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D0E0" w14:textId="3D201B0C" w:rsidR="00E46F4E" w:rsidRDefault="001F081F">
      <w:pPr>
        <w:rPr>
          <w:rFonts w:asciiTheme="majorBidi" w:hAnsiTheme="majorBidi" w:cstheme="majorBidi"/>
          <w:sz w:val="36"/>
          <w:szCs w:val="36"/>
          <w:lang w:val="en-US"/>
        </w:rPr>
      </w:pPr>
      <w:r>
        <w:rPr>
          <w:rFonts w:asciiTheme="majorBidi" w:hAnsiTheme="majorBidi" w:cstheme="majorBidi"/>
          <w:sz w:val="36"/>
          <w:szCs w:val="36"/>
          <w:lang w:val="en-US"/>
        </w:rPr>
        <w:t>Pulse Language Specification</w:t>
      </w:r>
    </w:p>
    <w:p w14:paraId="6FB0FF6B" w14:textId="0601EDB7" w:rsidR="001F081F" w:rsidRDefault="001F081F">
      <w:pPr>
        <w:rPr>
          <w:rFonts w:asciiTheme="majorBidi" w:hAnsiTheme="majorBidi" w:cstheme="majorBidi"/>
          <w:sz w:val="36"/>
          <w:szCs w:val="36"/>
          <w:lang w:val="en-US"/>
        </w:rPr>
      </w:pPr>
      <w:r>
        <w:rPr>
          <w:rFonts w:asciiTheme="majorBidi" w:hAnsiTheme="majorBidi" w:cstheme="majorBidi"/>
          <w:sz w:val="36"/>
          <w:szCs w:val="36"/>
          <w:lang w:val="en-US"/>
        </w:rPr>
        <w:t>Version: v1.0</w:t>
      </w:r>
    </w:p>
    <w:p w14:paraId="621794FA" w14:textId="42A7BC6D" w:rsidR="001F081F" w:rsidRDefault="001F081F">
      <w:pPr>
        <w:rPr>
          <w:rFonts w:asciiTheme="majorBidi" w:hAnsiTheme="majorBidi" w:cstheme="majorBidi"/>
          <w:sz w:val="36"/>
          <w:szCs w:val="36"/>
          <w:lang w:val="en-US"/>
        </w:rPr>
      </w:pPr>
      <w:r>
        <w:rPr>
          <w:rFonts w:asciiTheme="majorBidi" w:hAnsiTheme="majorBidi" w:cstheme="majorBidi"/>
          <w:sz w:val="36"/>
          <w:szCs w:val="36"/>
          <w:lang w:val="en-US"/>
        </w:rPr>
        <w:t>Author(s): Daud Anjum &amp; Muhammad Ahmad</w:t>
      </w:r>
    </w:p>
    <w:p w14:paraId="36D78464" w14:textId="12D658AB" w:rsidR="001F081F" w:rsidRDefault="001F081F">
      <w:pPr>
        <w:rPr>
          <w:rFonts w:asciiTheme="majorBidi" w:hAnsiTheme="majorBidi" w:cstheme="majorBidi"/>
          <w:sz w:val="36"/>
          <w:szCs w:val="36"/>
          <w:lang w:val="en-US"/>
        </w:rPr>
      </w:pPr>
      <w:r>
        <w:rPr>
          <w:rFonts w:asciiTheme="majorBidi" w:hAnsiTheme="majorBidi" w:cstheme="majorBidi"/>
          <w:sz w:val="36"/>
          <w:szCs w:val="36"/>
          <w:lang w:val="en-US"/>
        </w:rPr>
        <w:t>Date: 25 April 2026 AD</w:t>
      </w:r>
    </w:p>
    <w:p w14:paraId="74A96522" w14:textId="6683EEC8" w:rsidR="00F9192B" w:rsidRDefault="00F9192B">
      <w:pPr>
        <w:rPr>
          <w:rFonts w:asciiTheme="majorBidi" w:hAnsiTheme="majorBidi" w:cstheme="majorBidi"/>
          <w:sz w:val="36"/>
          <w:szCs w:val="36"/>
          <w:lang w:val="en-US"/>
        </w:rPr>
      </w:pPr>
    </w:p>
    <w:p w14:paraId="6E6C5395" w14:textId="77777777" w:rsidR="00F9192B" w:rsidRDefault="00F9192B">
      <w:pPr>
        <w:rPr>
          <w:rFonts w:asciiTheme="majorBidi" w:hAnsiTheme="majorBidi" w:cstheme="majorBidi"/>
          <w:sz w:val="36"/>
          <w:szCs w:val="36"/>
          <w:lang w:val="en-US"/>
        </w:rPr>
      </w:pPr>
      <w:r>
        <w:rPr>
          <w:rFonts w:asciiTheme="majorBidi" w:hAnsiTheme="majorBidi" w:cstheme="majorBidi"/>
          <w:sz w:val="36"/>
          <w:szCs w:val="36"/>
          <w:lang w:val="en-US"/>
        </w:rPr>
        <w:br w:type="page"/>
      </w:r>
    </w:p>
    <w:p w14:paraId="5DF6F78E" w14:textId="5E54DEAF" w:rsidR="001F081F" w:rsidRDefault="00F9192B">
      <w:pPr>
        <w:rPr>
          <w:rFonts w:asciiTheme="majorBidi" w:hAnsiTheme="majorBidi" w:cstheme="majorBidi"/>
          <w:sz w:val="28"/>
          <w:szCs w:val="28"/>
          <w:lang w:val="en-US"/>
        </w:rPr>
      </w:pPr>
      <w:r>
        <w:rPr>
          <w:rFonts w:asciiTheme="majorBidi" w:hAnsiTheme="majorBidi" w:cstheme="majorBidi"/>
          <w:sz w:val="28"/>
          <w:szCs w:val="28"/>
          <w:lang w:val="en-US"/>
        </w:rPr>
        <w:lastRenderedPageBreak/>
        <w:t>Abstract</w:t>
      </w:r>
    </w:p>
    <w:p w14:paraId="22214CBB" w14:textId="218897BB" w:rsidR="00F9192B" w:rsidRDefault="00F9192B">
      <w:pPr>
        <w:rPr>
          <w:rFonts w:asciiTheme="majorBidi" w:hAnsiTheme="majorBidi" w:cstheme="majorBidi"/>
          <w:lang w:val="en-US"/>
        </w:rPr>
      </w:pPr>
      <w:r>
        <w:rPr>
          <w:rFonts w:asciiTheme="majorBidi" w:hAnsiTheme="majorBidi" w:cstheme="majorBidi"/>
          <w:lang w:val="en-US"/>
        </w:rPr>
        <w:t>Pulse is a dynamically-typed, interpreter-based programming language designed for AI and machine learning workflows. Most general-purpose languages treat AI as an external concern. In them tensors, models, and pipelines are imported libraries, not language constructs. Pulse addresses this by making AI primitives first-class citizens of the language itself.</w:t>
      </w:r>
    </w:p>
    <w:p w14:paraId="5E10B886" w14:textId="07C7B468" w:rsidR="00F9192B" w:rsidRDefault="00F9192B">
      <w:pPr>
        <w:rPr>
          <w:rFonts w:asciiTheme="majorBidi" w:hAnsiTheme="majorBidi" w:cstheme="majorBidi"/>
          <w:lang w:val="en-US"/>
        </w:rPr>
      </w:pPr>
      <w:r>
        <w:rPr>
          <w:rFonts w:asciiTheme="majorBidi" w:hAnsiTheme="majorBidi" w:cstheme="majorBidi"/>
          <w:lang w:val="en-US"/>
        </w:rPr>
        <w:t>Tensors are a native data type with dedicated literal syntax. ML models are first-class values with a uniform interface. A pipeline operator enab</w:t>
      </w:r>
      <w:r w:rsidR="00180F47">
        <w:rPr>
          <w:rFonts w:asciiTheme="majorBidi" w:hAnsiTheme="majorBidi" w:cstheme="majorBidi"/>
          <w:lang w:val="en-US"/>
        </w:rPr>
        <w:t>l</w:t>
      </w:r>
      <w:r>
        <w:rPr>
          <w:rFonts w:asciiTheme="majorBidi" w:hAnsiTheme="majorBidi" w:cstheme="majorBidi"/>
          <w:lang w:val="en-US"/>
        </w:rPr>
        <w:t xml:space="preserve">es </w:t>
      </w:r>
      <w:r w:rsidR="00180F47">
        <w:rPr>
          <w:rFonts w:asciiTheme="majorBidi" w:hAnsiTheme="majorBidi" w:cstheme="majorBidi"/>
          <w:lang w:val="en-US"/>
        </w:rPr>
        <w:t>data transformation chains without nested function calls. The interpreter is built in Python and leverages NumPy and scikit-learn as the computational backend, keeping the implementation portable and the surface language clean.</w:t>
      </w:r>
    </w:p>
    <w:p w14:paraId="0170114C" w14:textId="20718E59" w:rsidR="00A50977" w:rsidRDefault="00180F47">
      <w:pPr>
        <w:rPr>
          <w:rFonts w:asciiTheme="majorBidi" w:hAnsiTheme="majorBidi" w:cstheme="majorBidi"/>
          <w:lang w:val="en-US"/>
        </w:rPr>
      </w:pPr>
      <w:r>
        <w:rPr>
          <w:rFonts w:asciiTheme="majorBidi" w:hAnsiTheme="majorBidi" w:cstheme="majorBidi"/>
          <w:lang w:val="en-US"/>
        </w:rPr>
        <w:t>Pulse is not a general-purpose language. It is a domain-specific language for expressing AI and ML logic in a form that is readable, concise, and structurally aligned with how such workflows actually operate.</w:t>
      </w:r>
    </w:p>
    <w:p w14:paraId="3F6EB71C" w14:textId="77777777" w:rsidR="00A50977" w:rsidRDefault="00A50977">
      <w:pPr>
        <w:rPr>
          <w:rFonts w:asciiTheme="majorBidi" w:hAnsiTheme="majorBidi" w:cstheme="majorBidi"/>
          <w:lang w:val="en-US"/>
        </w:rPr>
      </w:pPr>
      <w:r>
        <w:rPr>
          <w:rFonts w:asciiTheme="majorBidi" w:hAnsiTheme="majorBidi" w:cstheme="majorBidi"/>
          <w:lang w:val="en-US"/>
        </w:rPr>
        <w:br w:type="page"/>
      </w:r>
    </w:p>
    <w:sdt>
      <w:sdtPr>
        <w:id w:val="-164457696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673D635E" w14:textId="5ECD0F24" w:rsidR="00A50977" w:rsidRDefault="00A50977">
          <w:pPr>
            <w:pStyle w:val="TOCHeading"/>
          </w:pPr>
          <w:r>
            <w:t>Table of Contents</w:t>
          </w:r>
        </w:p>
        <w:p w14:paraId="2521B5C5" w14:textId="185ECA4C" w:rsidR="005928DA" w:rsidRDefault="00A50977">
          <w:pPr>
            <w:pStyle w:val="TOC1"/>
            <w:tabs>
              <w:tab w:val="right" w:leader="dot" w:pos="9736"/>
            </w:tabs>
            <w:rPr>
              <w:rFonts w:eastAsiaTheme="minorEastAsia"/>
              <w:noProof/>
              <w:lang w:eastAsia="en-GB"/>
            </w:rPr>
          </w:pPr>
          <w:r>
            <w:fldChar w:fldCharType="begin"/>
          </w:r>
          <w:r>
            <w:instrText xml:space="preserve"> TOC \o "1-3" \h \z \u </w:instrText>
          </w:r>
          <w:r>
            <w:fldChar w:fldCharType="separate"/>
          </w:r>
          <w:hyperlink w:anchor="_Toc228013451" w:history="1">
            <w:r w:rsidR="005928DA" w:rsidRPr="00B44D11">
              <w:rPr>
                <w:rStyle w:val="Hyperlink"/>
                <w:rFonts w:asciiTheme="majorBidi" w:hAnsiTheme="majorBidi" w:cstheme="majorBidi"/>
                <w:noProof/>
                <w:lang w:val="en-US"/>
              </w:rPr>
              <w:t>Introduction</w:t>
            </w:r>
            <w:r w:rsidR="005928DA">
              <w:rPr>
                <w:noProof/>
                <w:webHidden/>
              </w:rPr>
              <w:tab/>
            </w:r>
            <w:r w:rsidR="005928DA">
              <w:rPr>
                <w:noProof/>
                <w:webHidden/>
              </w:rPr>
              <w:fldChar w:fldCharType="begin"/>
            </w:r>
            <w:r w:rsidR="005928DA">
              <w:rPr>
                <w:noProof/>
                <w:webHidden/>
              </w:rPr>
              <w:instrText xml:space="preserve"> PAGEREF _Toc228013451 \h </w:instrText>
            </w:r>
            <w:r w:rsidR="005928DA">
              <w:rPr>
                <w:noProof/>
                <w:webHidden/>
              </w:rPr>
            </w:r>
            <w:r w:rsidR="005928DA">
              <w:rPr>
                <w:noProof/>
                <w:webHidden/>
              </w:rPr>
              <w:fldChar w:fldCharType="separate"/>
            </w:r>
            <w:r w:rsidR="005928DA">
              <w:rPr>
                <w:noProof/>
                <w:webHidden/>
              </w:rPr>
              <w:t>4</w:t>
            </w:r>
            <w:r w:rsidR="005928DA">
              <w:rPr>
                <w:noProof/>
                <w:webHidden/>
              </w:rPr>
              <w:fldChar w:fldCharType="end"/>
            </w:r>
          </w:hyperlink>
        </w:p>
        <w:p w14:paraId="1946FD7E" w14:textId="5D77E83E" w:rsidR="005928DA" w:rsidRDefault="005928DA">
          <w:pPr>
            <w:pStyle w:val="TOC2"/>
            <w:tabs>
              <w:tab w:val="left" w:pos="960"/>
              <w:tab w:val="right" w:leader="dot" w:pos="9736"/>
            </w:tabs>
            <w:rPr>
              <w:noProof/>
            </w:rPr>
          </w:pPr>
          <w:hyperlink w:anchor="_Toc228013452" w:history="1">
            <w:r w:rsidRPr="00B44D11">
              <w:rPr>
                <w:rStyle w:val="Hyperlink"/>
                <w:rFonts w:asciiTheme="majorBidi" w:hAnsiTheme="majorBidi" w:cstheme="majorBidi"/>
                <w:noProof/>
                <w:lang w:val="en-US"/>
              </w:rPr>
              <w:t>1.1</w:t>
            </w:r>
            <w:r>
              <w:rPr>
                <w:noProof/>
              </w:rPr>
              <w:tab/>
            </w:r>
            <w:r w:rsidRPr="00B44D11">
              <w:rPr>
                <w:rStyle w:val="Hyperlink"/>
                <w:rFonts w:asciiTheme="majorBidi" w:hAnsiTheme="majorBidi" w:cstheme="majorBidi"/>
                <w:noProof/>
                <w:lang w:val="en-US"/>
              </w:rPr>
              <w:t>Purpose</w:t>
            </w:r>
            <w:r>
              <w:rPr>
                <w:noProof/>
                <w:webHidden/>
              </w:rPr>
              <w:tab/>
            </w:r>
            <w:r>
              <w:rPr>
                <w:noProof/>
                <w:webHidden/>
              </w:rPr>
              <w:fldChar w:fldCharType="begin"/>
            </w:r>
            <w:r>
              <w:rPr>
                <w:noProof/>
                <w:webHidden/>
              </w:rPr>
              <w:instrText xml:space="preserve"> PAGEREF _Toc228013452 \h </w:instrText>
            </w:r>
            <w:r>
              <w:rPr>
                <w:noProof/>
                <w:webHidden/>
              </w:rPr>
            </w:r>
            <w:r>
              <w:rPr>
                <w:noProof/>
                <w:webHidden/>
              </w:rPr>
              <w:fldChar w:fldCharType="separate"/>
            </w:r>
            <w:r>
              <w:rPr>
                <w:noProof/>
                <w:webHidden/>
              </w:rPr>
              <w:t>4</w:t>
            </w:r>
            <w:r>
              <w:rPr>
                <w:noProof/>
                <w:webHidden/>
              </w:rPr>
              <w:fldChar w:fldCharType="end"/>
            </w:r>
          </w:hyperlink>
        </w:p>
        <w:p w14:paraId="537783B8" w14:textId="41408B8A" w:rsidR="005928DA" w:rsidRDefault="005928DA">
          <w:pPr>
            <w:pStyle w:val="TOC2"/>
            <w:tabs>
              <w:tab w:val="left" w:pos="960"/>
              <w:tab w:val="right" w:leader="dot" w:pos="9736"/>
            </w:tabs>
            <w:rPr>
              <w:noProof/>
            </w:rPr>
          </w:pPr>
          <w:hyperlink w:anchor="_Toc228013453" w:history="1">
            <w:r w:rsidRPr="00B44D11">
              <w:rPr>
                <w:rStyle w:val="Hyperlink"/>
                <w:rFonts w:asciiTheme="majorBidi" w:hAnsiTheme="majorBidi" w:cstheme="majorBidi"/>
                <w:noProof/>
                <w:lang w:val="en-US"/>
              </w:rPr>
              <w:t>1.2</w:t>
            </w:r>
            <w:r>
              <w:rPr>
                <w:noProof/>
              </w:rPr>
              <w:tab/>
            </w:r>
            <w:r w:rsidRPr="00B44D11">
              <w:rPr>
                <w:rStyle w:val="Hyperlink"/>
                <w:rFonts w:asciiTheme="majorBidi" w:hAnsiTheme="majorBidi" w:cstheme="majorBidi"/>
                <w:noProof/>
                <w:lang w:val="en-US"/>
              </w:rPr>
              <w:t>Design Goals</w:t>
            </w:r>
            <w:r>
              <w:rPr>
                <w:noProof/>
                <w:webHidden/>
              </w:rPr>
              <w:tab/>
            </w:r>
            <w:r>
              <w:rPr>
                <w:noProof/>
                <w:webHidden/>
              </w:rPr>
              <w:fldChar w:fldCharType="begin"/>
            </w:r>
            <w:r>
              <w:rPr>
                <w:noProof/>
                <w:webHidden/>
              </w:rPr>
              <w:instrText xml:space="preserve"> PAGEREF _Toc228013453 \h </w:instrText>
            </w:r>
            <w:r>
              <w:rPr>
                <w:noProof/>
                <w:webHidden/>
              </w:rPr>
            </w:r>
            <w:r>
              <w:rPr>
                <w:noProof/>
                <w:webHidden/>
              </w:rPr>
              <w:fldChar w:fldCharType="separate"/>
            </w:r>
            <w:r>
              <w:rPr>
                <w:noProof/>
                <w:webHidden/>
              </w:rPr>
              <w:t>4</w:t>
            </w:r>
            <w:r>
              <w:rPr>
                <w:noProof/>
                <w:webHidden/>
              </w:rPr>
              <w:fldChar w:fldCharType="end"/>
            </w:r>
          </w:hyperlink>
        </w:p>
        <w:p w14:paraId="3919EB42" w14:textId="2B05057C" w:rsidR="00A50977" w:rsidRDefault="00A50977">
          <w:r>
            <w:rPr>
              <w:b/>
              <w:bCs/>
              <w:noProof/>
            </w:rPr>
            <w:fldChar w:fldCharType="end"/>
          </w:r>
        </w:p>
      </w:sdtContent>
    </w:sdt>
    <w:p w14:paraId="42B6B374" w14:textId="77777777" w:rsidR="00A50977" w:rsidRDefault="00A50977">
      <w:pPr>
        <w:rPr>
          <w:rFonts w:asciiTheme="majorBidi" w:hAnsiTheme="majorBidi" w:cstheme="majorBidi"/>
          <w:lang w:val="en-US"/>
        </w:rPr>
      </w:pPr>
      <w:r>
        <w:rPr>
          <w:rFonts w:asciiTheme="majorBidi" w:hAnsiTheme="majorBidi" w:cstheme="majorBidi"/>
          <w:lang w:val="en-US"/>
        </w:rPr>
        <w:br w:type="page"/>
      </w:r>
    </w:p>
    <w:p w14:paraId="0DA77D67" w14:textId="472172E0" w:rsidR="00180F47" w:rsidRPr="00A50977" w:rsidRDefault="00A50977" w:rsidP="00A50977">
      <w:pPr>
        <w:outlineLvl w:val="0"/>
        <w:rPr>
          <w:rFonts w:asciiTheme="majorBidi" w:hAnsiTheme="majorBidi" w:cstheme="majorBidi"/>
          <w:sz w:val="28"/>
          <w:szCs w:val="28"/>
          <w:lang w:val="en-US"/>
        </w:rPr>
      </w:pPr>
      <w:bookmarkStart w:id="0" w:name="_Toc228013451"/>
      <w:r w:rsidRPr="00A50977">
        <w:rPr>
          <w:rFonts w:asciiTheme="majorBidi" w:hAnsiTheme="majorBidi" w:cstheme="majorBidi"/>
          <w:sz w:val="28"/>
          <w:szCs w:val="28"/>
          <w:lang w:val="en-US"/>
        </w:rPr>
        <w:lastRenderedPageBreak/>
        <w:t>Introduction</w:t>
      </w:r>
      <w:bookmarkEnd w:id="0"/>
    </w:p>
    <w:p w14:paraId="43437D02" w14:textId="3FB8BB91" w:rsidR="00A50977" w:rsidRPr="005928DA" w:rsidRDefault="005928DA" w:rsidP="005928DA">
      <w:pPr>
        <w:pStyle w:val="ListParagraph"/>
        <w:numPr>
          <w:ilvl w:val="1"/>
          <w:numId w:val="1"/>
        </w:numPr>
        <w:ind w:left="357" w:hanging="357"/>
        <w:outlineLvl w:val="1"/>
        <w:rPr>
          <w:rFonts w:asciiTheme="majorBidi" w:hAnsiTheme="majorBidi" w:cstheme="majorBidi"/>
          <w:sz w:val="26"/>
          <w:szCs w:val="26"/>
          <w:lang w:val="en-US"/>
        </w:rPr>
      </w:pPr>
      <w:bookmarkStart w:id="1" w:name="_Toc228013452"/>
      <w:r w:rsidRPr="005928DA">
        <w:rPr>
          <w:rFonts w:asciiTheme="majorBidi" w:hAnsiTheme="majorBidi" w:cstheme="majorBidi"/>
          <w:sz w:val="26"/>
          <w:szCs w:val="26"/>
          <w:lang w:val="en-US"/>
        </w:rPr>
        <w:t>Purpose</w:t>
      </w:r>
      <w:bookmarkEnd w:id="1"/>
    </w:p>
    <w:p w14:paraId="40155B9B" w14:textId="36E0E422" w:rsidR="005928DA" w:rsidRDefault="006C52F5" w:rsidP="005928DA">
      <w:pPr>
        <w:pStyle w:val="ListParagraph"/>
        <w:ind w:left="360"/>
        <w:rPr>
          <w:rFonts w:asciiTheme="majorBidi" w:hAnsiTheme="majorBidi" w:cstheme="majorBidi"/>
          <w:lang w:val="en-US"/>
        </w:rPr>
      </w:pPr>
      <w:r>
        <w:rPr>
          <w:rFonts w:asciiTheme="majorBidi" w:hAnsiTheme="majorBidi" w:cstheme="majorBidi"/>
          <w:lang w:val="en-US"/>
        </w:rPr>
        <w:t>Pulse is a programming language built for AI and machine learning development. It is designed to eliminate the gap between how ML workflows are conceptually described and how they are actually written in code. In conventional languages, a data scientist must import tensor libraries, instantiate model objects from external frameworks, and manually compose transformation pipelines, none of which are concepts the language itself understands. Pulse treats these as core language constructs, not library dependencies.</w:t>
      </w:r>
    </w:p>
    <w:p w14:paraId="567D2B30" w14:textId="48DADF68" w:rsidR="006C52F5" w:rsidRDefault="006C52F5" w:rsidP="005928DA">
      <w:pPr>
        <w:pStyle w:val="ListParagraph"/>
        <w:ind w:left="360"/>
        <w:rPr>
          <w:rFonts w:asciiTheme="majorBidi" w:hAnsiTheme="majorBidi" w:cstheme="majorBidi"/>
          <w:lang w:val="en-US"/>
        </w:rPr>
      </w:pPr>
    </w:p>
    <w:p w14:paraId="598E8280" w14:textId="258291E1" w:rsidR="006C52F5" w:rsidRDefault="006C52F5" w:rsidP="005928DA">
      <w:pPr>
        <w:pStyle w:val="ListParagraph"/>
        <w:ind w:left="360"/>
        <w:rPr>
          <w:rFonts w:asciiTheme="majorBidi" w:hAnsiTheme="majorBidi" w:cstheme="majorBidi"/>
          <w:lang w:val="en-US"/>
        </w:rPr>
      </w:pPr>
      <w:r>
        <w:rPr>
          <w:rFonts w:asciiTheme="majorBidi" w:hAnsiTheme="majorBidi" w:cstheme="majorBidi"/>
          <w:lang w:val="en-US"/>
        </w:rPr>
        <w:t>The language targets three groups: AI developers who prototype models frequently, researchers who need expressive and readable experiment code, and students learning ML concepts without the overhead of a general-purpose language’s ecosystem.</w:t>
      </w:r>
    </w:p>
    <w:p w14:paraId="388D9D79" w14:textId="77777777" w:rsidR="005928DA" w:rsidRPr="005928DA" w:rsidRDefault="005928DA" w:rsidP="005928DA">
      <w:pPr>
        <w:pStyle w:val="ListParagraph"/>
        <w:ind w:left="360"/>
        <w:rPr>
          <w:rFonts w:asciiTheme="majorBidi" w:hAnsiTheme="majorBidi" w:cstheme="majorBidi"/>
          <w:lang w:val="en-US"/>
        </w:rPr>
      </w:pPr>
    </w:p>
    <w:p w14:paraId="108B012C" w14:textId="4959882E" w:rsidR="005928DA" w:rsidRPr="005928DA" w:rsidRDefault="005928DA" w:rsidP="005928DA">
      <w:pPr>
        <w:pStyle w:val="ListParagraph"/>
        <w:numPr>
          <w:ilvl w:val="1"/>
          <w:numId w:val="1"/>
        </w:numPr>
        <w:ind w:left="357" w:hanging="357"/>
        <w:outlineLvl w:val="1"/>
        <w:rPr>
          <w:rFonts w:asciiTheme="majorBidi" w:hAnsiTheme="majorBidi" w:cstheme="majorBidi"/>
          <w:sz w:val="26"/>
          <w:szCs w:val="26"/>
          <w:lang w:val="en-US"/>
        </w:rPr>
      </w:pPr>
      <w:bookmarkStart w:id="2" w:name="_Toc228013453"/>
      <w:r w:rsidRPr="005928DA">
        <w:rPr>
          <w:rFonts w:asciiTheme="majorBidi" w:hAnsiTheme="majorBidi" w:cstheme="majorBidi"/>
          <w:sz w:val="26"/>
          <w:szCs w:val="26"/>
          <w:lang w:val="en-US"/>
        </w:rPr>
        <w:t>Design Goals</w:t>
      </w:r>
      <w:bookmarkEnd w:id="2"/>
    </w:p>
    <w:p w14:paraId="43C07ABC" w14:textId="17DCA6FE"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AI-first syntax: Tensors, models, and pipelines are language-level constructs. They are not imported from external sources; they exist natively in the language.</w:t>
      </w:r>
    </w:p>
    <w:p w14:paraId="6DC4771F" w14:textId="77777777" w:rsidR="006C52F5" w:rsidRDefault="006C52F5" w:rsidP="006C52F5">
      <w:pPr>
        <w:pStyle w:val="ListParagraph"/>
        <w:ind w:left="360"/>
        <w:rPr>
          <w:rFonts w:asciiTheme="majorBidi" w:hAnsiTheme="majorBidi" w:cstheme="majorBidi"/>
          <w:lang w:val="en-US"/>
        </w:rPr>
      </w:pPr>
    </w:p>
    <w:p w14:paraId="107BA580" w14:textId="73BE0A78"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Minimal boilerplate: A model can be declared, trained, and used for inference in three lines. The language does not require type annotations, class hierarchies, or configuration objects to perform standard ML tasks.</w:t>
      </w:r>
    </w:p>
    <w:p w14:paraId="32DEC5EE" w14:textId="77777777" w:rsidR="006C52F5" w:rsidRDefault="006C52F5" w:rsidP="006C52F5">
      <w:pPr>
        <w:pStyle w:val="ListParagraph"/>
        <w:ind w:left="360"/>
        <w:rPr>
          <w:rFonts w:asciiTheme="majorBidi" w:hAnsiTheme="majorBidi" w:cstheme="majorBidi"/>
          <w:lang w:val="en-US"/>
        </w:rPr>
      </w:pPr>
    </w:p>
    <w:p w14:paraId="0E9C4B56" w14:textId="07491634"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Uniform model interface: Every ML model in Pulse exposes the same interface, i.e., .train(), .predict(), .score() regardless of the underlying algorithm. This makes models interchangeable without API changes.</w:t>
      </w:r>
    </w:p>
    <w:p w14:paraId="136B1920" w14:textId="77777777" w:rsidR="006C52F5" w:rsidRDefault="006C52F5" w:rsidP="006C52F5">
      <w:pPr>
        <w:pStyle w:val="ListParagraph"/>
        <w:ind w:left="360"/>
        <w:rPr>
          <w:rFonts w:asciiTheme="majorBidi" w:hAnsiTheme="majorBidi" w:cstheme="majorBidi"/>
          <w:lang w:val="en-US"/>
        </w:rPr>
      </w:pPr>
    </w:p>
    <w:p w14:paraId="03134120" w14:textId="484564D8"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Pipeline-oriented data flow: The |&gt; operator allows data transformations to be expressed as linear chains rather than nested function calls, reflecting how ML preprocessing pipelines are naturally described.</w:t>
      </w:r>
    </w:p>
    <w:p w14:paraId="43F21DB8" w14:textId="13E68567" w:rsidR="006C52F5" w:rsidRDefault="006C52F5" w:rsidP="006C52F5">
      <w:pPr>
        <w:pStyle w:val="ListParagraph"/>
        <w:ind w:left="360"/>
        <w:rPr>
          <w:rFonts w:asciiTheme="majorBidi" w:hAnsiTheme="majorBidi" w:cstheme="majorBidi"/>
          <w:lang w:val="en-US"/>
        </w:rPr>
      </w:pPr>
    </w:p>
    <w:p w14:paraId="349F4967" w14:textId="233D0316"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Readable error reporting: Runtime errors, include source location, line context, and a visual pointer to the offending token. This is built into the language, not added as a debugging tool.</w:t>
      </w:r>
    </w:p>
    <w:p w14:paraId="430669D8" w14:textId="77777777" w:rsidR="006C52F5" w:rsidRDefault="006C52F5" w:rsidP="006C52F5">
      <w:pPr>
        <w:pStyle w:val="ListParagraph"/>
        <w:ind w:left="360"/>
        <w:rPr>
          <w:rFonts w:asciiTheme="majorBidi" w:hAnsiTheme="majorBidi" w:cstheme="majorBidi"/>
          <w:lang w:val="en-US"/>
        </w:rPr>
      </w:pPr>
    </w:p>
    <w:p w14:paraId="6249BE0B" w14:textId="65EE91C8" w:rsid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Interpreter-based and portable: Pulse runs on a tree-walking interpreter implemented in Python. It requires no compilation step and no build toolchain, making it suitable for rapid experimentation.</w:t>
      </w:r>
    </w:p>
    <w:p w14:paraId="2FFA1CFF" w14:textId="77777777" w:rsidR="006C52F5" w:rsidRDefault="006C52F5" w:rsidP="006C52F5">
      <w:pPr>
        <w:pStyle w:val="ListParagraph"/>
        <w:ind w:left="360"/>
        <w:rPr>
          <w:rFonts w:asciiTheme="majorBidi" w:hAnsiTheme="majorBidi" w:cstheme="majorBidi"/>
          <w:lang w:val="en-US"/>
        </w:rPr>
      </w:pPr>
    </w:p>
    <w:p w14:paraId="449402F6" w14:textId="357650B1" w:rsidR="006C52F5" w:rsidRPr="006C52F5" w:rsidRDefault="006C52F5" w:rsidP="006C52F5">
      <w:pPr>
        <w:pStyle w:val="ListParagraph"/>
        <w:ind w:left="360"/>
        <w:rPr>
          <w:rFonts w:asciiTheme="majorBidi" w:hAnsiTheme="majorBidi" w:cstheme="majorBidi"/>
          <w:lang w:val="en-US"/>
        </w:rPr>
      </w:pPr>
      <w:r>
        <w:rPr>
          <w:rFonts w:asciiTheme="majorBidi" w:hAnsiTheme="majorBidi" w:cstheme="majorBidi"/>
          <w:lang w:val="en-US"/>
        </w:rPr>
        <w:t>Familiar syntax for Python users: Pulse uses indentation-based block structure and a syntax influenced by Python, lowering the barrier to entry for the largest existing ML developer community.</w:t>
      </w:r>
    </w:p>
    <w:p w14:paraId="07108E17" w14:textId="77777777" w:rsidR="005928DA" w:rsidRDefault="005928DA" w:rsidP="005928DA">
      <w:pPr>
        <w:rPr>
          <w:rFonts w:asciiTheme="majorBidi" w:hAnsiTheme="majorBidi" w:cstheme="majorBidi"/>
          <w:lang w:val="en-US"/>
        </w:rPr>
      </w:pPr>
    </w:p>
    <w:p w14:paraId="757B0AEE" w14:textId="77777777" w:rsidR="005928DA" w:rsidRPr="005928DA" w:rsidRDefault="005928DA" w:rsidP="005928DA">
      <w:pPr>
        <w:rPr>
          <w:rFonts w:asciiTheme="majorBidi" w:hAnsiTheme="majorBidi" w:cstheme="majorBidi"/>
          <w:lang w:val="en-US"/>
        </w:rPr>
      </w:pPr>
    </w:p>
    <w:sectPr w:rsidR="005928DA" w:rsidRPr="005928DA" w:rsidSect="001F081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0085D"/>
    <w:multiLevelType w:val="multilevel"/>
    <w:tmpl w:val="0554CB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606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15"/>
    <w:rsid w:val="00180F47"/>
    <w:rsid w:val="001A76E8"/>
    <w:rsid w:val="001F081F"/>
    <w:rsid w:val="00384563"/>
    <w:rsid w:val="005928DA"/>
    <w:rsid w:val="006C52F5"/>
    <w:rsid w:val="006F5470"/>
    <w:rsid w:val="00723C14"/>
    <w:rsid w:val="00A50977"/>
    <w:rsid w:val="00E46F4E"/>
    <w:rsid w:val="00E876D5"/>
    <w:rsid w:val="00EB7647"/>
    <w:rsid w:val="00F9192B"/>
    <w:rsid w:val="00FC3915"/>
    <w:rsid w:val="00FF31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7877"/>
  <w15:chartTrackingRefBased/>
  <w15:docId w15:val="{73F2AB97-06D6-4334-947D-64FAA07E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15"/>
    <w:rPr>
      <w:rFonts w:eastAsiaTheme="majorEastAsia" w:cstheme="majorBidi"/>
      <w:color w:val="272727" w:themeColor="text1" w:themeTint="D8"/>
    </w:rPr>
  </w:style>
  <w:style w:type="paragraph" w:styleId="Title">
    <w:name w:val="Title"/>
    <w:basedOn w:val="Normal"/>
    <w:next w:val="Normal"/>
    <w:link w:val="TitleChar"/>
    <w:uiPriority w:val="10"/>
    <w:qFormat/>
    <w:rsid w:val="00FC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15"/>
    <w:pPr>
      <w:spacing w:before="160"/>
      <w:jc w:val="center"/>
    </w:pPr>
    <w:rPr>
      <w:i/>
      <w:iCs/>
      <w:color w:val="404040" w:themeColor="text1" w:themeTint="BF"/>
    </w:rPr>
  </w:style>
  <w:style w:type="character" w:customStyle="1" w:styleId="QuoteChar">
    <w:name w:val="Quote Char"/>
    <w:basedOn w:val="DefaultParagraphFont"/>
    <w:link w:val="Quote"/>
    <w:uiPriority w:val="29"/>
    <w:rsid w:val="00FC3915"/>
    <w:rPr>
      <w:i/>
      <w:iCs/>
      <w:color w:val="404040" w:themeColor="text1" w:themeTint="BF"/>
    </w:rPr>
  </w:style>
  <w:style w:type="paragraph" w:styleId="ListParagraph">
    <w:name w:val="List Paragraph"/>
    <w:basedOn w:val="Normal"/>
    <w:uiPriority w:val="34"/>
    <w:qFormat/>
    <w:rsid w:val="00FC3915"/>
    <w:pPr>
      <w:ind w:left="720"/>
      <w:contextualSpacing/>
    </w:pPr>
  </w:style>
  <w:style w:type="character" w:styleId="IntenseEmphasis">
    <w:name w:val="Intense Emphasis"/>
    <w:basedOn w:val="DefaultParagraphFont"/>
    <w:uiPriority w:val="21"/>
    <w:qFormat/>
    <w:rsid w:val="00FC3915"/>
    <w:rPr>
      <w:i/>
      <w:iCs/>
      <w:color w:val="2F5496" w:themeColor="accent1" w:themeShade="BF"/>
    </w:rPr>
  </w:style>
  <w:style w:type="paragraph" w:styleId="IntenseQuote">
    <w:name w:val="Intense Quote"/>
    <w:basedOn w:val="Normal"/>
    <w:next w:val="Normal"/>
    <w:link w:val="IntenseQuoteChar"/>
    <w:uiPriority w:val="30"/>
    <w:qFormat/>
    <w:rsid w:val="00FC3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915"/>
    <w:rPr>
      <w:i/>
      <w:iCs/>
      <w:color w:val="2F5496" w:themeColor="accent1" w:themeShade="BF"/>
    </w:rPr>
  </w:style>
  <w:style w:type="character" w:styleId="IntenseReference">
    <w:name w:val="Intense Reference"/>
    <w:basedOn w:val="DefaultParagraphFont"/>
    <w:uiPriority w:val="32"/>
    <w:qFormat/>
    <w:rsid w:val="00FC3915"/>
    <w:rPr>
      <w:b/>
      <w:bCs/>
      <w:smallCaps/>
      <w:color w:val="2F5496" w:themeColor="accent1" w:themeShade="BF"/>
      <w:spacing w:val="5"/>
    </w:rPr>
  </w:style>
  <w:style w:type="paragraph" w:styleId="TOCHeading">
    <w:name w:val="TOC Heading"/>
    <w:basedOn w:val="Heading1"/>
    <w:next w:val="Normal"/>
    <w:uiPriority w:val="39"/>
    <w:unhideWhenUsed/>
    <w:qFormat/>
    <w:rsid w:val="00A5097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F318A"/>
    <w:pPr>
      <w:spacing w:after="100"/>
    </w:pPr>
  </w:style>
  <w:style w:type="character" w:styleId="Hyperlink">
    <w:name w:val="Hyperlink"/>
    <w:basedOn w:val="DefaultParagraphFont"/>
    <w:uiPriority w:val="99"/>
    <w:unhideWhenUsed/>
    <w:rsid w:val="00FF318A"/>
    <w:rPr>
      <w:color w:val="0563C1" w:themeColor="hyperlink"/>
      <w:u w:val="single"/>
    </w:rPr>
  </w:style>
  <w:style w:type="paragraph" w:styleId="TOC2">
    <w:name w:val="toc 2"/>
    <w:basedOn w:val="Normal"/>
    <w:next w:val="Normal"/>
    <w:autoRedefine/>
    <w:uiPriority w:val="39"/>
    <w:unhideWhenUsed/>
    <w:rsid w:val="005928D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12DD7-6FC9-4607-976F-D88C8C74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Patrick</dc:creator>
  <cp:keywords/>
  <dc:description/>
  <cp:lastModifiedBy>David Patrick</cp:lastModifiedBy>
  <cp:revision>9</cp:revision>
  <dcterms:created xsi:type="dcterms:W3CDTF">2026-04-25T07:08:00Z</dcterms:created>
  <dcterms:modified xsi:type="dcterms:W3CDTF">2026-04-25T07:55:00Z</dcterms:modified>
</cp:coreProperties>
</file>