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Skills 4:</w:t>
      </w:r>
    </w:p>
    <w:p>
      <w:pPr>
        <w:pStyle w:val="text"/>
        <w:jc w:val="left"/>
      </w:pPr>
      <w:r>
        <w:rPr>
          <w:b/>
        </w:rPr>
        <w:t>7.) </w:t>
      </w:r>
    </w:p>
    <w:p>
      <w:pPr>
        <w:pStyle w:val="text"/>
        <w:jc w:val="left"/>
      </w:pPr>
      <w:r>
        <w:rPr>
          <w:b/>
        </w:rPr>
        <w:t>Given:</w:t>
      </w:r>
    </w:p>
    <w:p>
      <w:pPr>
        <w:pStyle w:val="ListParagraph"/>
        <w:numPr>
          <w:numId w:val="1"/>
        </w:numPr>
        <w:jc w:val="left"/>
      </w:pPr>
      <w:r>
        <w:rPr/>
        <w:t>Input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0010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Net flow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2387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Cross-sectional area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85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953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Tidal dispersion coefficient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85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572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Decay rate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8102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Required:</w:t>
      </w:r>
    </w:p>
    <w:p>
      <w:pPr>
        <w:pStyle w:val="ListParagraph"/>
        <w:numPr>
          <w:numId w:val="1"/>
        </w:numPr>
        <w:jc w:val="left"/>
      </w:pPr>
      <w:r>
        <w:rPr/>
        <w:t>What inflow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7622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would be required to be discharged to the estuary so that the concentration at the outfall after mixing is reduced by 50% from the concentration at the outflow with no flow in the estuary?</w:t>
      </w:r>
    </w:p>
    <w:p>
      <w:pPr>
        <w:pStyle w:val="text"/>
        <w:jc w:val="left"/>
      </w:pPr>
      <w:r>
        <w:rPr>
          <w:b/>
        </w:rPr>
        <w:t>Sketch: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Theory:</w:t>
      </w:r>
    </w:p>
    <w:p>
      <w:pPr>
        <w:pStyle w:val="ListParagraph"/>
        <w:numPr>
          <w:numId w:val="1"/>
        </w:numPr>
        <w:jc w:val="left"/>
      </w:pPr>
      <w:r>
        <w:rPr/>
        <w:t>Two mass balances will be required to solve for the concentration at the outfall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).  First,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with no flow will need to be calculated, then it will be divided by 2 and will be used to solve for the inflow required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).</w:t>
      </w:r>
    </w:p>
    <w:p>
      <w:pPr>
        <w:pStyle w:val="text"/>
        <w:jc w:val="left"/>
      </w:pPr>
      <w:r>
        <w:rPr>
          <w:b/>
        </w:rPr>
        <w:t>Assumptions:</w:t>
      </w:r>
    </w:p>
    <w:p>
      <w:pPr>
        <w:pStyle w:val="ListParagraph"/>
        <w:numPr>
          <w:numId w:val="1"/>
        </w:numPr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1762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(net flow = 0)</w:t>
      </w:r>
    </w:p>
    <w:p>
      <w:pPr>
        <w:pStyle w:val="ListParagraph"/>
        <w:numPr>
          <w:numId w:val="1"/>
        </w:numPr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338263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Assume volume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14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Assume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762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all = 0 (no flow, no concentration in estuary outlet) for the 1st mass balance.</w:t>
      </w:r>
    </w:p>
    <w:p>
      <w:pPr>
        <w:pStyle w:val="ListParagraph"/>
        <w:numPr>
          <w:numId w:val="1"/>
        </w:numPr>
        <w:jc w:val="left"/>
      </w:pPr>
      <w:r>
        <w:rPr/>
        <w:t>Assume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</w:t>
      </w:r>
      <w:r>
        <w:rPr>
          <w:position w:val="-22.124999999999993"/>
        </w:rPr>
        <w:drawing>
          <wp:inline xmlns:wp="http://schemas.openxmlformats.org/drawingml/2006/wordprocessingDrawing" distB="0" distL="0" distR="0" distT="0">
            <wp:extent cx="152400" cy="3571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for second mass balance.</w:t>
      </w:r>
    </w:p>
    <w:p>
      <w:pPr>
        <w:pStyle w:val="text"/>
        <w:jc w:val="left"/>
      </w:pPr>
      <w:r>
        <w:rPr>
          <w:b/>
        </w:rPr>
        <w:t>Solution:</w:t>
      </w:r>
    </w:p>
    <w:p>
      <w:pPr>
        <w:pStyle w:val="ListParagraph"/>
        <w:numPr>
          <w:numId w:val="1"/>
        </w:numPr>
        <w:jc w:val="left"/>
      </w:pPr>
      <w:r>
        <w:rPr/>
        <w:t>First, input all variables into MATLAB:</w:t>
      </w:r>
    </w:p>
    <w:p>
      <w:pPr>
        <w:pStyle w:val="code"/>
      </w:pPr>
      <w:r>
        <w:rPr>
          <w:noProof w:val="true"/>
        </w:rPr>
        <w:t>L = 10000; </w:t>
      </w:r>
      <w:r>
        <w:rPr>
          <w:color w:val="008013"/>
          <w:noProof w:val="true"/>
        </w:rPr>
        <w:t>%kg/day</w:t>
      </w:r>
    </w:p>
    <w:p>
      <w:pPr>
        <w:pStyle w:val="code"/>
      </w:pPr>
      <w:r>
        <w:rPr>
          <w:noProof w:val="true"/>
        </w:rPr>
        <w:t>A = 5000; </w:t>
      </w:r>
      <w:r>
        <w:rPr>
          <w:color w:val="008013"/>
          <w:noProof w:val="true"/>
        </w:rPr>
        <w:t>%m^2</w:t>
      </w:r>
    </w:p>
    <w:p>
      <w:pPr>
        <w:pStyle w:val="code"/>
      </w:pPr>
      <w:r>
        <w:rPr>
          <w:noProof w:val="true"/>
        </w:rPr>
        <w:t>E = 5000000; </w:t>
      </w:r>
      <w:r>
        <w:rPr>
          <w:color w:val="008013"/>
          <w:noProof w:val="true"/>
        </w:rPr>
        <w:t>%m^2/day</w:t>
      </w:r>
    </w:p>
    <w:p>
      <w:pPr>
        <w:pStyle w:val="code"/>
      </w:pPr>
      <w:r>
        <w:rPr>
          <w:noProof w:val="true"/>
        </w:rPr>
        <w:t>K = 0.1; </w:t>
      </w:r>
      <w:r>
        <w:rPr>
          <w:color w:val="008013"/>
          <w:noProof w:val="true"/>
        </w:rPr>
        <w:t>%1/day</w:t>
      </w:r>
    </w:p>
    <w:p>
      <w:pPr>
        <w:pStyle w:val="code"/>
      </w:pPr>
      <w:r>
        <w:rPr>
          <w:noProof w:val="true"/>
        </w:rPr>
        <w:t>X = 2500; </w:t>
      </w:r>
      <w:r>
        <w:rPr>
          <w:color w:val="008013"/>
          <w:noProof w:val="true"/>
        </w:rPr>
        <w:t>% delta x (m)</w:t>
      </w:r>
    </w:p>
    <w:p>
      <w:pPr>
        <w:pStyle w:val="code"/>
      </w:pPr>
      <w:r>
        <w:rPr>
          <w:noProof w:val="true"/>
        </w:rPr>
        <w:t>V = A*X; </w:t>
      </w:r>
      <w:r>
        <w:rPr>
          <w:color w:val="008013"/>
          <w:noProof w:val="true"/>
        </w:rPr>
        <w:t>%volume (m^3) </w:t>
      </w:r>
    </w:p>
    <w:p>
      <w:pPr>
        <w:pStyle w:val="ListParagraph"/>
        <w:numPr>
          <w:numId w:val="1"/>
        </w:numPr>
        <w:jc w:val="left"/>
      </w:pPr>
      <w:r>
        <w:rPr/>
        <w:t>Calculate the bulk dispersion coefficient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047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676275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E1 = (E*A)/X </w:t>
      </w:r>
      <w:r>
        <w:rPr>
          <w:color w:val="008013"/>
          <w:noProof w:val="true"/>
        </w:rPr>
        <w:t>%E'</w:t>
      </w:r>
    </w:p>
    <w:altChunk r:id="rId26"/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71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572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Write out mass balance for the estuary, rearrange to 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3500438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1462088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Assume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762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all = 0 (no flow, no concentration in estuary outlet):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066800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code"/>
      </w:pPr>
      <w:r>
        <w:rPr>
          <w:noProof w:val="true"/>
        </w:rPr>
        <w:t>Ci = L/(E1+(V*K))</w:t>
      </w:r>
    </w:p>
    <w:altChunk r:id="rId38"/>
    <w:p>
      <w:pPr>
        <w:pStyle w:val="text"/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1366838" cy="204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Divide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by 2 to get the desired concentration:</w:t>
      </w:r>
    </w:p>
    <w:p>
      <w:pPr>
        <w:pStyle w:val="code"/>
      </w:pPr>
      <w:r>
        <w:rPr>
          <w:noProof w:val="true"/>
        </w:rPr>
        <w:t>CL = Ci/2</w:t>
      </w:r>
    </w:p>
    <w:altChunk r:id="rId41"/>
    <w:p>
      <w:pPr>
        <w:pStyle w:val="text"/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1404938" cy="204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Rearrange the mass balance to 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(inflow from estuary):</w:t>
      </w:r>
    </w:p>
    <w:p>
      <w:pPr>
        <w:pStyle w:val="text"/>
        <w:jc w:val="left"/>
      </w:pP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2428875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762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0</w:t>
      </w:r>
    </w:p>
    <w:p>
      <w:pPr>
        <w:pStyle w:val="ListParagraph"/>
        <w:numPr>
          <w:numId w:val="1"/>
        </w:numPr>
        <w:jc w:val="left"/>
      </w:pPr>
      <w:r>
        <w:rPr/>
        <w:t>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9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code"/>
      </w:pPr>
      <w:r>
        <w:rPr>
          <w:noProof w:val="true"/>
        </w:rPr>
        <w:t>QiL = ((L+(E*CL))/Ci)-E-(V*K)</w:t>
      </w:r>
    </w:p>
    <w:altChunk r:id="rId47"/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50031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Discussion:</w:t>
      </w:r>
    </w:p>
    <w:p>
      <w:pPr>
        <w:pStyle w:val="text"/>
        <w:jc w:val="left"/>
      </w:pPr>
      <w:r>
        <w:rPr/>
        <w:t>An outflow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857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required to ensure that the concentration at the outfall after mixing is reduced by 50% from the concentration at the outflow with no flow in the estuary.</w:t>
      </w:r>
    </w:p>
    <w:p>
      <w:pPr>
        <w:pStyle w:val="text"/>
        <w:jc w:val="left"/>
      </w:pPr>
      <w:r>
        <w:rPr/>
        <w:t>..................................................................................................................................................................................................</w:t>
      </w:r>
    </w:p>
    <w:p>
      <w:pPr>
        <w:pStyle w:val="text"/>
        <w:jc w:val="left"/>
      </w:pPr>
      <w:r>
        <w:rPr>
          <w:b/>
        </w:rPr>
        <w:t>8.)</w:t>
      </w:r>
    </w:p>
    <w:p>
      <w:pPr>
        <w:pStyle w:val="text"/>
        <w:jc w:val="left"/>
      </w:pPr>
      <w:r>
        <w:rPr>
          <w:b/>
        </w:rPr>
        <w:t>Given:</w:t>
      </w:r>
    </w:p>
    <w:p>
      <w:pPr>
        <w:pStyle w:val="ListParagraph"/>
        <w:numPr>
          <w:numId w:val="1"/>
        </w:numPr>
        <w:jc w:val="left"/>
      </w:pPr>
      <w:r>
        <w:rPr/>
        <w:t>Net flow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381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tidal dispersion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381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net velocity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143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Final concentration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Distance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524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Required:</w:t>
      </w:r>
    </w:p>
    <w:p>
      <w:pPr>
        <w:pStyle w:val="ListParagraph"/>
        <w:numPr>
          <w:numId w:val="1"/>
        </w:numPr>
        <w:jc w:val="left"/>
      </w:pPr>
      <w:r>
        <w:rPr/>
        <w:t>If a conservative variable is discharged at mile 0, what is the allowable discharge load in lb/day so that a concentration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obtained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524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upstream from the input?</w:t>
      </w:r>
    </w:p>
    <w:p>
      <w:pPr>
        <w:pStyle w:val="text"/>
        <w:jc w:val="left"/>
      </w:pPr>
      <w:r>
        <w:rPr>
          <w:b/>
        </w:rPr>
        <w:t>Sketch: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Theory:</w:t>
      </w:r>
    </w:p>
    <w:p>
      <w:pPr>
        <w:pStyle w:val="ListParagraph"/>
        <w:numPr>
          <w:numId w:val="1"/>
        </w:numPr>
        <w:jc w:val="left"/>
      </w:pPr>
      <w:r>
        <w:rPr/>
        <w:t>Fick's Law will be used, solving for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8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3233738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Assumptions:</w:t>
      </w:r>
    </w:p>
    <w:p>
      <w:pPr>
        <w:pStyle w:val="ListParagraph"/>
        <w:numPr>
          <w:numId w:val="1"/>
        </w:numPr>
        <w:jc w:val="left"/>
      </w:pPr>
      <w:r>
        <w:rPr/>
        <w:t>Assume units of cfs means cubic feet per second.</w:t>
      </w:r>
    </w:p>
    <w:p>
      <w:pPr>
        <w:pStyle w:val="ListParagraph"/>
        <w:numPr>
          <w:numId w:val="1"/>
        </w:numPr>
        <w:jc w:val="left"/>
      </w:pPr>
      <w:r>
        <w:rPr/>
        <w:t>Assume mpd =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33350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smpd =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80975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No decay (conservative variable).</w:t>
      </w:r>
    </w:p>
    <w:p>
      <w:pPr>
        <w:pStyle w:val="ListParagraph"/>
        <w:numPr>
          <w:numId w:val="1"/>
        </w:numPr>
        <w:jc w:val="left"/>
      </w:pPr>
      <w:r>
        <w:rPr/>
        <w:t>Assume A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0966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Solution:</w:t>
      </w:r>
    </w:p>
    <w:p>
      <w:pPr>
        <w:pStyle w:val="text"/>
        <w:jc w:val="left"/>
      </w:pPr>
      <w:r>
        <w:rPr/>
        <w:t>Convert Distance to m: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976438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Convert A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097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2290763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Solve for flux using Fick's Law:</w:t>
      </w:r>
    </w:p>
    <w:p>
      <w:pPr>
        <w:pStyle w:val="text"/>
        <w:jc w:val="left"/>
      </w:pPr>
      <w:r>
        <w:rPr/>
        <w:t>Convert concentration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048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1747838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900113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Flux = E*(8000/33796.14) </w:t>
      </w:r>
    </w:p>
    <w:altChunk r:id="rId71"/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116205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Multiply flux by area to get L:</w:t>
      </w:r>
    </w:p>
    <w:p>
      <w:pPr>
        <w:pStyle w:val="code"/>
      </w:pPr>
      <w:r>
        <w:rPr>
          <w:noProof w:val="true"/>
        </w:rPr>
        <w:t>L = Flux*A </w:t>
      </w:r>
      <w:r>
        <w:rPr>
          <w:color w:val="008013"/>
          <w:noProof w:val="true"/>
        </w:rPr>
        <w:t>%mg/d</w:t>
      </w:r>
    </w:p>
    <w:altChunk r:id="rId73"/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924175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Discussion:</w:t>
      </w:r>
    </w:p>
    <w:p>
      <w:pPr>
        <w:pStyle w:val="text"/>
        <w:jc w:val="left"/>
      </w:pPr>
      <w:r>
        <w:rPr/>
        <w:t>The maximum dischargeable load to ensure a concentration of 8 mg/L downstream is 283.8 lb/day.</w:t>
      </w:r>
    </w:p>
    <w:p>
      <w:pPr>
        <w:pStyle w:val="text"/>
        <w:jc w:val="left"/>
      </w:pPr>
      <w:r>
        <w:rPr/>
        <w:t>..................................................................................................................................................................................................</w:t>
      </w:r>
    </w:p>
    <w:p>
      <w:pPr>
        <w:pStyle w:val="text"/>
        <w:jc w:val="left"/>
      </w:pPr>
      <w:r>
        <w:rPr>
          <w:b/>
        </w:rPr>
        <w:t>9.)</w:t>
      </w:r>
    </w:p>
    <w:p>
      <w:pPr>
        <w:pStyle w:val="text"/>
        <w:jc w:val="left"/>
      </w:pPr>
      <w:r>
        <w:rPr>
          <w:b/>
        </w:rPr>
        <w:t>Given:</w:t>
      </w:r>
    </w:p>
    <w:p>
      <w:pPr>
        <w:pStyle w:val="ListParagraph"/>
        <w:numPr>
          <w:numId w:val="1"/>
        </w:numPr>
        <w:jc w:val="left"/>
      </w:pPr>
      <w:r>
        <w:rPr/>
        <w:t>S =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57213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L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8858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depth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V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810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Qr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095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9572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Required:</w:t>
      </w:r>
    </w:p>
    <w:p>
      <w:pPr>
        <w:pStyle w:val="ListParagraph"/>
        <w:numPr>
          <w:numId w:val="1"/>
        </w:numPr>
        <w:jc w:val="left"/>
      </w:pPr>
      <w:r>
        <w:rPr/>
        <w:t>Determine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the concentration in Saginaw Bay (part of Lake Huron) given the information above and sketch a mass balance.</w:t>
      </w:r>
    </w:p>
    <w:p>
      <w:pPr>
        <w:pStyle w:val="text"/>
        <w:jc w:val="left"/>
      </w:pPr>
      <w:r>
        <w:rPr>
          <w:b/>
        </w:rPr>
        <w:t>Sketch (mass balance):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Theory:</w:t>
      </w:r>
    </w:p>
    <w:p>
      <w:pPr>
        <w:pStyle w:val="ListParagraph"/>
        <w:numPr>
          <w:numId w:val="1"/>
        </w:numPr>
        <w:jc w:val="left"/>
      </w:pPr>
      <w:r>
        <w:rPr/>
        <w:t>A mass balance for bays/estuaries will be used, solving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3500438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1462088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Assumptions:</w:t>
      </w:r>
    </w:p>
    <w:p>
      <w:pPr>
        <w:pStyle w:val="ListParagraph"/>
        <w:numPr>
          <w:numId w:val="1"/>
        </w:numPr>
        <w:jc w:val="left"/>
      </w:pPr>
      <w:r>
        <w:rPr/>
        <w:t>cfs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619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5429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No decay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857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</w:t>
      </w:r>
    </w:p>
    <w:p>
      <w:pPr>
        <w:pStyle w:val="text"/>
        <w:jc w:val="left"/>
      </w:pPr>
      <w:r>
        <w:rPr>
          <w:b/>
        </w:rPr>
        <w:t>Solution:</w:t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53340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into MATLAB:</w:t>
      </w:r>
    </w:p>
    <w:p>
      <w:pPr>
        <w:pStyle w:val="code"/>
      </w:pPr>
      <w:r>
        <w:rPr>
          <w:noProof w:val="true"/>
        </w:rPr>
        <w:t>CL = 5*1000 </w:t>
      </w:r>
      <w:r>
        <w:rPr>
          <w:color w:val="008013"/>
          <w:noProof w:val="true"/>
        </w:rPr>
        <w:t>%ug/m^3</w:t>
      </w:r>
    </w:p>
    <w:altChunk r:id="rId90"/>
    <w:p>
      <w:pPr>
        <w:pStyle w:val="ListParagraph"/>
        <w:numPr>
          <w:numId w:val="1"/>
        </w:numPr>
        <w:jc w:val="left"/>
      </w:pPr>
      <w:r>
        <w:rPr/>
        <w:t>Convert L into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33363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into MATLAB:</w:t>
      </w:r>
    </w:p>
    <w:p>
      <w:pPr>
        <w:pStyle w:val="code"/>
      </w:pPr>
      <w:r>
        <w:rPr>
          <w:noProof w:val="true"/>
        </w:rPr>
        <w:t>L = 5000*(4.54e8) </w:t>
      </w:r>
      <w:r>
        <w:rPr>
          <w:color w:val="008013"/>
          <w:noProof w:val="true"/>
        </w:rPr>
        <w:t>%ug/day*4.54e8 ug/lb</w:t>
      </w:r>
    </w:p>
    <w:altChunk r:id="rId92"/>
    <w:p>
      <w:pPr>
        <w:pStyle w:val="ListParagraph"/>
        <w:numPr>
          <w:numId w:val="1"/>
        </w:numPr>
        <w:jc w:val="left"/>
      </w:pPr>
      <w:r>
        <w:rPr/>
        <w:t>Convert V into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097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into MATLAB:</w:t>
      </w:r>
    </w:p>
    <w:p>
      <w:pPr>
        <w:pStyle w:val="code"/>
      </w:pPr>
      <w:r>
        <w:rPr>
          <w:noProof w:val="true"/>
        </w:rPr>
        <w:t>V = (8.8e11)*0.03 </w:t>
      </w:r>
      <w:r>
        <w:rPr>
          <w:color w:val="008013"/>
          <w:noProof w:val="true"/>
        </w:rPr>
        <w:t>%ft^3 to m^3</w:t>
      </w:r>
    </w:p>
    <w:altChunk r:id="rId94"/>
    <w:p>
      <w:pPr>
        <w:pStyle w:val="ListParagraph"/>
        <w:numPr>
          <w:numId w:val="1"/>
        </w:numPr>
        <w:jc w:val="left"/>
      </w:pPr>
      <w:r>
        <w:rPr/>
        <w:t>Convert Qr into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3336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into MATLAB:</w:t>
      </w:r>
    </w:p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1343025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Qr = 4000*86400*0.03 </w:t>
      </w:r>
      <w:r>
        <w:rPr>
          <w:color w:val="008013"/>
          <w:noProof w:val="true"/>
        </w:rPr>
        <w:t>%m^3/d</w:t>
      </w:r>
    </w:p>
    <w:altChunk r:id="rId97"/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71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into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3336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into MATLAB:</w:t>
      </w:r>
    </w:p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1343025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E = 100000*86400*0.03 </w:t>
      </w:r>
      <w:r>
        <w:rPr>
          <w:color w:val="008013"/>
          <w:noProof w:val="true"/>
        </w:rPr>
        <w:t>%m^3/d</w:t>
      </w:r>
    </w:p>
    <w:altChunk r:id="rId101"/>
    <w:p>
      <w:pPr>
        <w:pStyle w:val="ListParagraph"/>
        <w:numPr>
          <w:numId w:val="1"/>
        </w:numPr>
        <w:jc w:val="left"/>
      </w:pPr>
      <w:r>
        <w:rPr/>
        <w:t>Calculate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52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762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as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80975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in MATLAB:</w:t>
      </w:r>
    </w:p>
    <w:p>
      <w:pPr>
        <w:pStyle w:val="code"/>
      </w:pPr>
      <w:r>
        <w:rPr>
          <w:noProof w:val="true"/>
        </w:rPr>
        <w:t>Cr = L/Qr</w:t>
      </w:r>
    </w:p>
    <w:altChunk r:id="rId105"/>
    <w:p>
      <w:pPr>
        <w:pStyle w:val="ListParagraph"/>
        <w:numPr>
          <w:numId w:val="1"/>
        </w:numPr>
        <w:jc w:val="left"/>
      </w:pPr>
      <w:r>
        <w:rPr/>
        <w:t>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1462088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Ci = (L+(Qr*Cr)+(E*CL))/(Qr+E)</w:t>
      </w:r>
      <w:r>
        <w:rPr>
          <w:color w:val="008013"/>
          <w:noProof w:val="true"/>
        </w:rPr>
        <w:t>%Qr = QiL, K = 0</w:t>
      </w:r>
    </w:p>
    <w:altChunk r:id="rId108"/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into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80975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5.5"/>
        </w:rPr>
        <w:drawing>
          <wp:inline xmlns:wp="http://schemas.openxmlformats.org/drawingml/2006/wordprocessingDrawing" distB="0" distL="0" distR="0" distT="0">
            <wp:extent cx="2428875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Discussion:</w:t>
      </w:r>
    </w:p>
    <w:p>
      <w:pPr>
        <w:pStyle w:val="text"/>
        <w:jc w:val="left"/>
      </w:pPr>
      <w:r>
        <w:rPr/>
        <w:t>The concentration in Saginaw Bay is calculated as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191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versus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476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for Lake Huron.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media/image10.png" Type="http://schemas.openxmlformats.org/officeDocument/2006/relationships/image"/>
  <Relationship Id="rId100" Target="../media/image90.png" Type="http://schemas.openxmlformats.org/officeDocument/2006/relationships/image"/>
  <Relationship Id="rId101" Target="../outputs/output10.mht" Type="http://schemas.openxmlformats.org/officeDocument/2006/relationships/aFChunk"/>
  <Relationship Id="rId102" Target="../media/image91.png" Type="http://schemas.openxmlformats.org/officeDocument/2006/relationships/image"/>
  <Relationship Id="rId103" Target="../media/image92.png" Type="http://schemas.openxmlformats.org/officeDocument/2006/relationships/image"/>
  <Relationship Id="rId104" Target="../media/image93.png" Type="http://schemas.openxmlformats.org/officeDocument/2006/relationships/image"/>
  <Relationship Id="rId105" Target="../outputs/output11.mht" Type="http://schemas.openxmlformats.org/officeDocument/2006/relationships/aFChunk"/>
  <Relationship Id="rId106" Target="../media/image94.png" Type="http://schemas.openxmlformats.org/officeDocument/2006/relationships/image"/>
  <Relationship Id="rId107" Target="../media/image95.png" Type="http://schemas.openxmlformats.org/officeDocument/2006/relationships/image"/>
  <Relationship Id="rId108" Target="../outputs/output12.mht" Type="http://schemas.openxmlformats.org/officeDocument/2006/relationships/aFChunk"/>
  <Relationship Id="rId109" Target="../media/image96.png" Type="http://schemas.openxmlformats.org/officeDocument/2006/relationships/image"/>
  <Relationship Id="rId11" Target="../media/image11.png" Type="http://schemas.openxmlformats.org/officeDocument/2006/relationships/image"/>
  <Relationship Id="rId110" Target="../media/image97.png" Type="http://schemas.openxmlformats.org/officeDocument/2006/relationships/image"/>
  <Relationship Id="rId111" Target="../media/image98.png" Type="http://schemas.openxmlformats.org/officeDocument/2006/relationships/image"/>
  <Relationship Id="rId112" Target="../media/image99.png" Type="http://schemas.openxmlformats.org/officeDocument/2006/relationships/image"/>
  <Relationship Id="rId113" Target="../media/image100.png" Type="http://schemas.openxmlformats.org/officeDocument/2006/relationships/image"/>
  <Relationship Id="rId114" Target="styles.xml" Type="http://schemas.openxmlformats.org/officeDocument/2006/relationships/styles"/>
  <Relationship Id="rId115" Target="numbering.xml" Type="http://schemas.openxmlformats.org/officeDocument/2006/relationships/numbering"/>
  <Relationship Id="rId12" Target="../media/image12.png" Type="http://schemas.openxmlformats.org/officeDocument/2006/relationships/image"/>
  <Relationship Id="rId13" Target="../media/image13.png" Type="http://schemas.openxmlformats.org/officeDocument/2006/relationships/image"/>
  <Relationship Id="rId14" Target="../media/image14.png" Type="http://schemas.openxmlformats.org/officeDocument/2006/relationships/image"/>
  <Relationship Id="rId15" Target="../media/image15.png" Type="http://schemas.openxmlformats.org/officeDocument/2006/relationships/image"/>
  <Relationship Id="rId16" Target="../media/image16.png" Type="http://schemas.openxmlformats.org/officeDocument/2006/relationships/image"/>
  <Relationship Id="rId17" Target="../media/image17.png" Type="http://schemas.openxmlformats.org/officeDocument/2006/relationships/image"/>
  <Relationship Id="rId18" Target="../media/image18.png" Type="http://schemas.openxmlformats.org/officeDocument/2006/relationships/image"/>
  <Relationship Id="rId19" Target="../media/image19.png" Type="http://schemas.openxmlformats.org/officeDocument/2006/relationships/image"/>
  <Relationship Id="rId2" Target="../media/image2.png" Type="http://schemas.openxmlformats.org/officeDocument/2006/relationships/image"/>
  <Relationship Id="rId20" Target="../media/image20.png" Type="http://schemas.openxmlformats.org/officeDocument/2006/relationships/image"/>
  <Relationship Id="rId21" Target="../media/image21.png" Type="http://schemas.openxmlformats.org/officeDocument/2006/relationships/image"/>
  <Relationship Id="rId22" Target="../media/image22.png" Type="http://schemas.openxmlformats.org/officeDocument/2006/relationships/image"/>
  <Relationship Id="rId23" Target="../media/image23.png" Type="http://schemas.openxmlformats.org/officeDocument/2006/relationships/image"/>
  <Relationship Id="rId24" Target="../media/image24.png" Type="http://schemas.openxmlformats.org/officeDocument/2006/relationships/image"/>
  <Relationship Id="rId25" Target="../media/image25.png" Type="http://schemas.openxmlformats.org/officeDocument/2006/relationships/image"/>
  <Relationship Id="rId26" Target="../outputs/output0.mht" Type="http://schemas.openxmlformats.org/officeDocument/2006/relationships/aFChunk"/>
  <Relationship Id="rId27" Target="../media/image26.png" Type="http://schemas.openxmlformats.org/officeDocument/2006/relationships/image"/>
  <Relationship Id="rId28" Target="../media/image27.png" Type="http://schemas.openxmlformats.org/officeDocument/2006/relationships/image"/>
  <Relationship Id="rId29" Target="../media/image28.png" Type="http://schemas.openxmlformats.org/officeDocument/2006/relationships/image"/>
  <Relationship Id="rId3" Target="../media/image3.png" Type="http://schemas.openxmlformats.org/officeDocument/2006/relationships/image"/>
  <Relationship Id="rId30" Target="../media/image29.png" Type="http://schemas.openxmlformats.org/officeDocument/2006/relationships/image"/>
  <Relationship Id="rId31" Target="../media/image30.png" Type="http://schemas.openxmlformats.org/officeDocument/2006/relationships/image"/>
  <Relationship Id="rId32" Target="../media/image31.png" Type="http://schemas.openxmlformats.org/officeDocument/2006/relationships/image"/>
  <Relationship Id="rId33" Target="../media/image32.png" Type="http://schemas.openxmlformats.org/officeDocument/2006/relationships/image"/>
  <Relationship Id="rId34" Target="../media/image33.png" Type="http://schemas.openxmlformats.org/officeDocument/2006/relationships/image"/>
  <Relationship Id="rId35" Target="../media/image34.png" Type="http://schemas.openxmlformats.org/officeDocument/2006/relationships/image"/>
  <Relationship Id="rId36" Target="../media/image35.png" Type="http://schemas.openxmlformats.org/officeDocument/2006/relationships/image"/>
  <Relationship Id="rId37" Target="../media/image36.png" Type="http://schemas.openxmlformats.org/officeDocument/2006/relationships/image"/>
  <Relationship Id="rId38" Target="../outputs/output1.mht" Type="http://schemas.openxmlformats.org/officeDocument/2006/relationships/aFChunk"/>
  <Relationship Id="rId39" Target="../media/image37.png" Type="http://schemas.openxmlformats.org/officeDocument/2006/relationships/image"/>
  <Relationship Id="rId4" Target="../media/image4.png" Type="http://schemas.openxmlformats.org/officeDocument/2006/relationships/image"/>
  <Relationship Id="rId40" Target="../media/image38.png" Type="http://schemas.openxmlformats.org/officeDocument/2006/relationships/image"/>
  <Relationship Id="rId41" Target="../outputs/output2.mht" Type="http://schemas.openxmlformats.org/officeDocument/2006/relationships/aFChunk"/>
  <Relationship Id="rId42" Target="../media/image39.png" Type="http://schemas.openxmlformats.org/officeDocument/2006/relationships/image"/>
  <Relationship Id="rId43" Target="../media/image40.png" Type="http://schemas.openxmlformats.org/officeDocument/2006/relationships/image"/>
  <Relationship Id="rId44" Target="../media/image41.png" Type="http://schemas.openxmlformats.org/officeDocument/2006/relationships/image"/>
  <Relationship Id="rId45" Target="../media/image42.png" Type="http://schemas.openxmlformats.org/officeDocument/2006/relationships/image"/>
  <Relationship Id="rId46" Target="../media/image43.png" Type="http://schemas.openxmlformats.org/officeDocument/2006/relationships/image"/>
  <Relationship Id="rId47" Target="../outputs/output3.mht" Type="http://schemas.openxmlformats.org/officeDocument/2006/relationships/aFChunk"/>
  <Relationship Id="rId48" Target="../media/image44.png" Type="http://schemas.openxmlformats.org/officeDocument/2006/relationships/image"/>
  <Relationship Id="rId49" Target="../media/image45.png" Type="http://schemas.openxmlformats.org/officeDocument/2006/relationships/image"/>
  <Relationship Id="rId5" Target="../media/image5.png" Type="http://schemas.openxmlformats.org/officeDocument/2006/relationships/image"/>
  <Relationship Id="rId50" Target="../media/image46.png" Type="http://schemas.openxmlformats.org/officeDocument/2006/relationships/image"/>
  <Relationship Id="rId51" Target="../media/image47.png" Type="http://schemas.openxmlformats.org/officeDocument/2006/relationships/image"/>
  <Relationship Id="rId52" Target="../media/image48.png" Type="http://schemas.openxmlformats.org/officeDocument/2006/relationships/image"/>
  <Relationship Id="rId53" Target="../media/image49.png" Type="http://schemas.openxmlformats.org/officeDocument/2006/relationships/image"/>
  <Relationship Id="rId54" Target="../media/image50.png" Type="http://schemas.openxmlformats.org/officeDocument/2006/relationships/image"/>
  <Relationship Id="rId55" Target="../media/image51.png" Type="http://schemas.openxmlformats.org/officeDocument/2006/relationships/image"/>
  <Relationship Id="rId56" Target="../media/image52.png" Type="http://schemas.openxmlformats.org/officeDocument/2006/relationships/image"/>
  <Relationship Id="rId57" Target="../media/image53.png" Type="http://schemas.openxmlformats.org/officeDocument/2006/relationships/image"/>
  <Relationship Id="rId58" Target="../media/image54.png" Type="http://schemas.openxmlformats.org/officeDocument/2006/relationships/image"/>
  <Relationship Id="rId59" Target="../media/image55.png" Type="http://schemas.openxmlformats.org/officeDocument/2006/relationships/image"/>
  <Relationship Id="rId6" Target="../media/image6.png" Type="http://schemas.openxmlformats.org/officeDocument/2006/relationships/image"/>
  <Relationship Id="rId60" Target="../media/image56.png" Type="http://schemas.openxmlformats.org/officeDocument/2006/relationships/image"/>
  <Relationship Id="rId61" Target="../media/image57.png" Type="http://schemas.openxmlformats.org/officeDocument/2006/relationships/image"/>
  <Relationship Id="rId62" Target="../media/image58.png" Type="http://schemas.openxmlformats.org/officeDocument/2006/relationships/image"/>
  <Relationship Id="rId63" Target="../media/image59.png" Type="http://schemas.openxmlformats.org/officeDocument/2006/relationships/image"/>
  <Relationship Id="rId64" Target="../media/image60.png" Type="http://schemas.openxmlformats.org/officeDocument/2006/relationships/image"/>
  <Relationship Id="rId65" Target="../media/image61.png" Type="http://schemas.openxmlformats.org/officeDocument/2006/relationships/image"/>
  <Relationship Id="rId66" Target="../media/image62.png" Type="http://schemas.openxmlformats.org/officeDocument/2006/relationships/image"/>
  <Relationship Id="rId67" Target="../media/image63.png" Type="http://schemas.openxmlformats.org/officeDocument/2006/relationships/image"/>
  <Relationship Id="rId68" Target="../media/image64.png" Type="http://schemas.openxmlformats.org/officeDocument/2006/relationships/image"/>
  <Relationship Id="rId69" Target="../media/image65.png" Type="http://schemas.openxmlformats.org/officeDocument/2006/relationships/image"/>
  <Relationship Id="rId7" Target="../media/image7.png" Type="http://schemas.openxmlformats.org/officeDocument/2006/relationships/image"/>
  <Relationship Id="rId70" Target="../media/image66.png" Type="http://schemas.openxmlformats.org/officeDocument/2006/relationships/image"/>
  <Relationship Id="rId71" Target="../outputs/output4.mht" Type="http://schemas.openxmlformats.org/officeDocument/2006/relationships/aFChunk"/>
  <Relationship Id="rId72" Target="../media/image67.png" Type="http://schemas.openxmlformats.org/officeDocument/2006/relationships/image"/>
  <Relationship Id="rId73" Target="../outputs/output5.mht" Type="http://schemas.openxmlformats.org/officeDocument/2006/relationships/aFChunk"/>
  <Relationship Id="rId74" Target="../media/image68.png" Type="http://schemas.openxmlformats.org/officeDocument/2006/relationships/image"/>
  <Relationship Id="rId75" Target="../media/image69.png" Type="http://schemas.openxmlformats.org/officeDocument/2006/relationships/image"/>
  <Relationship Id="rId76" Target="../media/image70.png" Type="http://schemas.openxmlformats.org/officeDocument/2006/relationships/image"/>
  <Relationship Id="rId77" Target="../media/image71.png" Type="http://schemas.openxmlformats.org/officeDocument/2006/relationships/image"/>
  <Relationship Id="rId78" Target="../media/image72.png" Type="http://schemas.openxmlformats.org/officeDocument/2006/relationships/image"/>
  <Relationship Id="rId79" Target="../media/image73.png" Type="http://schemas.openxmlformats.org/officeDocument/2006/relationships/image"/>
  <Relationship Id="rId8" Target="../media/image8.png" Type="http://schemas.openxmlformats.org/officeDocument/2006/relationships/image"/>
  <Relationship Id="rId80" Target="../media/image74.png" Type="http://schemas.openxmlformats.org/officeDocument/2006/relationships/image"/>
  <Relationship Id="rId81" Target="../media/image75.png" Type="http://schemas.openxmlformats.org/officeDocument/2006/relationships/image"/>
  <Relationship Id="rId82" Target="../media/image76.png" Type="http://schemas.openxmlformats.org/officeDocument/2006/relationships/image"/>
  <Relationship Id="rId83" Target="../media/image77.png" Type="http://schemas.openxmlformats.org/officeDocument/2006/relationships/image"/>
  <Relationship Id="rId84" Target="../media/image78.png" Type="http://schemas.openxmlformats.org/officeDocument/2006/relationships/image"/>
  <Relationship Id="rId85" Target="../media/image79.png" Type="http://schemas.openxmlformats.org/officeDocument/2006/relationships/image"/>
  <Relationship Id="rId86" Target="../media/image80.png" Type="http://schemas.openxmlformats.org/officeDocument/2006/relationships/image"/>
  <Relationship Id="rId87" Target="../media/image81.png" Type="http://schemas.openxmlformats.org/officeDocument/2006/relationships/image"/>
  <Relationship Id="rId88" Target="../media/image82.png" Type="http://schemas.openxmlformats.org/officeDocument/2006/relationships/image"/>
  <Relationship Id="rId89" Target="../media/image83.png" Type="http://schemas.openxmlformats.org/officeDocument/2006/relationships/image"/>
  <Relationship Id="rId9" Target="../media/image9.png" Type="http://schemas.openxmlformats.org/officeDocument/2006/relationships/image"/>
  <Relationship Id="rId90" Target="../outputs/output6.mht" Type="http://schemas.openxmlformats.org/officeDocument/2006/relationships/aFChunk"/>
  <Relationship Id="rId91" Target="../media/image84.png" Type="http://schemas.openxmlformats.org/officeDocument/2006/relationships/image"/>
  <Relationship Id="rId92" Target="../outputs/output7.mht" Type="http://schemas.openxmlformats.org/officeDocument/2006/relationships/aFChunk"/>
  <Relationship Id="rId93" Target="../media/image85.png" Type="http://schemas.openxmlformats.org/officeDocument/2006/relationships/image"/>
  <Relationship Id="rId94" Target="../outputs/output8.mht" Type="http://schemas.openxmlformats.org/officeDocument/2006/relationships/aFChunk"/>
  <Relationship Id="rId95" Target="../media/image86.png" Type="http://schemas.openxmlformats.org/officeDocument/2006/relationships/image"/>
  <Relationship Id="rId96" Target="../media/image87.png" Type="http://schemas.openxmlformats.org/officeDocument/2006/relationships/image"/>
  <Relationship Id="rId97" Target="../outputs/output9.mht" Type="http://schemas.openxmlformats.org/officeDocument/2006/relationships/aFChunk"/>
  <Relationship Id="rId98" Target="../media/image88.png" Type="http://schemas.openxmlformats.org/officeDocument/2006/relationships/image"/>
  <Relationship Id="rId99" Target="../media/image89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2023-02-14T22:16:31Z</dcterms:created>
  <dcterms:modified xsi:type="dcterms:W3CDTF">2023-02-14T22:16:31Z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1dc483ea-126a-4c6e-a85e-a63631d3acb9</uuid>
</mwcoreProperties>
</file>

<file path=metadata/mwcorePropertiesReleaseInfo.xml><?xml version="1.0" encoding="utf-8"?>
<!-- Version information for MathWorks R2022b Release -->
<MathWorks_version_info>
  <version>9.13.0.2145394</version>
  <release>R2022b</release>
  <description>Update 3</description>
  <date>Dec 11 2022</date>
  <checksum>2997308741</checksum>
</MathWorks_version_info>
</file>