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DB55" w14:textId="34604E62" w:rsidR="00296CFC" w:rsidRPr="00296CFC" w:rsidRDefault="00296CFC" w:rsidP="00296CFC">
      <w:r w:rsidRPr="00296CFC">
        <w:rPr>
          <w:b/>
          <w:bCs/>
        </w:rPr>
        <w:t>Structured Clinical Notes</w:t>
      </w:r>
    </w:p>
    <w:p w14:paraId="00661995" w14:textId="77777777" w:rsidR="00296CFC" w:rsidRDefault="00296CFC" w:rsidP="00296CFC">
      <w:r w:rsidRPr="00296CFC">
        <w:rPr>
          <w:b/>
          <w:bCs/>
        </w:rPr>
        <w:t>Patient:</w:t>
      </w:r>
      <w:r w:rsidRPr="00296CFC">
        <w:t xml:space="preserve"> [Redacted]</w:t>
      </w:r>
      <w:r w:rsidRPr="00296CFC">
        <w:br/>
      </w:r>
      <w:r w:rsidRPr="00296CFC">
        <w:rPr>
          <w:b/>
          <w:bCs/>
        </w:rPr>
        <w:t>Presentation:</w:t>
      </w:r>
      <w:r w:rsidRPr="00296CFC">
        <w:t xml:space="preserve"> Palpable left breast mass, gradual onset over several months, intermittent discomfort, no acute pain.</w:t>
      </w:r>
      <w:r w:rsidRPr="00296CFC">
        <w:br/>
      </w:r>
      <w:r w:rsidRPr="00296CFC">
        <w:rPr>
          <w:b/>
          <w:bCs/>
        </w:rPr>
        <w:t>Clinical Concern:</w:t>
      </w:r>
      <w:r w:rsidRPr="00296CFC">
        <w:t xml:space="preserve"> Suspicious for malignancy pending histopathology.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918"/>
        <w:gridCol w:w="790"/>
        <w:gridCol w:w="2152"/>
      </w:tblGrid>
      <w:tr w:rsidR="003C2D75" w:rsidRPr="00296CFC" w14:paraId="50592F88" w14:textId="07447E6D" w:rsidTr="005927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D7DFE" w14:textId="77777777" w:rsidR="003C2D75" w:rsidRPr="00296CFC" w:rsidRDefault="003C2D75" w:rsidP="003C2D75">
            <w:pPr>
              <w:rPr>
                <w:b/>
                <w:bCs/>
              </w:rPr>
            </w:pPr>
            <w:r w:rsidRPr="00296C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275849" w14:textId="77777777" w:rsidR="003C2D75" w:rsidRPr="00296CFC" w:rsidRDefault="003C2D75" w:rsidP="003C2D75">
            <w:pPr>
              <w:rPr>
                <w:b/>
                <w:bCs/>
              </w:rPr>
            </w:pPr>
            <w:r w:rsidRPr="00296CFC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9AEC21A" w14:textId="77777777" w:rsidR="003C2D75" w:rsidRPr="00296CFC" w:rsidRDefault="003C2D75" w:rsidP="003C2D75">
            <w:pPr>
              <w:rPr>
                <w:b/>
                <w:bCs/>
              </w:rPr>
            </w:pPr>
            <w:r w:rsidRPr="00296CFC">
              <w:rPr>
                <w:b/>
                <w:bCs/>
              </w:rPr>
              <w:t>Worst</w:t>
            </w:r>
          </w:p>
        </w:tc>
        <w:tc>
          <w:tcPr>
            <w:tcW w:w="0" w:type="auto"/>
            <w:vAlign w:val="center"/>
          </w:tcPr>
          <w:p w14:paraId="69B2CE66" w14:textId="41125BAB" w:rsidR="003C2D75" w:rsidRPr="00296CFC" w:rsidRDefault="003C2D75" w:rsidP="003C2D75">
            <w:pPr>
              <w:rPr>
                <w:b/>
                <w:bCs/>
              </w:rPr>
            </w:pPr>
            <w:r w:rsidRPr="00296CFC">
              <w:rPr>
                <w:b/>
                <w:bCs/>
              </w:rPr>
              <w:t>Standard Error (SE)</w:t>
            </w:r>
          </w:p>
        </w:tc>
      </w:tr>
      <w:tr w:rsidR="003C2D75" w:rsidRPr="00296CFC" w14:paraId="462B88F6" w14:textId="0BA4FEBE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4987" w14:textId="77777777" w:rsidR="003C2D75" w:rsidRPr="00296CFC" w:rsidRDefault="003C2D75" w:rsidP="003C2D75">
            <w:r w:rsidRPr="00296CFC">
              <w:t>Radius</w:t>
            </w:r>
          </w:p>
        </w:tc>
        <w:tc>
          <w:tcPr>
            <w:tcW w:w="0" w:type="auto"/>
            <w:vAlign w:val="center"/>
            <w:hideMark/>
          </w:tcPr>
          <w:p w14:paraId="62EE80B4" w14:textId="77777777" w:rsidR="003C2D75" w:rsidRPr="00296CFC" w:rsidRDefault="003C2D75" w:rsidP="003C2D75">
            <w:r w:rsidRPr="00296CFC">
              <w:t>17.99</w:t>
            </w:r>
          </w:p>
        </w:tc>
        <w:tc>
          <w:tcPr>
            <w:tcW w:w="0" w:type="auto"/>
            <w:vAlign w:val="center"/>
            <w:hideMark/>
          </w:tcPr>
          <w:p w14:paraId="27FA3E0F" w14:textId="77777777" w:rsidR="003C2D75" w:rsidRPr="00296CFC" w:rsidRDefault="003C2D75" w:rsidP="003C2D75">
            <w:r w:rsidRPr="00296CFC">
              <w:t>25.38</w:t>
            </w:r>
          </w:p>
        </w:tc>
        <w:tc>
          <w:tcPr>
            <w:tcW w:w="0" w:type="auto"/>
            <w:vAlign w:val="center"/>
          </w:tcPr>
          <w:p w14:paraId="53CD70C6" w14:textId="785390F9" w:rsidR="003C2D75" w:rsidRPr="00296CFC" w:rsidRDefault="003C2D75" w:rsidP="003C2D75">
            <w:r w:rsidRPr="00296CFC">
              <w:t>1.095</w:t>
            </w:r>
          </w:p>
        </w:tc>
      </w:tr>
      <w:tr w:rsidR="003C2D75" w:rsidRPr="00296CFC" w14:paraId="23FAE265" w14:textId="0B6C4D26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1219" w14:textId="77777777" w:rsidR="003C2D75" w:rsidRPr="00296CFC" w:rsidRDefault="003C2D75" w:rsidP="003C2D75">
            <w:r w:rsidRPr="00296CFC">
              <w:t>Texture</w:t>
            </w:r>
          </w:p>
        </w:tc>
        <w:tc>
          <w:tcPr>
            <w:tcW w:w="0" w:type="auto"/>
            <w:vAlign w:val="center"/>
            <w:hideMark/>
          </w:tcPr>
          <w:p w14:paraId="0EECFC90" w14:textId="77777777" w:rsidR="003C2D75" w:rsidRPr="00296CFC" w:rsidRDefault="003C2D75" w:rsidP="003C2D75">
            <w:r w:rsidRPr="00296CFC">
              <w:t>10.38</w:t>
            </w:r>
          </w:p>
        </w:tc>
        <w:tc>
          <w:tcPr>
            <w:tcW w:w="0" w:type="auto"/>
            <w:vAlign w:val="center"/>
            <w:hideMark/>
          </w:tcPr>
          <w:p w14:paraId="3E0D6C27" w14:textId="77777777" w:rsidR="003C2D75" w:rsidRPr="00296CFC" w:rsidRDefault="003C2D75" w:rsidP="003C2D75">
            <w:r w:rsidRPr="00296CFC">
              <w:t>17.33</w:t>
            </w:r>
          </w:p>
        </w:tc>
        <w:tc>
          <w:tcPr>
            <w:tcW w:w="0" w:type="auto"/>
            <w:vAlign w:val="center"/>
          </w:tcPr>
          <w:p w14:paraId="54D86FE3" w14:textId="38EDA934" w:rsidR="003C2D75" w:rsidRPr="00296CFC" w:rsidRDefault="003C2D75" w:rsidP="003C2D75">
            <w:r w:rsidRPr="00296CFC">
              <w:t>0.9053</w:t>
            </w:r>
          </w:p>
        </w:tc>
      </w:tr>
      <w:tr w:rsidR="003C2D75" w:rsidRPr="00296CFC" w14:paraId="41721624" w14:textId="0E494371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0871" w14:textId="77777777" w:rsidR="003C2D75" w:rsidRPr="00296CFC" w:rsidRDefault="003C2D75" w:rsidP="003C2D75">
            <w:r w:rsidRPr="00296CFC">
              <w:t>Perimeter</w:t>
            </w:r>
          </w:p>
        </w:tc>
        <w:tc>
          <w:tcPr>
            <w:tcW w:w="0" w:type="auto"/>
            <w:vAlign w:val="center"/>
            <w:hideMark/>
          </w:tcPr>
          <w:p w14:paraId="306CC965" w14:textId="77777777" w:rsidR="003C2D75" w:rsidRPr="00296CFC" w:rsidRDefault="003C2D75" w:rsidP="003C2D75">
            <w:r w:rsidRPr="00296CFC">
              <w:t>122.8</w:t>
            </w:r>
          </w:p>
        </w:tc>
        <w:tc>
          <w:tcPr>
            <w:tcW w:w="0" w:type="auto"/>
            <w:vAlign w:val="center"/>
            <w:hideMark/>
          </w:tcPr>
          <w:p w14:paraId="63D6C5E0" w14:textId="77777777" w:rsidR="003C2D75" w:rsidRPr="00296CFC" w:rsidRDefault="003C2D75" w:rsidP="003C2D75">
            <w:r w:rsidRPr="00296CFC">
              <w:t>184.6</w:t>
            </w:r>
          </w:p>
        </w:tc>
        <w:tc>
          <w:tcPr>
            <w:tcW w:w="0" w:type="auto"/>
            <w:vAlign w:val="center"/>
          </w:tcPr>
          <w:p w14:paraId="2BACEFB6" w14:textId="1080F667" w:rsidR="003C2D75" w:rsidRPr="00296CFC" w:rsidRDefault="003C2D75" w:rsidP="003C2D75">
            <w:r w:rsidRPr="00296CFC">
              <w:t>8.589</w:t>
            </w:r>
          </w:p>
        </w:tc>
      </w:tr>
      <w:tr w:rsidR="003C2D75" w:rsidRPr="00296CFC" w14:paraId="67B3458D" w14:textId="2474F2A9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2EE8" w14:textId="77777777" w:rsidR="003C2D75" w:rsidRPr="00296CFC" w:rsidRDefault="003C2D75" w:rsidP="003C2D75">
            <w:r w:rsidRPr="00296CFC">
              <w:t>Area</w:t>
            </w:r>
          </w:p>
        </w:tc>
        <w:tc>
          <w:tcPr>
            <w:tcW w:w="0" w:type="auto"/>
            <w:vAlign w:val="center"/>
            <w:hideMark/>
          </w:tcPr>
          <w:p w14:paraId="2ABC4D3A" w14:textId="77777777" w:rsidR="003C2D75" w:rsidRPr="00296CFC" w:rsidRDefault="003C2D75" w:rsidP="003C2D75">
            <w:r w:rsidRPr="00296CFC">
              <w:t>1001.0</w:t>
            </w:r>
          </w:p>
        </w:tc>
        <w:tc>
          <w:tcPr>
            <w:tcW w:w="0" w:type="auto"/>
            <w:vAlign w:val="center"/>
            <w:hideMark/>
          </w:tcPr>
          <w:p w14:paraId="2AA06E46" w14:textId="77777777" w:rsidR="003C2D75" w:rsidRPr="00296CFC" w:rsidRDefault="003C2D75" w:rsidP="003C2D75">
            <w:r w:rsidRPr="00296CFC">
              <w:t>2019.0</w:t>
            </w:r>
          </w:p>
        </w:tc>
        <w:tc>
          <w:tcPr>
            <w:tcW w:w="0" w:type="auto"/>
            <w:vAlign w:val="center"/>
          </w:tcPr>
          <w:p w14:paraId="358DF332" w14:textId="3E797DF9" w:rsidR="003C2D75" w:rsidRPr="00296CFC" w:rsidRDefault="003C2D75" w:rsidP="003C2D75">
            <w:r w:rsidRPr="00296CFC">
              <w:t>153.4</w:t>
            </w:r>
          </w:p>
        </w:tc>
      </w:tr>
      <w:tr w:rsidR="003C2D75" w:rsidRPr="00296CFC" w14:paraId="73DA3E84" w14:textId="21B788AD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0F0F" w14:textId="77777777" w:rsidR="003C2D75" w:rsidRPr="00296CFC" w:rsidRDefault="003C2D75" w:rsidP="003C2D75">
            <w:r w:rsidRPr="00296CFC">
              <w:t>Smoothness</w:t>
            </w:r>
          </w:p>
        </w:tc>
        <w:tc>
          <w:tcPr>
            <w:tcW w:w="0" w:type="auto"/>
            <w:vAlign w:val="center"/>
            <w:hideMark/>
          </w:tcPr>
          <w:p w14:paraId="42CE8E50" w14:textId="77777777" w:rsidR="003C2D75" w:rsidRPr="00296CFC" w:rsidRDefault="003C2D75" w:rsidP="003C2D75">
            <w:r w:rsidRPr="00296CFC">
              <w:t>0.1184</w:t>
            </w:r>
          </w:p>
        </w:tc>
        <w:tc>
          <w:tcPr>
            <w:tcW w:w="0" w:type="auto"/>
            <w:vAlign w:val="center"/>
            <w:hideMark/>
          </w:tcPr>
          <w:p w14:paraId="06368007" w14:textId="77777777" w:rsidR="003C2D75" w:rsidRPr="00296CFC" w:rsidRDefault="003C2D75" w:rsidP="003C2D75">
            <w:r w:rsidRPr="00296CFC">
              <w:t>0.1622</w:t>
            </w:r>
          </w:p>
        </w:tc>
        <w:tc>
          <w:tcPr>
            <w:tcW w:w="0" w:type="auto"/>
            <w:vAlign w:val="center"/>
          </w:tcPr>
          <w:p w14:paraId="19032194" w14:textId="55E287E8" w:rsidR="003C2D75" w:rsidRPr="00296CFC" w:rsidRDefault="003C2D75" w:rsidP="003C2D75">
            <w:r w:rsidRPr="00296CFC">
              <w:t>0.006399</w:t>
            </w:r>
          </w:p>
        </w:tc>
      </w:tr>
      <w:tr w:rsidR="003C2D75" w:rsidRPr="00296CFC" w14:paraId="0C6E4BEA" w14:textId="282BDE3E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5414" w14:textId="77777777" w:rsidR="003C2D75" w:rsidRPr="00296CFC" w:rsidRDefault="003C2D75" w:rsidP="003C2D75">
            <w:r w:rsidRPr="00296CFC">
              <w:t>Compactness</w:t>
            </w:r>
          </w:p>
        </w:tc>
        <w:tc>
          <w:tcPr>
            <w:tcW w:w="0" w:type="auto"/>
            <w:vAlign w:val="center"/>
            <w:hideMark/>
          </w:tcPr>
          <w:p w14:paraId="2CAF3C23" w14:textId="77777777" w:rsidR="003C2D75" w:rsidRPr="00296CFC" w:rsidRDefault="003C2D75" w:rsidP="003C2D75">
            <w:r w:rsidRPr="00296CFC">
              <w:t>0.2776</w:t>
            </w:r>
          </w:p>
        </w:tc>
        <w:tc>
          <w:tcPr>
            <w:tcW w:w="0" w:type="auto"/>
            <w:vAlign w:val="center"/>
            <w:hideMark/>
          </w:tcPr>
          <w:p w14:paraId="5860962E" w14:textId="77777777" w:rsidR="003C2D75" w:rsidRPr="00296CFC" w:rsidRDefault="003C2D75" w:rsidP="003C2D75">
            <w:r w:rsidRPr="00296CFC">
              <w:t>0.6656</w:t>
            </w:r>
          </w:p>
        </w:tc>
        <w:tc>
          <w:tcPr>
            <w:tcW w:w="0" w:type="auto"/>
            <w:vAlign w:val="center"/>
          </w:tcPr>
          <w:p w14:paraId="35F9C232" w14:textId="6E84AFF0" w:rsidR="003C2D75" w:rsidRPr="00296CFC" w:rsidRDefault="003C2D75" w:rsidP="003C2D75">
            <w:r w:rsidRPr="00296CFC">
              <w:t>0.04904</w:t>
            </w:r>
          </w:p>
        </w:tc>
      </w:tr>
      <w:tr w:rsidR="003C2D75" w:rsidRPr="00296CFC" w14:paraId="1F27F725" w14:textId="499BD18E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0461" w14:textId="77777777" w:rsidR="003C2D75" w:rsidRPr="00296CFC" w:rsidRDefault="003C2D75" w:rsidP="003C2D75">
            <w:r w:rsidRPr="00296CFC">
              <w:t>Concavity</w:t>
            </w:r>
          </w:p>
        </w:tc>
        <w:tc>
          <w:tcPr>
            <w:tcW w:w="0" w:type="auto"/>
            <w:vAlign w:val="center"/>
            <w:hideMark/>
          </w:tcPr>
          <w:p w14:paraId="37ABFC2B" w14:textId="77777777" w:rsidR="003C2D75" w:rsidRPr="00296CFC" w:rsidRDefault="003C2D75" w:rsidP="003C2D75">
            <w:r w:rsidRPr="00296CFC">
              <w:t>0.3001</w:t>
            </w:r>
          </w:p>
        </w:tc>
        <w:tc>
          <w:tcPr>
            <w:tcW w:w="0" w:type="auto"/>
            <w:vAlign w:val="center"/>
            <w:hideMark/>
          </w:tcPr>
          <w:p w14:paraId="7FA2AF31" w14:textId="77777777" w:rsidR="003C2D75" w:rsidRPr="00296CFC" w:rsidRDefault="003C2D75" w:rsidP="003C2D75">
            <w:r w:rsidRPr="00296CFC">
              <w:t>0.7119</w:t>
            </w:r>
          </w:p>
        </w:tc>
        <w:tc>
          <w:tcPr>
            <w:tcW w:w="0" w:type="auto"/>
            <w:vAlign w:val="center"/>
          </w:tcPr>
          <w:p w14:paraId="79C302CF" w14:textId="735E7029" w:rsidR="003C2D75" w:rsidRPr="00296CFC" w:rsidRDefault="003C2D75" w:rsidP="003C2D75">
            <w:r w:rsidRPr="00296CFC">
              <w:t>0.05373</w:t>
            </w:r>
          </w:p>
        </w:tc>
      </w:tr>
      <w:tr w:rsidR="003C2D75" w:rsidRPr="00296CFC" w14:paraId="58EA6F24" w14:textId="494FB151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0228" w14:textId="77777777" w:rsidR="003C2D75" w:rsidRPr="00296CFC" w:rsidRDefault="003C2D75" w:rsidP="003C2D75">
            <w:r w:rsidRPr="00296CFC">
              <w:t>Concave Points</w:t>
            </w:r>
          </w:p>
        </w:tc>
        <w:tc>
          <w:tcPr>
            <w:tcW w:w="0" w:type="auto"/>
            <w:vAlign w:val="center"/>
            <w:hideMark/>
          </w:tcPr>
          <w:p w14:paraId="67FCAFD1" w14:textId="77777777" w:rsidR="003C2D75" w:rsidRPr="00296CFC" w:rsidRDefault="003C2D75" w:rsidP="003C2D75">
            <w:r w:rsidRPr="00296CFC">
              <w:t>0.1471</w:t>
            </w:r>
          </w:p>
        </w:tc>
        <w:tc>
          <w:tcPr>
            <w:tcW w:w="0" w:type="auto"/>
            <w:vAlign w:val="center"/>
            <w:hideMark/>
          </w:tcPr>
          <w:p w14:paraId="4D2D2B7E" w14:textId="77777777" w:rsidR="003C2D75" w:rsidRPr="00296CFC" w:rsidRDefault="003C2D75" w:rsidP="003C2D75">
            <w:r w:rsidRPr="00296CFC">
              <w:t>0.2654</w:t>
            </w:r>
          </w:p>
        </w:tc>
        <w:tc>
          <w:tcPr>
            <w:tcW w:w="0" w:type="auto"/>
            <w:vAlign w:val="center"/>
          </w:tcPr>
          <w:p w14:paraId="11523C7B" w14:textId="0901DD58" w:rsidR="003C2D75" w:rsidRPr="00296CFC" w:rsidRDefault="003C2D75" w:rsidP="003C2D75">
            <w:r w:rsidRPr="00296CFC">
              <w:t>0.01587</w:t>
            </w:r>
          </w:p>
        </w:tc>
      </w:tr>
      <w:tr w:rsidR="003C2D75" w:rsidRPr="00296CFC" w14:paraId="3A06C0B8" w14:textId="1AE6FC2C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A746" w14:textId="77777777" w:rsidR="003C2D75" w:rsidRPr="00296CFC" w:rsidRDefault="003C2D75" w:rsidP="003C2D75">
            <w:r w:rsidRPr="00296CFC">
              <w:t>Symmetry</w:t>
            </w:r>
          </w:p>
        </w:tc>
        <w:tc>
          <w:tcPr>
            <w:tcW w:w="0" w:type="auto"/>
            <w:vAlign w:val="center"/>
            <w:hideMark/>
          </w:tcPr>
          <w:p w14:paraId="5E3BF12F" w14:textId="77777777" w:rsidR="003C2D75" w:rsidRPr="00296CFC" w:rsidRDefault="003C2D75" w:rsidP="003C2D75">
            <w:r w:rsidRPr="00296CFC">
              <w:t>0.2419</w:t>
            </w:r>
          </w:p>
        </w:tc>
        <w:tc>
          <w:tcPr>
            <w:tcW w:w="0" w:type="auto"/>
            <w:vAlign w:val="center"/>
            <w:hideMark/>
          </w:tcPr>
          <w:p w14:paraId="7463F6FA" w14:textId="77777777" w:rsidR="003C2D75" w:rsidRPr="00296CFC" w:rsidRDefault="003C2D75" w:rsidP="003C2D75">
            <w:r w:rsidRPr="00296CFC">
              <w:t>0.4601</w:t>
            </w:r>
          </w:p>
        </w:tc>
        <w:tc>
          <w:tcPr>
            <w:tcW w:w="0" w:type="auto"/>
            <w:vAlign w:val="center"/>
          </w:tcPr>
          <w:p w14:paraId="2A64F462" w14:textId="2795239B" w:rsidR="003C2D75" w:rsidRPr="00296CFC" w:rsidRDefault="003C2D75" w:rsidP="003C2D75">
            <w:r w:rsidRPr="00296CFC">
              <w:t>0.03003</w:t>
            </w:r>
          </w:p>
        </w:tc>
      </w:tr>
      <w:tr w:rsidR="003C2D75" w:rsidRPr="00296CFC" w14:paraId="45F2BFEA" w14:textId="7E00299E" w:rsidTr="005927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1BE6" w14:textId="77777777" w:rsidR="003C2D75" w:rsidRPr="00296CFC" w:rsidRDefault="003C2D75" w:rsidP="003C2D75">
            <w:r w:rsidRPr="00296CFC">
              <w:t>Fractal Dimension</w:t>
            </w:r>
          </w:p>
        </w:tc>
        <w:tc>
          <w:tcPr>
            <w:tcW w:w="0" w:type="auto"/>
            <w:vAlign w:val="center"/>
            <w:hideMark/>
          </w:tcPr>
          <w:p w14:paraId="41672437" w14:textId="77777777" w:rsidR="003C2D75" w:rsidRPr="00296CFC" w:rsidRDefault="003C2D75" w:rsidP="003C2D75">
            <w:r w:rsidRPr="00296CFC">
              <w:t>0.07871</w:t>
            </w:r>
          </w:p>
        </w:tc>
        <w:tc>
          <w:tcPr>
            <w:tcW w:w="0" w:type="auto"/>
            <w:vAlign w:val="center"/>
            <w:hideMark/>
          </w:tcPr>
          <w:p w14:paraId="6F19A599" w14:textId="77777777" w:rsidR="003C2D75" w:rsidRPr="00296CFC" w:rsidRDefault="003C2D75" w:rsidP="003C2D75">
            <w:r w:rsidRPr="00296CFC">
              <w:t>0.1189</w:t>
            </w:r>
          </w:p>
        </w:tc>
        <w:tc>
          <w:tcPr>
            <w:tcW w:w="0" w:type="auto"/>
            <w:vAlign w:val="center"/>
          </w:tcPr>
          <w:p w14:paraId="67498051" w14:textId="1F83B259" w:rsidR="003C2D75" w:rsidRPr="00296CFC" w:rsidRDefault="003C2D75" w:rsidP="003C2D75">
            <w:r w:rsidRPr="00296CFC">
              <w:t>0.006193</w:t>
            </w:r>
          </w:p>
        </w:tc>
      </w:tr>
    </w:tbl>
    <w:p w14:paraId="263399E3" w14:textId="77777777" w:rsidR="00296CFC" w:rsidRPr="00296CFC" w:rsidRDefault="00296CFC" w:rsidP="00296CFC">
      <w:pPr>
        <w:rPr>
          <w:b/>
          <w:bCs/>
        </w:rPr>
      </w:pPr>
      <w:r>
        <w:br/>
      </w:r>
      <w:r w:rsidRPr="00296CFC">
        <w:rPr>
          <w:b/>
          <w:bCs/>
        </w:rPr>
        <w:t>Clinical Interpretation</w:t>
      </w:r>
    </w:p>
    <w:p w14:paraId="24A37388" w14:textId="77777777" w:rsidR="00296CFC" w:rsidRDefault="00296CFC" w:rsidP="00296CFC">
      <w:r>
        <w:t>Enlarged lesion with high perimeter and area values.</w:t>
      </w:r>
    </w:p>
    <w:p w14:paraId="2D93E89F" w14:textId="77777777" w:rsidR="00296CFC" w:rsidRDefault="00296CFC" w:rsidP="00296CFC">
      <w:r>
        <w:t>Elevated compactness and concavity metrics suggest irregular, potentially invasive morphology.</w:t>
      </w:r>
    </w:p>
    <w:p w14:paraId="1E4FE8CA" w14:textId="77777777" w:rsidR="00296CFC" w:rsidRDefault="00296CFC" w:rsidP="00296CFC">
      <w:r>
        <w:t>Significant increase from mean to worst values indicates heterogeneity and possible progression.</w:t>
      </w:r>
    </w:p>
    <w:p w14:paraId="7AA25CBB" w14:textId="77777777" w:rsidR="00296CFC" w:rsidRDefault="00296CFC" w:rsidP="00296CFC">
      <w:r>
        <w:t>Surface irregularity and asymmetry further support suspicion.</w:t>
      </w:r>
    </w:p>
    <w:p w14:paraId="641305ED" w14:textId="77777777" w:rsidR="00296CFC" w:rsidRDefault="00296CFC" w:rsidP="00296CFC">
      <w:pPr>
        <w:rPr>
          <w:b/>
          <w:bCs/>
        </w:rPr>
      </w:pPr>
    </w:p>
    <w:p w14:paraId="41CC597C" w14:textId="39ED6A47" w:rsidR="00296CFC" w:rsidRPr="00296CFC" w:rsidRDefault="00296CFC" w:rsidP="00296CFC">
      <w:pPr>
        <w:rPr>
          <w:b/>
          <w:bCs/>
        </w:rPr>
      </w:pPr>
      <w:r w:rsidRPr="00296CFC">
        <w:rPr>
          <w:b/>
          <w:bCs/>
        </w:rPr>
        <w:t>Plan</w:t>
      </w:r>
    </w:p>
    <w:p w14:paraId="5791C515" w14:textId="77777777" w:rsidR="00296CFC" w:rsidRDefault="00296CFC" w:rsidP="00296CFC">
      <w:r>
        <w:t>Urgent core needle biopsy recommended.</w:t>
      </w:r>
    </w:p>
    <w:p w14:paraId="0E42AB12" w14:textId="77777777" w:rsidR="00296CFC" w:rsidRDefault="00296CFC" w:rsidP="00296CFC">
      <w:r>
        <w:t>Imaging correlation and staging workup to follow.</w:t>
      </w:r>
    </w:p>
    <w:p w14:paraId="72A84640" w14:textId="2EA98F5B" w:rsidR="00296CFC" w:rsidRPr="00296CFC" w:rsidRDefault="00296CFC" w:rsidP="00296CFC">
      <w:r>
        <w:lastRenderedPageBreak/>
        <w:t xml:space="preserve">Patient </w:t>
      </w:r>
      <w:proofErr w:type="gramStart"/>
      <w:r>
        <w:t>informed;</w:t>
      </w:r>
      <w:proofErr w:type="gramEnd"/>
      <w:r>
        <w:t xml:space="preserve"> awaiting pathology results.</w:t>
      </w:r>
    </w:p>
    <w:p w14:paraId="7FDD8DDA" w14:textId="77777777" w:rsidR="004C5EAC" w:rsidRDefault="004C5EAC"/>
    <w:sectPr w:rsidR="004C5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D6"/>
    <w:rsid w:val="000F2B61"/>
    <w:rsid w:val="00296CFC"/>
    <w:rsid w:val="003C2D75"/>
    <w:rsid w:val="004C5EAC"/>
    <w:rsid w:val="006B1152"/>
    <w:rsid w:val="00945A48"/>
    <w:rsid w:val="00976BD6"/>
    <w:rsid w:val="00DD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79C8"/>
  <w15:chartTrackingRefBased/>
  <w15:docId w15:val="{11F92B0B-1775-4F68-87E5-39C31774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Rosie (Student)</dc:creator>
  <cp:keywords/>
  <dc:description/>
  <cp:lastModifiedBy>David Rosie (Student)</cp:lastModifiedBy>
  <cp:revision>2</cp:revision>
  <dcterms:created xsi:type="dcterms:W3CDTF">2026-03-30T15:52:00Z</dcterms:created>
  <dcterms:modified xsi:type="dcterms:W3CDTF">2026-03-30T15:52:00Z</dcterms:modified>
</cp:coreProperties>
</file>