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E9DC" w14:textId="02CA43A8" w:rsidR="00932921" w:rsidRDefault="00A516AC" w:rsidP="00A516AC">
      <w:r>
        <w:rPr>
          <w:b/>
          <w:bCs/>
        </w:rPr>
        <w:t>System Overview</w:t>
      </w:r>
    </w:p>
    <w:p w14:paraId="17C620EF" w14:textId="572F7B2C" w:rsidR="00A516AC" w:rsidRDefault="00A516AC" w:rsidP="0E44A6D9">
      <w:pPr>
        <w:rPr>
          <w:i/>
          <w:iCs/>
        </w:rPr>
      </w:pPr>
      <w:r w:rsidRPr="0E44A6D9">
        <w:rPr>
          <w:i/>
          <w:iCs/>
        </w:rPr>
        <w:t xml:space="preserve">Purpose of </w:t>
      </w:r>
      <w:r w:rsidR="0B37F8D7" w:rsidRPr="0E44A6D9">
        <w:rPr>
          <w:i/>
          <w:iCs/>
        </w:rPr>
        <w:t>TX</w:t>
      </w:r>
      <w:r w:rsidRPr="0E44A6D9">
        <w:rPr>
          <w:i/>
          <w:iCs/>
        </w:rPr>
        <w:t xml:space="preserve"> and </w:t>
      </w:r>
      <w:r w:rsidR="45661499" w:rsidRPr="0E44A6D9">
        <w:rPr>
          <w:i/>
          <w:iCs/>
        </w:rPr>
        <w:t>RX</w:t>
      </w:r>
      <w:r w:rsidRPr="0E44A6D9">
        <w:rPr>
          <w:i/>
          <w:iCs/>
        </w:rPr>
        <w:t xml:space="preserve"> devices:</w:t>
      </w:r>
    </w:p>
    <w:p w14:paraId="79EAD70D" w14:textId="494EEE2A" w:rsidR="00A516AC" w:rsidRDefault="00A516AC" w:rsidP="00A516AC">
      <w:r>
        <w:t xml:space="preserve">Note: To begin with, </w:t>
      </w:r>
      <w:r w:rsidR="0B37F8D7">
        <w:t>TX</w:t>
      </w:r>
      <w:r>
        <w:t xml:space="preserve"> and </w:t>
      </w:r>
      <w:r w:rsidR="45661499">
        <w:t>RX</w:t>
      </w:r>
      <w:r>
        <w:t xml:space="preserve"> are identical devices both in hardware and in software. At the start of the project, labeling the devices </w:t>
      </w:r>
      <w:r w:rsidR="0B37F8D7">
        <w:t>TX</w:t>
      </w:r>
      <w:r>
        <w:t xml:space="preserve"> and </w:t>
      </w:r>
      <w:r w:rsidR="45661499">
        <w:t>RX</w:t>
      </w:r>
      <w:r>
        <w:t xml:space="preserve"> was thought a good idea, but as the project developed, the distinction between the two devices lessened</w:t>
      </w:r>
      <w:r w:rsidR="00D2102D">
        <w:t xml:space="preserve">. </w:t>
      </w:r>
      <w:r w:rsidR="0B37F8D7">
        <w:t>TX</w:t>
      </w:r>
      <w:r w:rsidR="00D2102D">
        <w:t xml:space="preserve"> will refer to the device that (for this application) is to be connected to the HMI and </w:t>
      </w:r>
      <w:r w:rsidR="45661499">
        <w:t>RX</w:t>
      </w:r>
      <w:r w:rsidR="00D2102D">
        <w:t xml:space="preserve"> will refer to the device that</w:t>
      </w:r>
      <w:r>
        <w:t xml:space="preserve"> </w:t>
      </w:r>
      <w:r w:rsidR="00D2102D">
        <w:t>(for this application) is to be connected to the DAT-8024.</w:t>
      </w:r>
    </w:p>
    <w:p w14:paraId="1741DAFA" w14:textId="6FB4250D" w:rsidR="00A516AC" w:rsidRDefault="0B37F8D7" w:rsidP="00A516AC">
      <w:r>
        <w:t>TX</w:t>
      </w:r>
      <w:r w:rsidR="00A516AC">
        <w:t xml:space="preserve"> serves as a reading and writing link between </w:t>
      </w:r>
      <w:r w:rsidR="4708C0C8">
        <w:t>TCP</w:t>
      </w:r>
      <w:r w:rsidR="00A516AC">
        <w:t xml:space="preserve"> </w:t>
      </w:r>
      <w:r w:rsidR="3240D885">
        <w:t>Modbus</w:t>
      </w:r>
      <w:r w:rsidR="00A516AC">
        <w:t xml:space="preserve"> </w:t>
      </w:r>
      <w:r w:rsidR="0A0BBA7E">
        <w:t>compatible</w:t>
      </w:r>
      <w:r w:rsidR="00A516AC">
        <w:t xml:space="preserve"> devices. It can read four registers from any four connected </w:t>
      </w:r>
      <w:bookmarkStart w:id="0" w:name="_Int_Y1MHk3Ll"/>
      <w:proofErr w:type="gramStart"/>
      <w:r w:rsidR="00A516AC">
        <w:t>devices, and</w:t>
      </w:r>
      <w:bookmarkEnd w:id="0"/>
      <w:proofErr w:type="gramEnd"/>
      <w:r w:rsidR="00A516AC">
        <w:t xml:space="preserve"> write the respective register values to any four registers on any four connected devices. The external </w:t>
      </w:r>
      <w:r w:rsidR="4708C0C8">
        <w:t>TCP</w:t>
      </w:r>
      <w:r w:rsidR="00A516AC">
        <w:t xml:space="preserve"> </w:t>
      </w:r>
      <w:r w:rsidR="4431E4D1">
        <w:t>Modbus</w:t>
      </w:r>
      <w:r w:rsidR="00A516AC">
        <w:t xml:space="preserve"> devices may connect to </w:t>
      </w:r>
      <w:r>
        <w:t>TX</w:t>
      </w:r>
      <w:r w:rsidR="00D2102D">
        <w:t>/</w:t>
      </w:r>
      <w:r w:rsidR="45661499">
        <w:t>RX</w:t>
      </w:r>
      <w:r w:rsidR="00A516AC">
        <w:t xml:space="preserve"> using ANY of the network interfaces. Additionally, since the register values will typically correspond to a real signal (i.e. 4-20mA</w:t>
      </w:r>
      <w:bookmarkStart w:id="1" w:name="_Int_WT3R6maD"/>
      <w:proofErr w:type="gramStart"/>
      <w:r w:rsidR="00A516AC">
        <w:t>), and</w:t>
      </w:r>
      <w:bookmarkEnd w:id="1"/>
      <w:proofErr w:type="gramEnd"/>
      <w:r w:rsidR="00A516AC">
        <w:t xml:space="preserve"> given that not every </w:t>
      </w:r>
      <w:r w:rsidR="4431E4D1">
        <w:t>Modbus</w:t>
      </w:r>
      <w:r w:rsidR="00A516AC">
        <w:t xml:space="preserve"> device will represent any given signal using the same digital values, </w:t>
      </w:r>
      <w:r>
        <w:t>TX</w:t>
      </w:r>
      <w:r w:rsidR="00A516AC">
        <w:t xml:space="preserve"> </w:t>
      </w:r>
      <w:bookmarkStart w:id="2" w:name="_Int_aBV1XU83"/>
      <w:proofErr w:type="gramStart"/>
      <w:r w:rsidR="00A516AC">
        <w:t>is capable of applying</w:t>
      </w:r>
      <w:bookmarkEnd w:id="2"/>
      <w:proofErr w:type="gramEnd"/>
      <w:r w:rsidR="00A516AC">
        <w:t xml:space="preserve"> linear interpolation to a read register value before writing the register value. This is best understood </w:t>
      </w:r>
      <w:proofErr w:type="gramStart"/>
      <w:r w:rsidR="00A516AC">
        <w:t>with</w:t>
      </w:r>
      <w:proofErr w:type="gramEnd"/>
      <w:r w:rsidR="00A516AC">
        <w:t xml:space="preserve"> an example:</w:t>
      </w:r>
    </w:p>
    <w:p w14:paraId="512983C0" w14:textId="559FED24" w:rsidR="00713892" w:rsidRDefault="00A516AC" w:rsidP="0036683E">
      <w:pPr>
        <w:ind w:left="720"/>
      </w:pPr>
      <w:r>
        <w:t xml:space="preserve">Let </w:t>
      </w:r>
      <w:r w:rsidR="0B37F8D7">
        <w:t>TX</w:t>
      </w:r>
      <w:r>
        <w:t xml:space="preserve"> be connected to two </w:t>
      </w:r>
      <w:r w:rsidR="4708C0C8">
        <w:t>TCP</w:t>
      </w:r>
      <w:r>
        <w:t xml:space="preserve"> </w:t>
      </w:r>
      <w:r w:rsidR="4431E4D1">
        <w:t>Modbus</w:t>
      </w:r>
      <w:r>
        <w:t xml:space="preserve"> devices over the ethernet connection (this is a possible setup if </w:t>
      </w:r>
      <w:r w:rsidR="0B37F8D7">
        <w:t>TX</w:t>
      </w:r>
      <w:r>
        <w:t xml:space="preserve"> is connected to an ethernet switch, and the switch connects two external </w:t>
      </w:r>
      <w:r w:rsidR="4708C0C8">
        <w:t>TCP</w:t>
      </w:r>
      <w:r>
        <w:t xml:space="preserve"> </w:t>
      </w:r>
      <w:r w:rsidR="4431E4D1">
        <w:t>Modbus</w:t>
      </w:r>
      <w:r>
        <w:t xml:space="preserve"> devices). Let the devices be e0 and e1. </w:t>
      </w:r>
      <w:r w:rsidR="0B37F8D7">
        <w:t>TX</w:t>
      </w:r>
      <w:r w:rsidR="000F18EE">
        <w:t xml:space="preserve"> reads a single register from e0 and writes it to e1.  The register being read on e0 is storing a 4-20mA signal with 16</w:t>
      </w:r>
      <w:r w:rsidR="25CA5575">
        <w:t>-</w:t>
      </w:r>
      <w:r w:rsidR="000F18EE">
        <w:t xml:space="preserve">bit </w:t>
      </w:r>
      <w:r w:rsidR="26A52638">
        <w:t>precision</w:t>
      </w:r>
      <w:r w:rsidR="000F18EE">
        <w:t>, thus a register value of 0x0000 corresponds to 4mA and a register value of 0xFFFF corresponds to 20mA. The register being written to on e1 is storing a 0-20mA signal with 12</w:t>
      </w:r>
      <w:r w:rsidR="009155D4">
        <w:t>-</w:t>
      </w:r>
      <w:r w:rsidR="000F18EE">
        <w:t>bit pre</w:t>
      </w:r>
      <w:r w:rsidR="08AE5B0E">
        <w:t>ci</w:t>
      </w:r>
      <w:r w:rsidR="000F18EE">
        <w:t>sion, thus a register value of 0x</w:t>
      </w:r>
      <w:r w:rsidR="007B29AB">
        <w:t>0</w:t>
      </w:r>
      <w:r w:rsidR="000F18EE">
        <w:t>000 corresponds to 0mA and a register value of 0x</w:t>
      </w:r>
      <w:r w:rsidR="007B29AB">
        <w:t>0</w:t>
      </w:r>
      <w:r w:rsidR="000F18EE">
        <w:t>FFF corresponds to 20mA. It is clear from this setup that the value read from e0 cannot be simply written to e1, as the analog signal would not be correctly preserved. Therefore, a linear interpolation rule is always applied to the register value read before writing the register value</w:t>
      </w:r>
      <w:r w:rsidR="00713892">
        <w:t xml:space="preserve">. To ensure the analog signal is preserved: </w:t>
      </w:r>
    </w:p>
    <w:p w14:paraId="69177D49" w14:textId="032F0242" w:rsidR="00713892" w:rsidRDefault="00713892" w:rsidP="00713892">
      <w:pPr>
        <w:ind w:left="720" w:firstLine="720"/>
      </w:pPr>
      <w:r>
        <w:t>the low value of the read register should be 0x0000 (this corresponds to 4mA</w:t>
      </w:r>
      <w:r w:rsidR="007B29AB">
        <w:t xml:space="preserve"> on e0</w:t>
      </w:r>
      <w:proofErr w:type="gramStart"/>
      <w:r>
        <w:t>);</w:t>
      </w:r>
      <w:proofErr w:type="gramEnd"/>
    </w:p>
    <w:p w14:paraId="5E46739D" w14:textId="1AF0F8FE" w:rsidR="00713892" w:rsidRDefault="00713892" w:rsidP="00713892">
      <w:pPr>
        <w:ind w:left="720" w:firstLine="720"/>
      </w:pPr>
      <w:r>
        <w:t xml:space="preserve">the high value of the read register should be 0xFFFF (this </w:t>
      </w:r>
      <w:r w:rsidR="594FB0F8">
        <w:t>corresponds</w:t>
      </w:r>
      <w:r>
        <w:t xml:space="preserve"> to 20mA</w:t>
      </w:r>
      <w:r w:rsidR="007B29AB">
        <w:t xml:space="preserve"> on e0</w:t>
      </w:r>
      <w:proofErr w:type="gramStart"/>
      <w:r>
        <w:t>);</w:t>
      </w:r>
      <w:proofErr w:type="gramEnd"/>
      <w:r>
        <w:t xml:space="preserve"> </w:t>
      </w:r>
    </w:p>
    <w:p w14:paraId="6AB19D26" w14:textId="57E475BC" w:rsidR="00A516AC" w:rsidRDefault="00713892" w:rsidP="007B29AB">
      <w:pPr>
        <w:ind w:left="1440"/>
      </w:pPr>
      <w:r>
        <w:t>the low value of the write register should be 0x</w:t>
      </w:r>
      <w:r w:rsidR="007B29AB">
        <w:t>0333 (this corresponds to 4mA on e1</w:t>
      </w:r>
      <w:proofErr w:type="gramStart"/>
      <w:r w:rsidR="007B29AB">
        <w:t>);</w:t>
      </w:r>
      <w:proofErr w:type="gramEnd"/>
    </w:p>
    <w:p w14:paraId="55BA7EAB" w14:textId="6E9A4F51" w:rsidR="007B29AB" w:rsidRDefault="007B29AB" w:rsidP="007B29AB">
      <w:pPr>
        <w:ind w:left="720" w:firstLine="720"/>
      </w:pPr>
      <w:r>
        <w:t>the high value of the write register should be 0x0FFF (this corresponds to 20mA on e1</w:t>
      </w:r>
      <w:proofErr w:type="gramStart"/>
      <w:r>
        <w:t>);</w:t>
      </w:r>
      <w:proofErr w:type="gramEnd"/>
    </w:p>
    <w:p w14:paraId="20DC3A4B" w14:textId="2F11B464" w:rsidR="0036683E" w:rsidRPr="00D83D92" w:rsidRDefault="0B37F8D7" w:rsidP="00A516AC">
      <w:pPr>
        <w:rPr>
          <w:b/>
          <w:bCs/>
        </w:rPr>
      </w:pPr>
      <w:r>
        <w:t>TX</w:t>
      </w:r>
      <w:r w:rsidR="00D2102D">
        <w:t>/</w:t>
      </w:r>
      <w:r w:rsidR="45661499">
        <w:t>RX</w:t>
      </w:r>
      <w:r w:rsidR="000F18EE">
        <w:t xml:space="preserve"> </w:t>
      </w:r>
      <w:r w:rsidR="0036683E">
        <w:t xml:space="preserve">has three network interfaces: eth, wlan0 (WIFI AP) and wlan1 (WIFI STA). It has port forwarding enabled so any messages received on one subnet that are intended for another subnet will be routed to the interface that corresponds to the subnet (if and only if there is an interface configured that is in the subnet of the received packet). </w:t>
      </w:r>
      <w:r>
        <w:t>TX</w:t>
      </w:r>
      <w:r w:rsidR="0036683E">
        <w:t xml:space="preserve"> utilizes an </w:t>
      </w:r>
      <w:r w:rsidR="00D83D92">
        <w:t>esp</w:t>
      </w:r>
      <w:r w:rsidR="0036683E">
        <w:t xml:space="preserve">32 to make all networking </w:t>
      </w:r>
      <w:bookmarkStart w:id="3" w:name="_Int_e13qMHKo"/>
      <w:proofErr w:type="gramStart"/>
      <w:r w:rsidR="0036683E">
        <w:t>possible, and</w:t>
      </w:r>
      <w:bookmarkEnd w:id="3"/>
      <w:proofErr w:type="gramEnd"/>
      <w:r w:rsidR="0036683E">
        <w:t xml:space="preserve"> is limited to the </w:t>
      </w:r>
      <w:r w:rsidR="00D83D92">
        <w:t>esp</w:t>
      </w:r>
      <w:r w:rsidR="0036683E">
        <w:t xml:space="preserve">32’s networking </w:t>
      </w:r>
      <w:r w:rsidR="566BB3F8">
        <w:t>hierarchy</w:t>
      </w:r>
      <w:r w:rsidR="0036683E">
        <w:t xml:space="preserve">. As such, no routing tables may be explicitly defined. </w:t>
      </w:r>
      <w:r w:rsidR="0036683E" w:rsidRPr="027C4FC5">
        <w:rPr>
          <w:b/>
          <w:bCs/>
        </w:rPr>
        <w:t xml:space="preserve">However, with careful utilization of </w:t>
      </w:r>
      <w:proofErr w:type="gramStart"/>
      <w:r w:rsidR="0036683E" w:rsidRPr="027C4FC5">
        <w:rPr>
          <w:b/>
          <w:bCs/>
        </w:rPr>
        <w:t>gateway’s</w:t>
      </w:r>
      <w:proofErr w:type="gramEnd"/>
      <w:r w:rsidR="0036683E" w:rsidRPr="027C4FC5">
        <w:rPr>
          <w:b/>
          <w:bCs/>
        </w:rPr>
        <w:t xml:space="preserve">, </w:t>
      </w:r>
      <w:bookmarkStart w:id="4" w:name="_Int_jTg0tloJ"/>
      <w:proofErr w:type="gramStart"/>
      <w:r w:rsidR="0036683E" w:rsidRPr="027C4FC5">
        <w:rPr>
          <w:b/>
          <w:bCs/>
        </w:rPr>
        <w:t>netmask’s</w:t>
      </w:r>
      <w:bookmarkEnd w:id="4"/>
      <w:proofErr w:type="gramEnd"/>
      <w:r w:rsidR="0036683E" w:rsidRPr="027C4FC5">
        <w:rPr>
          <w:b/>
          <w:bCs/>
        </w:rPr>
        <w:t xml:space="preserve"> and binding addresses, </w:t>
      </w:r>
      <w:r w:rsidRPr="027C4FC5">
        <w:rPr>
          <w:b/>
          <w:bCs/>
        </w:rPr>
        <w:t>TX</w:t>
      </w:r>
      <w:r w:rsidR="0036683E" w:rsidRPr="027C4FC5">
        <w:rPr>
          <w:b/>
          <w:bCs/>
        </w:rPr>
        <w:t xml:space="preserve"> is capable of handling significant networking tasks.</w:t>
      </w:r>
    </w:p>
    <w:p w14:paraId="389B6AFE" w14:textId="4ABAB8BF" w:rsidR="000F18EE" w:rsidRDefault="000F18EE" w:rsidP="00A516AC">
      <w:pPr>
        <w:rPr>
          <w:i/>
          <w:iCs/>
        </w:rPr>
      </w:pPr>
      <w:r>
        <w:rPr>
          <w:i/>
          <w:iCs/>
        </w:rPr>
        <w:t>Block diagram and signal flow:</w:t>
      </w:r>
    </w:p>
    <w:p w14:paraId="7299ECB1" w14:textId="47A4F06D" w:rsidR="000F18EE" w:rsidRDefault="000F18EE" w:rsidP="00A516AC">
      <w:r>
        <w:rPr>
          <w:noProof/>
        </w:rPr>
        <w:drawing>
          <wp:inline distT="0" distB="0" distL="0" distR="0" wp14:anchorId="1DA87086" wp14:editId="60E22D24">
            <wp:extent cx="5486400" cy="676275"/>
            <wp:effectExtent l="19050" t="0" r="38100" b="28575"/>
            <wp:docPr id="145511984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3928B0C" w14:textId="77777777" w:rsidR="00D2102D" w:rsidRPr="000F18EE" w:rsidRDefault="00D2102D" w:rsidP="00A516AC"/>
    <w:p w14:paraId="5F2AE571" w14:textId="53C0BFC8" w:rsidR="00A516AC" w:rsidRDefault="0036683E" w:rsidP="00A516AC">
      <w:pPr>
        <w:rPr>
          <w:b/>
          <w:bCs/>
        </w:rPr>
      </w:pPr>
      <w:r>
        <w:rPr>
          <w:b/>
          <w:bCs/>
        </w:rPr>
        <w:t>Hardware Setup</w:t>
      </w:r>
    </w:p>
    <w:p w14:paraId="3231F965" w14:textId="195C5A49" w:rsidR="00D2102D" w:rsidRPr="00D2102D" w:rsidRDefault="00D2102D" w:rsidP="00A516AC">
      <w:pPr>
        <w:rPr>
          <w:i/>
          <w:iCs/>
        </w:rPr>
      </w:pPr>
      <w:r>
        <w:rPr>
          <w:i/>
          <w:iCs/>
        </w:rPr>
        <w:t>PCB Assembly:</w:t>
      </w:r>
    </w:p>
    <w:p w14:paraId="1715BDDC" w14:textId="20571AE7" w:rsidR="00D2102D" w:rsidRDefault="00D2102D" w:rsidP="00D2102D">
      <w:pPr>
        <w:pStyle w:val="ListParagraph"/>
        <w:numPr>
          <w:ilvl w:val="0"/>
          <w:numId w:val="2"/>
        </w:numPr>
      </w:pPr>
      <w:r>
        <w:lastRenderedPageBreak/>
        <w:t>Solder the PCB according to “</w:t>
      </w:r>
      <w:proofErr w:type="spellStart"/>
      <w:r>
        <w:t>pcb_layout</w:t>
      </w:r>
      <w:proofErr w:type="spellEnd"/>
      <w:r>
        <w:t>” and “</w:t>
      </w:r>
      <w:proofErr w:type="spellStart"/>
      <w:r>
        <w:t>pcb_schematic</w:t>
      </w:r>
      <w:proofErr w:type="spellEnd"/>
      <w:r>
        <w:t>”</w:t>
      </w:r>
    </w:p>
    <w:p w14:paraId="658A3186" w14:textId="47A7879D" w:rsidR="571FD72F" w:rsidRDefault="571FD72F" w:rsidP="027C4FC5">
      <w:pPr>
        <w:pStyle w:val="ListParagraph"/>
        <w:numPr>
          <w:ilvl w:val="1"/>
          <w:numId w:val="2"/>
        </w:numPr>
      </w:pPr>
      <w:r>
        <w:t>Note: Diode polarity is indicated on the board matching marking on the bottom of the diode</w:t>
      </w:r>
    </w:p>
    <w:p w14:paraId="3522E772" w14:textId="2D436FDA" w:rsidR="00D2102D" w:rsidRPr="00D2102D" w:rsidRDefault="00D2102D" w:rsidP="00A516AC">
      <w:pPr>
        <w:pStyle w:val="ListParagraph"/>
        <w:numPr>
          <w:ilvl w:val="0"/>
          <w:numId w:val="2"/>
        </w:numPr>
      </w:pPr>
      <w:r>
        <w:t>Solder a jumper between D35 and D26</w:t>
      </w:r>
    </w:p>
    <w:p w14:paraId="75CCDA8E" w14:textId="328C8565" w:rsidR="7BE32152" w:rsidRDefault="7BE32152" w:rsidP="027C4FC5">
      <w:pPr>
        <w:pStyle w:val="ListParagraph"/>
        <w:numPr>
          <w:ilvl w:val="1"/>
          <w:numId w:val="2"/>
        </w:numPr>
      </w:pPr>
      <w:r>
        <w:t xml:space="preserve">This is a wire edit that can be updated in future rev. D35 is an </w:t>
      </w:r>
      <w:proofErr w:type="gramStart"/>
      <w:r>
        <w:t>input only</w:t>
      </w:r>
      <w:proofErr w:type="gramEnd"/>
      <w:r>
        <w:t xml:space="preserve"> pin that must be used as an output thus a jumper is needed</w:t>
      </w:r>
    </w:p>
    <w:p w14:paraId="3FFA86D9" w14:textId="3DFE953D" w:rsidR="00D2102D" w:rsidRPr="00D2102D" w:rsidRDefault="00D2102D" w:rsidP="00A516AC">
      <w:pPr>
        <w:rPr>
          <w:i/>
          <w:iCs/>
        </w:rPr>
      </w:pPr>
      <w:r>
        <w:rPr>
          <w:i/>
          <w:iCs/>
        </w:rPr>
        <w:t>Enclosure Assembly:</w:t>
      </w:r>
    </w:p>
    <w:p w14:paraId="685AD677" w14:textId="5A9D2DF0" w:rsidR="0036683E" w:rsidRDefault="0036683E" w:rsidP="00D2102D">
      <w:pPr>
        <w:pStyle w:val="ListParagraph"/>
        <w:numPr>
          <w:ilvl w:val="0"/>
          <w:numId w:val="3"/>
        </w:numPr>
      </w:pPr>
      <w:r>
        <w:t>Slice and print both “</w:t>
      </w:r>
      <w:proofErr w:type="spellStart"/>
      <w:r>
        <w:t>bottom+din_clip.stl</w:t>
      </w:r>
      <w:proofErr w:type="spellEnd"/>
      <w:r>
        <w:t>” and “</w:t>
      </w:r>
      <w:proofErr w:type="spellStart"/>
      <w:r>
        <w:t>top+din_clip.stl</w:t>
      </w:r>
      <w:proofErr w:type="spellEnd"/>
      <w:r>
        <w:t>” being sure to add supports for the overhangs that are present in “</w:t>
      </w:r>
      <w:proofErr w:type="spellStart"/>
      <w:r>
        <w:t>top+din_clip.stl</w:t>
      </w:r>
      <w:proofErr w:type="spellEnd"/>
      <w:r>
        <w:t>” on the screw posts.</w:t>
      </w:r>
    </w:p>
    <w:p w14:paraId="01C826C4" w14:textId="02D77577" w:rsidR="0036683E" w:rsidRDefault="0036683E" w:rsidP="00D2102D">
      <w:pPr>
        <w:pStyle w:val="ListParagraph"/>
        <w:numPr>
          <w:ilvl w:val="0"/>
          <w:numId w:val="3"/>
        </w:numPr>
      </w:pPr>
      <w:r>
        <w:t>Install the heat fitted M3 threads into the posts on the bottom of the enclosure.</w:t>
      </w:r>
    </w:p>
    <w:p w14:paraId="45F307A1" w14:textId="4195454E" w:rsidR="0036683E" w:rsidRDefault="00D2102D" w:rsidP="0036683E">
      <w:pPr>
        <w:pStyle w:val="ListParagraph"/>
        <w:numPr>
          <w:ilvl w:val="0"/>
          <w:numId w:val="3"/>
        </w:numPr>
      </w:pPr>
      <w:r>
        <w:t>Secure the top and bottom enclosure pieces together with 4 M3 screws.</w:t>
      </w:r>
    </w:p>
    <w:p w14:paraId="3A32AA5F" w14:textId="77777777" w:rsidR="00D2102D" w:rsidRDefault="00D2102D" w:rsidP="00D2102D">
      <w:pPr>
        <w:rPr>
          <w:b/>
          <w:bCs/>
        </w:rPr>
      </w:pPr>
      <w:r>
        <w:rPr>
          <w:b/>
          <w:bCs/>
        </w:rPr>
        <w:t>Software Setup</w:t>
      </w:r>
    </w:p>
    <w:p w14:paraId="44FD1116" w14:textId="77777777" w:rsidR="00D2102D" w:rsidRDefault="00D2102D" w:rsidP="00D2102D">
      <w:pPr>
        <w:pStyle w:val="ListParagraph"/>
        <w:numPr>
          <w:ilvl w:val="0"/>
          <w:numId w:val="4"/>
        </w:numPr>
      </w:pPr>
      <w:r>
        <w:t xml:space="preserve">Refer to the documentation here: https://docs.espressif.com/projects/esp-idf/en/latest/esp32/get-started/index.html to setup </w:t>
      </w:r>
      <w:proofErr w:type="spellStart"/>
      <w:r>
        <w:t>esp-idf</w:t>
      </w:r>
      <w:proofErr w:type="spellEnd"/>
      <w:r>
        <w:t xml:space="preserve"> on any OS.</w:t>
      </w:r>
    </w:p>
    <w:p w14:paraId="0C7629DC" w14:textId="77777777" w:rsidR="00D2102D" w:rsidRDefault="00D2102D" w:rsidP="00D2102D">
      <w:pPr>
        <w:pStyle w:val="ListParagraph"/>
        <w:numPr>
          <w:ilvl w:val="0"/>
          <w:numId w:val="4"/>
        </w:numPr>
      </w:pPr>
      <w:r>
        <w:t>Modify your/path/to/</w:t>
      </w:r>
      <w:proofErr w:type="spellStart"/>
      <w:r>
        <w:t>esp-idf</w:t>
      </w:r>
      <w:proofErr w:type="spellEnd"/>
      <w:r>
        <w:t>/components/</w:t>
      </w:r>
      <w:proofErr w:type="spellStart"/>
      <w:r>
        <w:t>lwip</w:t>
      </w:r>
      <w:proofErr w:type="spellEnd"/>
      <w:r>
        <w:t>/</w:t>
      </w:r>
      <w:proofErr w:type="spellStart"/>
      <w:r>
        <w:t>lwip</w:t>
      </w:r>
      <w:proofErr w:type="spellEnd"/>
      <w:r>
        <w:t>/</w:t>
      </w:r>
      <w:proofErr w:type="spellStart"/>
      <w:r>
        <w:t>src</w:t>
      </w:r>
      <w:proofErr w:type="spellEnd"/>
      <w:r>
        <w:t>/core:513 to be "if (force || IP_FORWARD) {"</w:t>
      </w:r>
    </w:p>
    <w:p w14:paraId="5750F79C" w14:textId="64E70EB3" w:rsidR="00D2102D" w:rsidRDefault="00D2102D" w:rsidP="00D2102D">
      <w:pPr>
        <w:pStyle w:val="ListParagraph"/>
        <w:numPr>
          <w:ilvl w:val="0"/>
          <w:numId w:val="4"/>
        </w:numPr>
      </w:pPr>
      <w:r>
        <w:t xml:space="preserve"> Navigate into </w:t>
      </w:r>
      <w:proofErr w:type="spellStart"/>
      <w:r>
        <w:t>mcmb</w:t>
      </w:r>
      <w:proofErr w:type="spellEnd"/>
      <w:r>
        <w:t>/</w:t>
      </w:r>
      <w:r w:rsidR="0B37F8D7">
        <w:t>TX</w:t>
      </w:r>
      <w:r w:rsidR="45661499">
        <w:t>RX</w:t>
      </w:r>
    </w:p>
    <w:p w14:paraId="2E48CB74" w14:textId="77777777" w:rsidR="00D2102D" w:rsidRDefault="00D2102D" w:rsidP="00D2102D">
      <w:pPr>
        <w:pStyle w:val="ListParagraph"/>
        <w:numPr>
          <w:ilvl w:val="0"/>
          <w:numId w:val="4"/>
        </w:numPr>
      </w:pPr>
      <w:r>
        <w:t xml:space="preserve"> Execute idf.py build</w:t>
      </w:r>
    </w:p>
    <w:p w14:paraId="7E7441E7" w14:textId="594E5CBE" w:rsidR="00D2102D" w:rsidRDefault="00D2102D" w:rsidP="00D2102D">
      <w:pPr>
        <w:pStyle w:val="ListParagraph"/>
        <w:numPr>
          <w:ilvl w:val="0"/>
          <w:numId w:val="4"/>
        </w:numPr>
      </w:pPr>
      <w:r>
        <w:t xml:space="preserve"> Execute idf.py flash</w:t>
      </w:r>
    </w:p>
    <w:p w14:paraId="3C3C680C" w14:textId="172F587D" w:rsidR="00D2102D" w:rsidRDefault="00D2102D" w:rsidP="00D2102D">
      <w:pPr>
        <w:rPr>
          <w:b/>
          <w:bCs/>
        </w:rPr>
      </w:pPr>
      <w:r>
        <w:rPr>
          <w:b/>
          <w:bCs/>
        </w:rPr>
        <w:t>Webserver Configuration</w:t>
      </w:r>
    </w:p>
    <w:p w14:paraId="71315734" w14:textId="130020EF" w:rsidR="00D2102D" w:rsidRDefault="007F08CA" w:rsidP="0E44A6D9">
      <w:pPr>
        <w:rPr>
          <w:i/>
          <w:iCs/>
        </w:rPr>
      </w:pPr>
      <w:r w:rsidRPr="0E44A6D9">
        <w:rPr>
          <w:i/>
          <w:iCs/>
        </w:rPr>
        <w:t>Access configuration menu</w:t>
      </w:r>
      <w:r w:rsidR="00957F72" w:rsidRPr="0E44A6D9">
        <w:rPr>
          <w:i/>
          <w:iCs/>
        </w:rPr>
        <w:t xml:space="preserve"> for </w:t>
      </w:r>
      <w:r w:rsidR="0B37F8D7" w:rsidRPr="0E44A6D9">
        <w:rPr>
          <w:i/>
          <w:iCs/>
        </w:rPr>
        <w:t>TX</w:t>
      </w:r>
      <w:r w:rsidR="00957F72" w:rsidRPr="0E44A6D9">
        <w:rPr>
          <w:i/>
          <w:iCs/>
        </w:rPr>
        <w:t>/</w:t>
      </w:r>
      <w:r w:rsidR="45661499" w:rsidRPr="0E44A6D9">
        <w:rPr>
          <w:i/>
          <w:iCs/>
        </w:rPr>
        <w:t>RX</w:t>
      </w:r>
      <w:r w:rsidR="00957F72" w:rsidRPr="0E44A6D9">
        <w:rPr>
          <w:i/>
          <w:iCs/>
        </w:rPr>
        <w:t>/DAT-8024</w:t>
      </w:r>
      <w:r w:rsidR="00D2102D" w:rsidRPr="0E44A6D9">
        <w:rPr>
          <w:i/>
          <w:iCs/>
        </w:rPr>
        <w:t>:</w:t>
      </w:r>
    </w:p>
    <w:p w14:paraId="56C735ED" w14:textId="6B96C939" w:rsidR="00D2102D" w:rsidRDefault="00D2102D" w:rsidP="00D2102D">
      <w:pPr>
        <w:pStyle w:val="ListParagraph"/>
        <w:numPr>
          <w:ilvl w:val="0"/>
          <w:numId w:val="5"/>
        </w:numPr>
      </w:pPr>
      <w:r>
        <w:t xml:space="preserve">Connect to </w:t>
      </w:r>
      <w:r w:rsidR="0B37F8D7">
        <w:t>TX</w:t>
      </w:r>
      <w:r w:rsidR="00957F72">
        <w:t>/</w:t>
      </w:r>
      <w:r w:rsidR="45661499">
        <w:t>RX</w:t>
      </w:r>
      <w:r w:rsidR="00957F72">
        <w:t xml:space="preserve"> </w:t>
      </w:r>
      <w:proofErr w:type="spellStart"/>
      <w:r w:rsidR="00957F72">
        <w:t>wifi</w:t>
      </w:r>
      <w:proofErr w:type="spellEnd"/>
      <w:r w:rsidR="00957F72">
        <w:t xml:space="preserve"> ap specified by </w:t>
      </w:r>
      <w:proofErr w:type="spellStart"/>
      <w:r w:rsidR="00957F72">
        <w:t>ssid</w:t>
      </w:r>
      <w:proofErr w:type="spellEnd"/>
      <w:r w:rsidR="00957F72">
        <w:t xml:space="preserve"> (default “192.168.2.1”) with any device.</w:t>
      </w:r>
    </w:p>
    <w:p w14:paraId="63167721" w14:textId="5A548245" w:rsidR="00957F72" w:rsidRDefault="00957F72" w:rsidP="00D2102D">
      <w:pPr>
        <w:pStyle w:val="ListParagraph"/>
        <w:numPr>
          <w:ilvl w:val="0"/>
          <w:numId w:val="5"/>
        </w:numPr>
      </w:pPr>
      <w:r>
        <w:t xml:space="preserve">Type the </w:t>
      </w:r>
      <w:r w:rsidR="0B37F8D7">
        <w:t>TX</w:t>
      </w:r>
      <w:r>
        <w:t>/</w:t>
      </w:r>
      <w:r w:rsidR="45661499">
        <w:t>RX</w:t>
      </w:r>
      <w:r>
        <w:t xml:space="preserve">/dat-8024 ip4 address in the </w:t>
      </w:r>
      <w:proofErr w:type="spellStart"/>
      <w:r>
        <w:t>dns</w:t>
      </w:r>
      <w:proofErr w:type="spellEnd"/>
      <w:r>
        <w:t xml:space="preserve"> address bar of browser on your connected device.</w:t>
      </w:r>
    </w:p>
    <w:p w14:paraId="74BC136F" w14:textId="1ABEB8D3" w:rsidR="00957F72" w:rsidRDefault="00957F72" w:rsidP="00957F72">
      <w:pPr>
        <w:pStyle w:val="ListParagraph"/>
      </w:pPr>
      <w:r>
        <w:t xml:space="preserve">Note: If trying to </w:t>
      </w:r>
      <w:r w:rsidR="3A743614">
        <w:t>access</w:t>
      </w:r>
      <w:r>
        <w:t xml:space="preserve"> dat-8024 config, the dat-8024 must be powered on and connected to </w:t>
      </w:r>
      <w:r w:rsidR="45661499">
        <w:t>RX</w:t>
      </w:r>
      <w:r>
        <w:t xml:space="preserve">. Additionally, </w:t>
      </w:r>
      <w:r w:rsidR="45661499">
        <w:t>RX</w:t>
      </w:r>
      <w:r>
        <w:t xml:space="preserve">’s ap </w:t>
      </w:r>
      <w:proofErr w:type="spellStart"/>
      <w:r>
        <w:t>gw</w:t>
      </w:r>
      <w:proofErr w:type="spellEnd"/>
      <w:r>
        <w:t xml:space="preserve"> must be set with </w:t>
      </w:r>
      <w:r w:rsidR="45661499">
        <w:t>RX</w:t>
      </w:r>
      <w:r>
        <w:t>’s ap ip4.</w:t>
      </w:r>
    </w:p>
    <w:p w14:paraId="7C6EC9EC" w14:textId="78D43022" w:rsidR="00957F72" w:rsidRDefault="00D2102D" w:rsidP="00957F72">
      <w:pPr>
        <w:pStyle w:val="ListParagraph"/>
        <w:numPr>
          <w:ilvl w:val="0"/>
          <w:numId w:val="5"/>
        </w:numPr>
      </w:pPr>
      <w:r>
        <w:t>Adjust network settings as needed</w:t>
      </w:r>
    </w:p>
    <w:p w14:paraId="72CE3B7F" w14:textId="7A96F04B" w:rsidR="00D2102D" w:rsidRDefault="0B37F8D7" w:rsidP="027C4FC5">
      <w:pPr>
        <w:rPr>
          <w:i/>
          <w:iCs/>
        </w:rPr>
      </w:pPr>
      <w:r w:rsidRPr="027C4FC5">
        <w:rPr>
          <w:i/>
          <w:iCs/>
        </w:rPr>
        <w:t>TX</w:t>
      </w:r>
      <w:r w:rsidR="00D2102D" w:rsidRPr="027C4FC5">
        <w:rPr>
          <w:i/>
          <w:iCs/>
        </w:rPr>
        <w:t>/</w:t>
      </w:r>
      <w:r w:rsidR="45661499" w:rsidRPr="027C4FC5">
        <w:rPr>
          <w:i/>
          <w:iCs/>
        </w:rPr>
        <w:t>RX</w:t>
      </w:r>
      <w:r w:rsidR="00957F72" w:rsidRPr="027C4FC5">
        <w:rPr>
          <w:i/>
          <w:iCs/>
        </w:rPr>
        <w:t>/DAT-8024</w:t>
      </w:r>
      <w:r w:rsidR="00D2102D" w:rsidRPr="027C4FC5">
        <w:rPr>
          <w:i/>
          <w:iCs/>
        </w:rPr>
        <w:t xml:space="preserve"> config</w:t>
      </w:r>
      <w:r w:rsidR="007F08CA" w:rsidRPr="027C4FC5">
        <w:rPr>
          <w:i/>
          <w:iCs/>
        </w:rPr>
        <w:t>uration</w:t>
      </w:r>
      <w:r w:rsidR="00D2102D" w:rsidRPr="027C4FC5">
        <w:rPr>
          <w:i/>
          <w:iCs/>
        </w:rPr>
        <w:t>:</w:t>
      </w:r>
    </w:p>
    <w:p w14:paraId="20319E24" w14:textId="058FDC90" w:rsidR="00D2102D" w:rsidRDefault="0B37F8D7" w:rsidP="00D2102D">
      <w:pPr>
        <w:pStyle w:val="ListParagraph"/>
        <w:numPr>
          <w:ilvl w:val="0"/>
          <w:numId w:val="6"/>
        </w:numPr>
      </w:pPr>
      <w:r>
        <w:t>TX</w:t>
      </w:r>
      <w:r w:rsidR="00D2102D">
        <w:t>/</w:t>
      </w:r>
      <w:r w:rsidR="45661499">
        <w:t>RX</w:t>
      </w:r>
      <w:r w:rsidR="00D2102D">
        <w:t>'s eth/ap/</w:t>
      </w:r>
      <w:proofErr w:type="spellStart"/>
      <w:r w:rsidR="00D2102D">
        <w:t>sta</w:t>
      </w:r>
      <w:proofErr w:type="spellEnd"/>
      <w:r w:rsidR="00D2102D">
        <w:t xml:space="preserve"> ip4 </w:t>
      </w:r>
      <w:r w:rsidR="00957F72">
        <w:t xml:space="preserve">and dat-8024’s ip4 </w:t>
      </w:r>
      <w:r w:rsidR="00D2102D">
        <w:t>must be unique ip4 addresses</w:t>
      </w:r>
    </w:p>
    <w:p w14:paraId="2B7FD2C1" w14:textId="69AFB5B0" w:rsidR="00D2102D" w:rsidRDefault="00D2102D" w:rsidP="00D2102D">
      <w:pPr>
        <w:pStyle w:val="ListParagraph"/>
        <w:numPr>
          <w:ilvl w:val="0"/>
          <w:numId w:val="6"/>
        </w:numPr>
      </w:pPr>
      <w:r>
        <w:t>eth ip4 must be in a different subnet than ap/</w:t>
      </w:r>
      <w:proofErr w:type="spellStart"/>
      <w:r>
        <w:t>sta</w:t>
      </w:r>
      <w:proofErr w:type="spellEnd"/>
      <w:r>
        <w:t xml:space="preserve"> ip4 on </w:t>
      </w:r>
      <w:r w:rsidR="0B37F8D7">
        <w:t>TX</w:t>
      </w:r>
      <w:r>
        <w:t>/</w:t>
      </w:r>
      <w:r w:rsidR="45661499">
        <w:t>RX</w:t>
      </w:r>
    </w:p>
    <w:p w14:paraId="4BCDAB5E" w14:textId="70B2D8FA" w:rsidR="00D2102D" w:rsidRDefault="45661499" w:rsidP="00D2102D">
      <w:pPr>
        <w:pStyle w:val="ListParagraph"/>
        <w:numPr>
          <w:ilvl w:val="0"/>
          <w:numId w:val="6"/>
        </w:numPr>
      </w:pPr>
      <w:r>
        <w:t>RX</w:t>
      </w:r>
      <w:r w:rsidR="00D2102D">
        <w:t xml:space="preserve">'s eth ip4 </w:t>
      </w:r>
      <w:r w:rsidR="00957F72">
        <w:t xml:space="preserve">and </w:t>
      </w:r>
      <w:r w:rsidR="00E810A0">
        <w:t>dat</w:t>
      </w:r>
      <w:r w:rsidR="00D2102D">
        <w:t>-8024's ip4</w:t>
      </w:r>
      <w:r w:rsidR="00957F72">
        <w:t xml:space="preserve"> must be in the same subnet</w:t>
      </w:r>
    </w:p>
    <w:p w14:paraId="19704B83" w14:textId="46F59E97" w:rsidR="00957F72" w:rsidRDefault="00957F72" w:rsidP="00957F72">
      <w:pPr>
        <w:pStyle w:val="ListParagraph"/>
        <w:numPr>
          <w:ilvl w:val="0"/>
          <w:numId w:val="6"/>
        </w:numPr>
      </w:pPr>
      <w:r>
        <w:t xml:space="preserve">dat-8024’s </w:t>
      </w:r>
      <w:proofErr w:type="spellStart"/>
      <w:r>
        <w:t>gw</w:t>
      </w:r>
      <w:proofErr w:type="spellEnd"/>
      <w:r>
        <w:t xml:space="preserve"> must be set to </w:t>
      </w:r>
      <w:r w:rsidR="45661499">
        <w:t>RX</w:t>
      </w:r>
      <w:r>
        <w:t>’s eth ip4</w:t>
      </w:r>
    </w:p>
    <w:p w14:paraId="3D28444A" w14:textId="64CE9293" w:rsidR="00D2102D" w:rsidRDefault="00D2102D" w:rsidP="00D2102D">
      <w:pPr>
        <w:pStyle w:val="ListParagraph"/>
        <w:numPr>
          <w:ilvl w:val="0"/>
          <w:numId w:val="6"/>
        </w:numPr>
      </w:pPr>
      <w:proofErr w:type="gramStart"/>
      <w:r>
        <w:t>every</w:t>
      </w:r>
      <w:proofErr w:type="gramEnd"/>
      <w:r>
        <w:t xml:space="preserve"> </w:t>
      </w:r>
      <w:proofErr w:type="spellStart"/>
      <w:r>
        <w:t>netif</w:t>
      </w:r>
      <w:proofErr w:type="spellEnd"/>
      <w:r>
        <w:t xml:space="preserve"> must have a valid ip4 as </w:t>
      </w:r>
      <w:proofErr w:type="spellStart"/>
      <w:r>
        <w:t>it's</w:t>
      </w:r>
      <w:proofErr w:type="spellEnd"/>
      <w:r>
        <w:t xml:space="preserve"> </w:t>
      </w:r>
      <w:proofErr w:type="spellStart"/>
      <w:r>
        <w:t>gw</w:t>
      </w:r>
      <w:proofErr w:type="spellEnd"/>
      <w:r>
        <w:t xml:space="preserve"> and every </w:t>
      </w:r>
      <w:proofErr w:type="spellStart"/>
      <w:r>
        <w:t>netif</w:t>
      </w:r>
      <w:proofErr w:type="spellEnd"/>
      <w:r>
        <w:t xml:space="preserve"> must have a valid nm</w:t>
      </w:r>
    </w:p>
    <w:p w14:paraId="44DA02A7" w14:textId="18904548" w:rsidR="00E810A0" w:rsidRDefault="0B37F8D7" w:rsidP="00D2102D">
      <w:pPr>
        <w:pStyle w:val="ListParagraph"/>
        <w:numPr>
          <w:ilvl w:val="0"/>
          <w:numId w:val="6"/>
        </w:numPr>
      </w:pPr>
      <w:r>
        <w:t>TX</w:t>
      </w:r>
      <w:r w:rsidR="00D2102D">
        <w:t xml:space="preserve">'s </w:t>
      </w:r>
      <w:proofErr w:type="spellStart"/>
      <w:r w:rsidR="00D2102D">
        <w:t>sta</w:t>
      </w:r>
      <w:proofErr w:type="spellEnd"/>
      <w:r w:rsidR="00D2102D">
        <w:t xml:space="preserve"> </w:t>
      </w:r>
      <w:proofErr w:type="spellStart"/>
      <w:r w:rsidR="00D2102D">
        <w:t>gw</w:t>
      </w:r>
      <w:proofErr w:type="spellEnd"/>
      <w:r w:rsidR="00D2102D">
        <w:t xml:space="preserve"> must be set with </w:t>
      </w:r>
      <w:r w:rsidR="45661499">
        <w:t>RX</w:t>
      </w:r>
      <w:r w:rsidR="00D2102D">
        <w:t>'s ap ip4</w:t>
      </w:r>
    </w:p>
    <w:p w14:paraId="6B6E4483" w14:textId="6607C9B9" w:rsidR="00957F72" w:rsidRDefault="45661499" w:rsidP="00D2102D">
      <w:pPr>
        <w:pStyle w:val="ListParagraph"/>
        <w:numPr>
          <w:ilvl w:val="0"/>
          <w:numId w:val="6"/>
        </w:numPr>
      </w:pPr>
      <w:r>
        <w:t>RX</w:t>
      </w:r>
      <w:r w:rsidR="00957F72">
        <w:t xml:space="preserve">’s ap </w:t>
      </w:r>
      <w:proofErr w:type="spellStart"/>
      <w:r w:rsidR="00957F72">
        <w:t>gw</w:t>
      </w:r>
      <w:proofErr w:type="spellEnd"/>
      <w:r w:rsidR="00957F72">
        <w:t xml:space="preserve"> must be set with </w:t>
      </w:r>
      <w:r>
        <w:t>RX</w:t>
      </w:r>
      <w:r w:rsidR="00957F72">
        <w:t>’s ap ip4</w:t>
      </w:r>
    </w:p>
    <w:p w14:paraId="05B84175" w14:textId="579F96C8" w:rsidR="00713892" w:rsidRDefault="00713892" w:rsidP="00D2102D">
      <w:pPr>
        <w:pStyle w:val="ListParagraph"/>
        <w:numPr>
          <w:ilvl w:val="0"/>
          <w:numId w:val="6"/>
        </w:numPr>
      </w:pPr>
      <w:r>
        <w:t xml:space="preserve">All of </w:t>
      </w:r>
      <w:r w:rsidR="0B37F8D7">
        <w:t>TX</w:t>
      </w:r>
      <w:r>
        <w:t xml:space="preserve">’s “low </w:t>
      </w:r>
      <w:proofErr w:type="spellStart"/>
      <w:proofErr w:type="gramStart"/>
      <w:r>
        <w:t>value”s</w:t>
      </w:r>
      <w:proofErr w:type="spellEnd"/>
      <w:proofErr w:type="gramEnd"/>
      <w:r>
        <w:t xml:space="preserve"> should be set to the smallest value that can be read/written and “high </w:t>
      </w:r>
      <w:proofErr w:type="spellStart"/>
      <w:proofErr w:type="gramStart"/>
      <w:r>
        <w:t>value”s</w:t>
      </w:r>
      <w:proofErr w:type="spellEnd"/>
      <w:proofErr w:type="gramEnd"/>
      <w:r>
        <w:t xml:space="preserve"> the largest that can be read/written. (See the example given in “System Overview”)</w:t>
      </w:r>
    </w:p>
    <w:p w14:paraId="37B2C1B0" w14:textId="237A3E2E" w:rsidR="00957F72" w:rsidRDefault="00D2102D" w:rsidP="00957F72">
      <w:pPr>
        <w:pStyle w:val="ListParagraph"/>
        <w:numPr>
          <w:ilvl w:val="0"/>
          <w:numId w:val="6"/>
        </w:numPr>
      </w:pPr>
      <w:r>
        <w:t xml:space="preserve">!!! pay careful attention to the subnets being properly differentiated by each </w:t>
      </w:r>
      <w:proofErr w:type="spellStart"/>
      <w:r>
        <w:t>netif's</w:t>
      </w:r>
      <w:proofErr w:type="spellEnd"/>
      <w:r>
        <w:t xml:space="preserve"> </w:t>
      </w:r>
      <w:proofErr w:type="gramStart"/>
      <w:r>
        <w:t>nm !!!</w:t>
      </w:r>
      <w:proofErr w:type="gramEnd"/>
    </w:p>
    <w:p w14:paraId="43977C8C" w14:textId="2E2485A4" w:rsidR="00957F72" w:rsidRDefault="00957F72" w:rsidP="00957F72">
      <w:pPr>
        <w:rPr>
          <w:b/>
          <w:bCs/>
        </w:rPr>
      </w:pPr>
      <w:r>
        <w:rPr>
          <w:b/>
          <w:bCs/>
        </w:rPr>
        <w:t>Troubleshooting</w:t>
      </w:r>
    </w:p>
    <w:p w14:paraId="707C0F27" w14:textId="7D563C03" w:rsidR="00957F72" w:rsidRDefault="00957F72" w:rsidP="00957F72">
      <w:pPr>
        <w:rPr>
          <w:i/>
          <w:iCs/>
        </w:rPr>
      </w:pPr>
      <w:r>
        <w:rPr>
          <w:i/>
          <w:iCs/>
        </w:rPr>
        <w:t>Hi</w:t>
      </w:r>
      <w:r w:rsidR="00713892">
        <w:rPr>
          <w:i/>
          <w:iCs/>
        </w:rPr>
        <w:t>e</w:t>
      </w:r>
      <w:r>
        <w:rPr>
          <w:i/>
          <w:iCs/>
        </w:rPr>
        <w:t>rarchy:</w:t>
      </w:r>
    </w:p>
    <w:p w14:paraId="2CA94131" w14:textId="071D7963" w:rsidR="00957F72" w:rsidRDefault="00957F72" w:rsidP="00957F72">
      <w:pPr>
        <w:pStyle w:val="ListParagraph"/>
        <w:numPr>
          <w:ilvl w:val="0"/>
          <w:numId w:val="9"/>
        </w:numPr>
      </w:pPr>
      <w:r>
        <w:t>Restart the devices</w:t>
      </w:r>
    </w:p>
    <w:p w14:paraId="29F90635" w14:textId="23A861B8" w:rsidR="00957F72" w:rsidRDefault="00957F72" w:rsidP="00957F72">
      <w:pPr>
        <w:pStyle w:val="ListParagraph"/>
        <w:numPr>
          <w:ilvl w:val="0"/>
          <w:numId w:val="9"/>
        </w:numPr>
      </w:pPr>
      <w:r>
        <w:t xml:space="preserve">Check to ensure all steps listed in “Bare minimum </w:t>
      </w:r>
      <w:r w:rsidR="0B37F8D7">
        <w:t>TX</w:t>
      </w:r>
      <w:r>
        <w:t>/</w:t>
      </w:r>
      <w:r w:rsidR="45661499">
        <w:t>RX</w:t>
      </w:r>
      <w:r>
        <w:t>/DAT-8024 config for proper function” are upheld.</w:t>
      </w:r>
    </w:p>
    <w:p w14:paraId="5372A655" w14:textId="7C3D4355" w:rsidR="00957F72" w:rsidRDefault="00957F72" w:rsidP="00957F72">
      <w:pPr>
        <w:pStyle w:val="ListParagraph"/>
        <w:numPr>
          <w:ilvl w:val="0"/>
          <w:numId w:val="9"/>
        </w:numPr>
      </w:pPr>
      <w:r>
        <w:t xml:space="preserve">Ensure </w:t>
      </w:r>
      <w:r w:rsidR="00713892">
        <w:t>that “low value” and “high value” are properly configured to account for discrepancies of storing analog signals digitally.</w:t>
      </w:r>
    </w:p>
    <w:p w14:paraId="4AEB173D" w14:textId="1183D1A9" w:rsidR="00957F72" w:rsidRDefault="00957F72" w:rsidP="00957F72">
      <w:pPr>
        <w:pStyle w:val="ListParagraph"/>
        <w:numPr>
          <w:ilvl w:val="0"/>
          <w:numId w:val="9"/>
        </w:numPr>
      </w:pPr>
      <w:r>
        <w:lastRenderedPageBreak/>
        <w:t xml:space="preserve">Check the serial output of </w:t>
      </w:r>
      <w:r w:rsidR="0B37F8D7">
        <w:t>TX</w:t>
      </w:r>
      <w:r>
        <w:t>/</w:t>
      </w:r>
      <w:r w:rsidR="45661499">
        <w:t>RX</w:t>
      </w:r>
      <w:r>
        <w:t xml:space="preserve"> by connecting using </w:t>
      </w:r>
      <w:proofErr w:type="spellStart"/>
      <w:r>
        <w:t>usb</w:t>
      </w:r>
      <w:proofErr w:type="spellEnd"/>
      <w:r>
        <w:t xml:space="preserve">-c port to a computer (computer with </w:t>
      </w:r>
      <w:proofErr w:type="spellStart"/>
      <w:r>
        <w:t>esp-idf</w:t>
      </w:r>
      <w:proofErr w:type="spellEnd"/>
      <w:r>
        <w:t xml:space="preserve"> setup) and typing “idf.py monitor”.</w:t>
      </w:r>
    </w:p>
    <w:sectPr w:rsidR="00957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jTg0tloJ" int2:invalidationBookmarkName="" int2:hashCode="bZpU+6pbuZ9bhi" int2:id="JtoGeyY7">
      <int2:state int2:value="Rejected" int2:type="AugLoop_Text_Critique"/>
    </int2:bookmark>
    <int2:bookmark int2:bookmarkName="_Int_e13qMHKo" int2:invalidationBookmarkName="" int2:hashCode="OUkcw0pQVgSpmu" int2:id="ajW6QaOl">
      <int2:state int2:value="Rejected" int2:type="AugLoop_Text_Critique"/>
    </int2:bookmark>
    <int2:bookmark int2:bookmarkName="_Int_aBV1XU83" int2:invalidationBookmarkName="" int2:hashCode="cLqD53t2o5x0c7" int2:id="URhZbdHw">
      <int2:state int2:value="Rejected" int2:type="AugLoop_Text_Critique"/>
    </int2:bookmark>
    <int2:bookmark int2:bookmarkName="_Int_WT3R6maD" int2:invalidationBookmarkName="" int2:hashCode="haJS36ZbQJ9Pbh" int2:id="NKJaP76F">
      <int2:state int2:value="Rejected" int2:type="AugLoop_Text_Critique"/>
    </int2:bookmark>
    <int2:bookmark int2:bookmarkName="_Int_Y1MHk3Ll" int2:invalidationBookmarkName="" int2:hashCode="Frk1HBuFs8JBNw" int2:id="G9sixhn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11844"/>
    <w:multiLevelType w:val="hybridMultilevel"/>
    <w:tmpl w:val="DE64504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A2084B"/>
    <w:multiLevelType w:val="hybridMultilevel"/>
    <w:tmpl w:val="8D849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172522"/>
    <w:multiLevelType w:val="hybridMultilevel"/>
    <w:tmpl w:val="80387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6D7F9B"/>
    <w:multiLevelType w:val="hybridMultilevel"/>
    <w:tmpl w:val="F4D42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3458FA"/>
    <w:multiLevelType w:val="hybridMultilevel"/>
    <w:tmpl w:val="2C9A8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3215BE"/>
    <w:multiLevelType w:val="hybridMultilevel"/>
    <w:tmpl w:val="467EE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157957"/>
    <w:multiLevelType w:val="hybridMultilevel"/>
    <w:tmpl w:val="49E07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D26733"/>
    <w:multiLevelType w:val="hybridMultilevel"/>
    <w:tmpl w:val="7646F3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4454B1"/>
    <w:multiLevelType w:val="hybridMultilevel"/>
    <w:tmpl w:val="758AB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4099968">
    <w:abstractNumId w:val="4"/>
  </w:num>
  <w:num w:numId="2" w16cid:durableId="46220110">
    <w:abstractNumId w:val="7"/>
  </w:num>
  <w:num w:numId="3" w16cid:durableId="2034526458">
    <w:abstractNumId w:val="3"/>
  </w:num>
  <w:num w:numId="4" w16cid:durableId="23332810">
    <w:abstractNumId w:val="0"/>
  </w:num>
  <w:num w:numId="5" w16cid:durableId="522331462">
    <w:abstractNumId w:val="5"/>
  </w:num>
  <w:num w:numId="6" w16cid:durableId="895631382">
    <w:abstractNumId w:val="8"/>
  </w:num>
  <w:num w:numId="7" w16cid:durableId="1068646811">
    <w:abstractNumId w:val="6"/>
  </w:num>
  <w:num w:numId="8" w16cid:durableId="545222017">
    <w:abstractNumId w:val="2"/>
  </w:num>
  <w:num w:numId="9" w16cid:durableId="425729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6AC"/>
    <w:rsid w:val="000F18EE"/>
    <w:rsid w:val="00316ADF"/>
    <w:rsid w:val="0036683E"/>
    <w:rsid w:val="00713892"/>
    <w:rsid w:val="007B29AB"/>
    <w:rsid w:val="007D64C7"/>
    <w:rsid w:val="007F08CA"/>
    <w:rsid w:val="00885909"/>
    <w:rsid w:val="009155D4"/>
    <w:rsid w:val="00932921"/>
    <w:rsid w:val="00957F72"/>
    <w:rsid w:val="0096416C"/>
    <w:rsid w:val="00990B89"/>
    <w:rsid w:val="009D273B"/>
    <w:rsid w:val="00A516AC"/>
    <w:rsid w:val="00A842FD"/>
    <w:rsid w:val="00C238E8"/>
    <w:rsid w:val="00CE2DEF"/>
    <w:rsid w:val="00D2102D"/>
    <w:rsid w:val="00D83D92"/>
    <w:rsid w:val="00DD6909"/>
    <w:rsid w:val="00E810A0"/>
    <w:rsid w:val="027C4FC5"/>
    <w:rsid w:val="08AE5B0E"/>
    <w:rsid w:val="0A0BBA7E"/>
    <w:rsid w:val="0B37F8D7"/>
    <w:rsid w:val="0E44A6D9"/>
    <w:rsid w:val="145BC745"/>
    <w:rsid w:val="1F65CA8C"/>
    <w:rsid w:val="20A1411F"/>
    <w:rsid w:val="25CA5575"/>
    <w:rsid w:val="26A52638"/>
    <w:rsid w:val="3240D885"/>
    <w:rsid w:val="3A743614"/>
    <w:rsid w:val="4431E4D1"/>
    <w:rsid w:val="45661499"/>
    <w:rsid w:val="4708C0C8"/>
    <w:rsid w:val="488C5672"/>
    <w:rsid w:val="566BB3F8"/>
    <w:rsid w:val="571FD72F"/>
    <w:rsid w:val="594FB0F8"/>
    <w:rsid w:val="5986A5B3"/>
    <w:rsid w:val="66B7EE72"/>
    <w:rsid w:val="7BE32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8B29"/>
  <w15:chartTrackingRefBased/>
  <w15:docId w15:val="{35D5A108-D97A-4BDB-A6DF-67AA2F8FB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4C7"/>
  </w:style>
  <w:style w:type="paragraph" w:styleId="Heading1">
    <w:name w:val="heading 1"/>
    <w:basedOn w:val="Normal"/>
    <w:next w:val="Normal"/>
    <w:link w:val="Heading1Char"/>
    <w:uiPriority w:val="9"/>
    <w:qFormat/>
    <w:rsid w:val="007D64C7"/>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7D64C7"/>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7D64C7"/>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7D64C7"/>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D64C7"/>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7D64C7"/>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7D64C7"/>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7D64C7"/>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7D64C7"/>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4C7"/>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7D64C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7D64C7"/>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7D64C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D64C7"/>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7D64C7"/>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7D64C7"/>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7D64C7"/>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7D64C7"/>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7D64C7"/>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7D64C7"/>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7D64C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D64C7"/>
    <w:rPr>
      <w:rFonts w:asciiTheme="majorHAnsi" w:eastAsiaTheme="majorEastAsia" w:hAnsiTheme="majorHAnsi" w:cstheme="majorBidi"/>
      <w:sz w:val="24"/>
      <w:szCs w:val="24"/>
    </w:rPr>
  </w:style>
  <w:style w:type="paragraph" w:styleId="ListParagraph">
    <w:name w:val="List Paragraph"/>
    <w:basedOn w:val="Normal"/>
    <w:uiPriority w:val="34"/>
    <w:qFormat/>
    <w:rsid w:val="007D64C7"/>
    <w:pPr>
      <w:ind w:left="720"/>
      <w:contextualSpacing/>
    </w:pPr>
  </w:style>
  <w:style w:type="paragraph" w:styleId="Quote">
    <w:name w:val="Quote"/>
    <w:basedOn w:val="Normal"/>
    <w:next w:val="Normal"/>
    <w:link w:val="QuoteChar"/>
    <w:uiPriority w:val="29"/>
    <w:qFormat/>
    <w:rsid w:val="007D64C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D64C7"/>
    <w:rPr>
      <w:i/>
      <w:iCs/>
      <w:color w:val="404040" w:themeColor="text1" w:themeTint="BF"/>
    </w:rPr>
  </w:style>
  <w:style w:type="paragraph" w:styleId="IntenseQuote">
    <w:name w:val="Intense Quote"/>
    <w:basedOn w:val="Normal"/>
    <w:next w:val="Normal"/>
    <w:link w:val="IntenseQuoteChar"/>
    <w:uiPriority w:val="30"/>
    <w:qFormat/>
    <w:rsid w:val="007D64C7"/>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7D64C7"/>
    <w:rPr>
      <w:rFonts w:asciiTheme="majorHAnsi" w:eastAsiaTheme="majorEastAsia" w:hAnsiTheme="majorHAnsi" w:cstheme="majorBidi"/>
      <w:color w:val="156082" w:themeColor="accent1"/>
      <w:sz w:val="28"/>
      <w:szCs w:val="28"/>
    </w:rPr>
  </w:style>
  <w:style w:type="character" w:styleId="IntenseEmphasis">
    <w:name w:val="Intense Emphasis"/>
    <w:basedOn w:val="DefaultParagraphFont"/>
    <w:uiPriority w:val="21"/>
    <w:qFormat/>
    <w:rsid w:val="007D64C7"/>
    <w:rPr>
      <w:b/>
      <w:bCs/>
      <w:i/>
      <w:iCs/>
    </w:rPr>
  </w:style>
  <w:style w:type="character" w:styleId="IntenseReference">
    <w:name w:val="Intense Reference"/>
    <w:basedOn w:val="DefaultParagraphFont"/>
    <w:uiPriority w:val="32"/>
    <w:qFormat/>
    <w:rsid w:val="007D64C7"/>
    <w:rPr>
      <w:b/>
      <w:bCs/>
      <w:smallCaps/>
      <w:spacing w:val="5"/>
      <w:u w:val="single"/>
    </w:rPr>
  </w:style>
  <w:style w:type="paragraph" w:styleId="Caption">
    <w:name w:val="caption"/>
    <w:basedOn w:val="Normal"/>
    <w:next w:val="Normal"/>
    <w:uiPriority w:val="35"/>
    <w:semiHidden/>
    <w:unhideWhenUsed/>
    <w:qFormat/>
    <w:rsid w:val="007D64C7"/>
    <w:pPr>
      <w:spacing w:line="240" w:lineRule="auto"/>
    </w:pPr>
    <w:rPr>
      <w:b/>
      <w:bCs/>
      <w:smallCaps/>
      <w:color w:val="595959" w:themeColor="text1" w:themeTint="A6"/>
      <w:spacing w:val="6"/>
    </w:rPr>
  </w:style>
  <w:style w:type="character" w:styleId="Strong">
    <w:name w:val="Strong"/>
    <w:basedOn w:val="DefaultParagraphFont"/>
    <w:uiPriority w:val="22"/>
    <w:qFormat/>
    <w:rsid w:val="007D64C7"/>
    <w:rPr>
      <w:b/>
      <w:bCs/>
    </w:rPr>
  </w:style>
  <w:style w:type="character" w:styleId="Emphasis">
    <w:name w:val="Emphasis"/>
    <w:basedOn w:val="DefaultParagraphFont"/>
    <w:uiPriority w:val="20"/>
    <w:qFormat/>
    <w:rsid w:val="007D64C7"/>
    <w:rPr>
      <w:i/>
      <w:iCs/>
    </w:rPr>
  </w:style>
  <w:style w:type="paragraph" w:styleId="NoSpacing">
    <w:name w:val="No Spacing"/>
    <w:uiPriority w:val="1"/>
    <w:qFormat/>
    <w:rsid w:val="007D64C7"/>
    <w:pPr>
      <w:spacing w:after="0" w:line="240" w:lineRule="auto"/>
    </w:pPr>
  </w:style>
  <w:style w:type="character" w:styleId="SubtleEmphasis">
    <w:name w:val="Subtle Emphasis"/>
    <w:basedOn w:val="DefaultParagraphFont"/>
    <w:uiPriority w:val="19"/>
    <w:qFormat/>
    <w:rsid w:val="007D64C7"/>
    <w:rPr>
      <w:i/>
      <w:iCs/>
      <w:color w:val="404040" w:themeColor="text1" w:themeTint="BF"/>
    </w:rPr>
  </w:style>
  <w:style w:type="character" w:styleId="SubtleReference">
    <w:name w:val="Subtle Reference"/>
    <w:basedOn w:val="DefaultParagraphFont"/>
    <w:uiPriority w:val="31"/>
    <w:qFormat/>
    <w:rsid w:val="007D64C7"/>
    <w:rPr>
      <w:smallCaps/>
      <w:color w:val="404040" w:themeColor="text1" w:themeTint="BF"/>
      <w:u w:val="single" w:color="7F7F7F" w:themeColor="text1" w:themeTint="80"/>
    </w:rPr>
  </w:style>
  <w:style w:type="character" w:styleId="BookTitle">
    <w:name w:val="Book Title"/>
    <w:basedOn w:val="DefaultParagraphFont"/>
    <w:uiPriority w:val="33"/>
    <w:qFormat/>
    <w:rsid w:val="007D64C7"/>
    <w:rPr>
      <w:b/>
      <w:bCs/>
      <w:smallCaps/>
    </w:rPr>
  </w:style>
  <w:style w:type="paragraph" w:styleId="TOCHeading">
    <w:name w:val="TOC Heading"/>
    <w:basedOn w:val="Heading1"/>
    <w:next w:val="Normal"/>
    <w:uiPriority w:val="39"/>
    <w:semiHidden/>
    <w:unhideWhenUsed/>
    <w:qFormat/>
    <w:rsid w:val="007D64C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07/relationships/diagramDrawing" Target="diagrams/drawing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Colors" Target="diagrams/colors1.xm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diagramQuickStyle" Target="diagrams/quickStyle1.xml"/><Relationship Id="rId4" Type="http://schemas.openxmlformats.org/officeDocument/2006/relationships/numbering" Target="numbering.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6AF9C7F-10BE-421B-8C91-4F9B0128CF91}" type="doc">
      <dgm:prSet loTypeId="urn:microsoft.com/office/officeart/2005/8/layout/process1" loCatId="process" qsTypeId="urn:microsoft.com/office/officeart/2005/8/quickstyle/simple1" qsCatId="simple" csTypeId="urn:microsoft.com/office/officeart/2005/8/colors/accent1_2" csCatId="accent1" phldr="1"/>
      <dgm:spPr/>
    </dgm:pt>
    <dgm:pt modelId="{71545F1B-26AC-45DB-AA55-DEEE8520C1D6}">
      <dgm:prSet phldrT="[Text]"/>
      <dgm:spPr/>
      <dgm:t>
        <a:bodyPr/>
        <a:lstStyle/>
        <a:p>
          <a:r>
            <a:rPr lang="en-US"/>
            <a:t>Read external or local register</a:t>
          </a:r>
        </a:p>
      </dgm:t>
    </dgm:pt>
    <dgm:pt modelId="{A3ADA5B9-ACD4-4D34-ADEC-644BEC0B9E28}" type="parTrans" cxnId="{D6485D77-0910-47CF-B716-FBBB80B67A44}">
      <dgm:prSet/>
      <dgm:spPr/>
      <dgm:t>
        <a:bodyPr/>
        <a:lstStyle/>
        <a:p>
          <a:endParaRPr lang="en-US"/>
        </a:p>
      </dgm:t>
    </dgm:pt>
    <dgm:pt modelId="{A97846D7-C9EB-47EC-9888-855E53E2B289}" type="sibTrans" cxnId="{D6485D77-0910-47CF-B716-FBBB80B67A44}">
      <dgm:prSet/>
      <dgm:spPr/>
      <dgm:t>
        <a:bodyPr/>
        <a:lstStyle/>
        <a:p>
          <a:endParaRPr lang="en-US"/>
        </a:p>
      </dgm:t>
    </dgm:pt>
    <dgm:pt modelId="{78C35502-FA09-4276-88C6-33A3A22240A0}">
      <dgm:prSet phldrT="[Text]"/>
      <dgm:spPr/>
      <dgm:t>
        <a:bodyPr/>
        <a:lstStyle/>
        <a:p>
          <a:r>
            <a:rPr lang="en-US"/>
            <a:t>Write to external or local register</a:t>
          </a:r>
        </a:p>
      </dgm:t>
    </dgm:pt>
    <dgm:pt modelId="{E984BE1C-0905-4DBE-AFEF-551938198A10}" type="parTrans" cxnId="{06B1398C-1749-4FC5-815F-EF2E25970F92}">
      <dgm:prSet/>
      <dgm:spPr/>
      <dgm:t>
        <a:bodyPr/>
        <a:lstStyle/>
        <a:p>
          <a:endParaRPr lang="en-US"/>
        </a:p>
      </dgm:t>
    </dgm:pt>
    <dgm:pt modelId="{91F07436-59C9-4C98-AC9A-DC4354F8602B}" type="sibTrans" cxnId="{06B1398C-1749-4FC5-815F-EF2E25970F92}">
      <dgm:prSet/>
      <dgm:spPr/>
      <dgm:t>
        <a:bodyPr/>
        <a:lstStyle/>
        <a:p>
          <a:endParaRPr lang="en-US"/>
        </a:p>
      </dgm:t>
    </dgm:pt>
    <dgm:pt modelId="{78807C79-D99A-4782-9343-7ED88D033C27}">
      <dgm:prSet/>
      <dgm:spPr/>
      <dgm:t>
        <a:bodyPr/>
        <a:lstStyle/>
        <a:p>
          <a:r>
            <a:rPr lang="en-US"/>
            <a:t>Apply interpolation</a:t>
          </a:r>
        </a:p>
      </dgm:t>
    </dgm:pt>
    <dgm:pt modelId="{2178858B-FBE5-4072-B1C5-518C2E550955}" type="parTrans" cxnId="{1BEEB79B-5448-4213-A75C-6EE5E806017F}">
      <dgm:prSet/>
      <dgm:spPr/>
      <dgm:t>
        <a:bodyPr/>
        <a:lstStyle/>
        <a:p>
          <a:endParaRPr lang="en-US"/>
        </a:p>
      </dgm:t>
    </dgm:pt>
    <dgm:pt modelId="{67492F82-3295-4B04-A83A-96EBFE8A041B}" type="sibTrans" cxnId="{1BEEB79B-5448-4213-A75C-6EE5E806017F}">
      <dgm:prSet/>
      <dgm:spPr/>
      <dgm:t>
        <a:bodyPr/>
        <a:lstStyle/>
        <a:p>
          <a:endParaRPr lang="en-US"/>
        </a:p>
      </dgm:t>
    </dgm:pt>
    <dgm:pt modelId="{AF4AC355-AC65-4202-8055-177CC4E264AC}" type="pres">
      <dgm:prSet presAssocID="{D6AF9C7F-10BE-421B-8C91-4F9B0128CF91}" presName="Name0" presStyleCnt="0">
        <dgm:presLayoutVars>
          <dgm:dir/>
          <dgm:resizeHandles val="exact"/>
        </dgm:presLayoutVars>
      </dgm:prSet>
      <dgm:spPr/>
    </dgm:pt>
    <dgm:pt modelId="{524CAE0A-37D8-4DAE-A975-EC3AD86B4B00}" type="pres">
      <dgm:prSet presAssocID="{71545F1B-26AC-45DB-AA55-DEEE8520C1D6}" presName="node" presStyleLbl="node1" presStyleIdx="0" presStyleCnt="3">
        <dgm:presLayoutVars>
          <dgm:bulletEnabled val="1"/>
        </dgm:presLayoutVars>
      </dgm:prSet>
      <dgm:spPr/>
    </dgm:pt>
    <dgm:pt modelId="{8BBFA63B-F21A-48A9-898A-B6BAC6649AD8}" type="pres">
      <dgm:prSet presAssocID="{A97846D7-C9EB-47EC-9888-855E53E2B289}" presName="sibTrans" presStyleLbl="sibTrans2D1" presStyleIdx="0" presStyleCnt="2"/>
      <dgm:spPr/>
    </dgm:pt>
    <dgm:pt modelId="{FE64ECD4-20DB-43EC-9C53-0635B95B7C86}" type="pres">
      <dgm:prSet presAssocID="{A97846D7-C9EB-47EC-9888-855E53E2B289}" presName="connectorText" presStyleLbl="sibTrans2D1" presStyleIdx="0" presStyleCnt="2"/>
      <dgm:spPr/>
    </dgm:pt>
    <dgm:pt modelId="{12C1128E-661E-46E8-8546-362AF1FFE659}" type="pres">
      <dgm:prSet presAssocID="{78807C79-D99A-4782-9343-7ED88D033C27}" presName="node" presStyleLbl="node1" presStyleIdx="1" presStyleCnt="3">
        <dgm:presLayoutVars>
          <dgm:bulletEnabled val="1"/>
        </dgm:presLayoutVars>
      </dgm:prSet>
      <dgm:spPr/>
    </dgm:pt>
    <dgm:pt modelId="{B0A7DEC1-A67B-40D1-B7D6-EE661C18EE16}" type="pres">
      <dgm:prSet presAssocID="{67492F82-3295-4B04-A83A-96EBFE8A041B}" presName="sibTrans" presStyleLbl="sibTrans2D1" presStyleIdx="1" presStyleCnt="2"/>
      <dgm:spPr/>
    </dgm:pt>
    <dgm:pt modelId="{12F28FF7-4B7B-4DC9-9547-34377DECF5F5}" type="pres">
      <dgm:prSet presAssocID="{67492F82-3295-4B04-A83A-96EBFE8A041B}" presName="connectorText" presStyleLbl="sibTrans2D1" presStyleIdx="1" presStyleCnt="2"/>
      <dgm:spPr/>
    </dgm:pt>
    <dgm:pt modelId="{F9C300DD-E47B-4AC7-AC9B-B2DFD36CC618}" type="pres">
      <dgm:prSet presAssocID="{78C35502-FA09-4276-88C6-33A3A22240A0}" presName="node" presStyleLbl="node1" presStyleIdx="2" presStyleCnt="3">
        <dgm:presLayoutVars>
          <dgm:bulletEnabled val="1"/>
        </dgm:presLayoutVars>
      </dgm:prSet>
      <dgm:spPr/>
    </dgm:pt>
  </dgm:ptLst>
  <dgm:cxnLst>
    <dgm:cxn modelId="{69F0850A-E489-4972-B0E3-A3D08425FC2F}" type="presOf" srcId="{67492F82-3295-4B04-A83A-96EBFE8A041B}" destId="{12F28FF7-4B7B-4DC9-9547-34377DECF5F5}" srcOrd="1" destOrd="0" presId="urn:microsoft.com/office/officeart/2005/8/layout/process1"/>
    <dgm:cxn modelId="{B1647068-6524-4DEB-A901-2D6CCCA14C43}" type="presOf" srcId="{67492F82-3295-4B04-A83A-96EBFE8A041B}" destId="{B0A7DEC1-A67B-40D1-B7D6-EE661C18EE16}" srcOrd="0" destOrd="0" presId="urn:microsoft.com/office/officeart/2005/8/layout/process1"/>
    <dgm:cxn modelId="{F04C616C-A068-4985-B7AC-92AE0502E450}" type="presOf" srcId="{78C35502-FA09-4276-88C6-33A3A22240A0}" destId="{F9C300DD-E47B-4AC7-AC9B-B2DFD36CC618}" srcOrd="0" destOrd="0" presId="urn:microsoft.com/office/officeart/2005/8/layout/process1"/>
    <dgm:cxn modelId="{4FF0B86D-B392-4804-9109-9717CE6F0030}" type="presOf" srcId="{78807C79-D99A-4782-9343-7ED88D033C27}" destId="{12C1128E-661E-46E8-8546-362AF1FFE659}" srcOrd="0" destOrd="0" presId="urn:microsoft.com/office/officeart/2005/8/layout/process1"/>
    <dgm:cxn modelId="{1F61416F-75F4-405E-93E3-2E31633E5D11}" type="presOf" srcId="{A97846D7-C9EB-47EC-9888-855E53E2B289}" destId="{8BBFA63B-F21A-48A9-898A-B6BAC6649AD8}" srcOrd="0" destOrd="0" presId="urn:microsoft.com/office/officeart/2005/8/layout/process1"/>
    <dgm:cxn modelId="{3ECE4750-2980-4EDD-BAF1-5D198DC291B8}" type="presOf" srcId="{A97846D7-C9EB-47EC-9888-855E53E2B289}" destId="{FE64ECD4-20DB-43EC-9C53-0635B95B7C86}" srcOrd="1" destOrd="0" presId="urn:microsoft.com/office/officeart/2005/8/layout/process1"/>
    <dgm:cxn modelId="{D6485D77-0910-47CF-B716-FBBB80B67A44}" srcId="{D6AF9C7F-10BE-421B-8C91-4F9B0128CF91}" destId="{71545F1B-26AC-45DB-AA55-DEEE8520C1D6}" srcOrd="0" destOrd="0" parTransId="{A3ADA5B9-ACD4-4D34-ADEC-644BEC0B9E28}" sibTransId="{A97846D7-C9EB-47EC-9888-855E53E2B289}"/>
    <dgm:cxn modelId="{06B1398C-1749-4FC5-815F-EF2E25970F92}" srcId="{D6AF9C7F-10BE-421B-8C91-4F9B0128CF91}" destId="{78C35502-FA09-4276-88C6-33A3A22240A0}" srcOrd="2" destOrd="0" parTransId="{E984BE1C-0905-4DBE-AFEF-551938198A10}" sibTransId="{91F07436-59C9-4C98-AC9A-DC4354F8602B}"/>
    <dgm:cxn modelId="{1BEEB79B-5448-4213-A75C-6EE5E806017F}" srcId="{D6AF9C7F-10BE-421B-8C91-4F9B0128CF91}" destId="{78807C79-D99A-4782-9343-7ED88D033C27}" srcOrd="1" destOrd="0" parTransId="{2178858B-FBE5-4072-B1C5-518C2E550955}" sibTransId="{67492F82-3295-4B04-A83A-96EBFE8A041B}"/>
    <dgm:cxn modelId="{A1A475E7-8A05-4539-9C23-E9DEE3EEC574}" type="presOf" srcId="{D6AF9C7F-10BE-421B-8C91-4F9B0128CF91}" destId="{AF4AC355-AC65-4202-8055-177CC4E264AC}" srcOrd="0" destOrd="0" presId="urn:microsoft.com/office/officeart/2005/8/layout/process1"/>
    <dgm:cxn modelId="{5E0680E7-4FCA-44F8-A17C-F77D9B121FC3}" type="presOf" srcId="{71545F1B-26AC-45DB-AA55-DEEE8520C1D6}" destId="{524CAE0A-37D8-4DAE-A975-EC3AD86B4B00}" srcOrd="0" destOrd="0" presId="urn:microsoft.com/office/officeart/2005/8/layout/process1"/>
    <dgm:cxn modelId="{198914B1-CBA5-4430-A93F-F7B3BAE970D4}" type="presParOf" srcId="{AF4AC355-AC65-4202-8055-177CC4E264AC}" destId="{524CAE0A-37D8-4DAE-A975-EC3AD86B4B00}" srcOrd="0" destOrd="0" presId="urn:microsoft.com/office/officeart/2005/8/layout/process1"/>
    <dgm:cxn modelId="{ED8E6D96-7379-4541-B7DC-63174EB1498E}" type="presParOf" srcId="{AF4AC355-AC65-4202-8055-177CC4E264AC}" destId="{8BBFA63B-F21A-48A9-898A-B6BAC6649AD8}" srcOrd="1" destOrd="0" presId="urn:microsoft.com/office/officeart/2005/8/layout/process1"/>
    <dgm:cxn modelId="{EEA152BE-07DE-4546-B3B6-46611FB5DA92}" type="presParOf" srcId="{8BBFA63B-F21A-48A9-898A-B6BAC6649AD8}" destId="{FE64ECD4-20DB-43EC-9C53-0635B95B7C86}" srcOrd="0" destOrd="0" presId="urn:microsoft.com/office/officeart/2005/8/layout/process1"/>
    <dgm:cxn modelId="{64252E71-F282-42CC-B735-ED72443989C7}" type="presParOf" srcId="{AF4AC355-AC65-4202-8055-177CC4E264AC}" destId="{12C1128E-661E-46E8-8546-362AF1FFE659}" srcOrd="2" destOrd="0" presId="urn:microsoft.com/office/officeart/2005/8/layout/process1"/>
    <dgm:cxn modelId="{E122A978-594C-41B0-9CB5-00249C166DD3}" type="presParOf" srcId="{AF4AC355-AC65-4202-8055-177CC4E264AC}" destId="{B0A7DEC1-A67B-40D1-B7D6-EE661C18EE16}" srcOrd="3" destOrd="0" presId="urn:microsoft.com/office/officeart/2005/8/layout/process1"/>
    <dgm:cxn modelId="{4EAE7AB2-6D28-4284-B692-B840649E64A5}" type="presParOf" srcId="{B0A7DEC1-A67B-40D1-B7D6-EE661C18EE16}" destId="{12F28FF7-4B7B-4DC9-9547-34377DECF5F5}" srcOrd="0" destOrd="0" presId="urn:microsoft.com/office/officeart/2005/8/layout/process1"/>
    <dgm:cxn modelId="{1BFB819E-0D2F-4B77-A8E7-8E4CB7415BE0}" type="presParOf" srcId="{AF4AC355-AC65-4202-8055-177CC4E264AC}" destId="{F9C300DD-E47B-4AC7-AC9B-B2DFD36CC618}" srcOrd="4"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4CAE0A-37D8-4DAE-A975-EC3AD86B4B00}">
      <dsp:nvSpPr>
        <dsp:cNvPr id="0" name=""/>
        <dsp:cNvSpPr/>
      </dsp:nvSpPr>
      <dsp:spPr>
        <a:xfrm>
          <a:off x="4822" y="0"/>
          <a:ext cx="1441251" cy="67627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Read external or local register</a:t>
          </a:r>
        </a:p>
      </dsp:txBody>
      <dsp:txXfrm>
        <a:off x="24629" y="19807"/>
        <a:ext cx="1401637" cy="636661"/>
      </dsp:txXfrm>
    </dsp:sp>
    <dsp:sp modelId="{8BBFA63B-F21A-48A9-898A-B6BAC6649AD8}">
      <dsp:nvSpPr>
        <dsp:cNvPr id="0" name=""/>
        <dsp:cNvSpPr/>
      </dsp:nvSpPr>
      <dsp:spPr>
        <a:xfrm>
          <a:off x="1590198" y="159422"/>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1590198" y="230908"/>
        <a:ext cx="213882" cy="214458"/>
      </dsp:txXfrm>
    </dsp:sp>
    <dsp:sp modelId="{12C1128E-661E-46E8-8546-362AF1FFE659}">
      <dsp:nvSpPr>
        <dsp:cNvPr id="0" name=""/>
        <dsp:cNvSpPr/>
      </dsp:nvSpPr>
      <dsp:spPr>
        <a:xfrm>
          <a:off x="2022574" y="0"/>
          <a:ext cx="1441251" cy="67627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Apply interpolation</a:t>
          </a:r>
        </a:p>
      </dsp:txBody>
      <dsp:txXfrm>
        <a:off x="2042381" y="19807"/>
        <a:ext cx="1401637" cy="636661"/>
      </dsp:txXfrm>
    </dsp:sp>
    <dsp:sp modelId="{B0A7DEC1-A67B-40D1-B7D6-EE661C18EE16}">
      <dsp:nvSpPr>
        <dsp:cNvPr id="0" name=""/>
        <dsp:cNvSpPr/>
      </dsp:nvSpPr>
      <dsp:spPr>
        <a:xfrm>
          <a:off x="3607950" y="159422"/>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3607950" y="230908"/>
        <a:ext cx="213882" cy="214458"/>
      </dsp:txXfrm>
    </dsp:sp>
    <dsp:sp modelId="{F9C300DD-E47B-4AC7-AC9B-B2DFD36CC618}">
      <dsp:nvSpPr>
        <dsp:cNvPr id="0" name=""/>
        <dsp:cNvSpPr/>
      </dsp:nvSpPr>
      <dsp:spPr>
        <a:xfrm>
          <a:off x="4040326" y="0"/>
          <a:ext cx="1441251" cy="67627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Write to external or local register</a:t>
          </a:r>
        </a:p>
      </dsp:txBody>
      <dsp:txXfrm>
        <a:off x="4060133" y="19807"/>
        <a:ext cx="1401637" cy="63666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68c4db-fd90-404e-803a-f8a45138e6b7" xsi:nil="true"/>
    <lcf76f155ced4ddcb4097134ff3c332f xmlns="0983df20-a4fc-4b45-927a-45f0dbf0a45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106FEAAA4FFC458463FECDBD32D202" ma:contentTypeVersion="12" ma:contentTypeDescription="Create a new document." ma:contentTypeScope="" ma:versionID="dcad360694ec8a3f82c3f5f4cc19dd1b">
  <xsd:schema xmlns:xsd="http://www.w3.org/2001/XMLSchema" xmlns:xs="http://www.w3.org/2001/XMLSchema" xmlns:p="http://schemas.microsoft.com/office/2006/metadata/properties" xmlns:ns2="0983df20-a4fc-4b45-927a-45f0dbf0a45f" xmlns:ns3="0b68c4db-fd90-404e-803a-f8a45138e6b7" targetNamespace="http://schemas.microsoft.com/office/2006/metadata/properties" ma:root="true" ma:fieldsID="0992d3d25006360be6def994d98ec395" ns2:_="" ns3:_="">
    <xsd:import namespace="0983df20-a4fc-4b45-927a-45f0dbf0a45f"/>
    <xsd:import namespace="0b68c4db-fd90-404e-803a-f8a45138e6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3df20-a4fc-4b45-927a-45f0dbf0a4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7373dcc-d629-4f14-9a28-796bffe9265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b68c4db-fd90-404e-803a-f8a45138e6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0519ba-992f-487f-99f7-08de86737833}" ma:internalName="TaxCatchAll" ma:showField="CatchAllData" ma:web="0b68c4db-fd90-404e-803a-f8a45138e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F3EFCD-5500-462C-B686-4831C3558C89}">
  <ds:schemaRefs>
    <ds:schemaRef ds:uri="http://schemas.microsoft.com/office/2006/metadata/properties"/>
    <ds:schemaRef ds:uri="http://schemas.microsoft.com/office/infopath/2007/PartnerControls"/>
    <ds:schemaRef ds:uri="0b68c4db-fd90-404e-803a-f8a45138e6b7"/>
    <ds:schemaRef ds:uri="0983df20-a4fc-4b45-927a-45f0dbf0a45f"/>
  </ds:schemaRefs>
</ds:datastoreItem>
</file>

<file path=customXml/itemProps2.xml><?xml version="1.0" encoding="utf-8"?>
<ds:datastoreItem xmlns:ds="http://schemas.openxmlformats.org/officeDocument/2006/customXml" ds:itemID="{9529A0C7-D78A-4BC6-AB6C-7678B332AD98}">
  <ds:schemaRefs>
    <ds:schemaRef ds:uri="http://schemas.microsoft.com/sharepoint/v3/contenttype/forms"/>
  </ds:schemaRefs>
</ds:datastoreItem>
</file>

<file path=customXml/itemProps3.xml><?xml version="1.0" encoding="utf-8"?>
<ds:datastoreItem xmlns:ds="http://schemas.openxmlformats.org/officeDocument/2006/customXml" ds:itemID="{315A6A00-D0AF-4312-A6CC-9BD944CB1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83df20-a4fc-4b45-927a-45f0dbf0a45f"/>
    <ds:schemaRef ds:uri="0b68c4db-fd90-404e-803a-f8a45138e6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854</Words>
  <Characters>4868</Characters>
  <Application>Microsoft Office Word</Application>
  <DocSecurity>0</DocSecurity>
  <Lines>40</Lines>
  <Paragraphs>11</Paragraphs>
  <ScaleCrop>false</ScaleCrop>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Schoenberger</dc:creator>
  <cp:keywords/>
  <dc:description/>
  <cp:lastModifiedBy>David Schoenberger</cp:lastModifiedBy>
  <cp:revision>2</cp:revision>
  <dcterms:created xsi:type="dcterms:W3CDTF">2025-04-30T05:53:00Z</dcterms:created>
  <dcterms:modified xsi:type="dcterms:W3CDTF">2025-04-30T05:53:00Z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0x010100A3106FEAAA4FFC458463FECDBD32D202</vt:lpwstr>
  </property>
  <property fmtid="{D5CDD505-2E9C-101B-9397-08002B2CF9AE}" pid="3" name="MediaServiceImageTags">
    <vt:lpwstr/>
  </property>
</Properties>
</file>