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1EB" w14:textId="306F3221" w:rsidR="00BB3C76" w:rsidRPr="00F733EC" w:rsidRDefault="00175D42" w:rsidP="007A417A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F733EC">
        <w:rPr>
          <w:rFonts w:ascii="Times New Roman" w:hAnsi="Times New Roman" w:cs="Times New Roman"/>
          <w:sz w:val="48"/>
          <w:szCs w:val="48"/>
          <w:lang w:val="hu-HU"/>
        </w:rPr>
        <w:t>Gépi látás beadandó</w:t>
      </w:r>
    </w:p>
    <w:p w14:paraId="34E2E5CB" w14:textId="7482C1AB" w:rsidR="00051768" w:rsidRPr="00F733E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Kocsis Dávid – WS0LM1</w:t>
      </w:r>
    </w:p>
    <w:p w14:paraId="574CAFC3" w14:textId="77777777" w:rsidR="00051768" w:rsidRPr="00F733E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14:paraId="3B69F3F2" w14:textId="3F709635" w:rsidR="00175D42" w:rsidRPr="00F733EC" w:rsidRDefault="00175D42" w:rsidP="007A417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Téma: Rendszám tábla felismerés: Rendszám tábla detektálása és leolvasása fényképről.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176505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976CB4" w14:textId="0ED1BDA7" w:rsidR="007B13A7" w:rsidRPr="00F15510" w:rsidRDefault="00E946AA" w:rsidP="00F15510">
          <w:pPr>
            <w:pStyle w:val="Tartalomjegyzkcmsora"/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F733EC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63B46020" w14:textId="6AA6C830" w:rsidR="00F15510" w:rsidRDefault="00E946AA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733EC">
            <w:rPr>
              <w:rFonts w:ascii="Times New Roman" w:hAnsi="Times New Roman" w:cs="Times New Roman"/>
              <w:lang w:val="hu-HU"/>
            </w:rPr>
            <w:fldChar w:fldCharType="begin"/>
          </w:r>
          <w:r w:rsidRPr="00F733EC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F733EC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91092862" w:history="1">
            <w:r w:rsidR="00F15510"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Bevezetés</w:t>
            </w:r>
            <w:r w:rsidR="00F15510">
              <w:rPr>
                <w:noProof/>
                <w:webHidden/>
              </w:rPr>
              <w:tab/>
            </w:r>
            <w:r w:rsidR="00F15510">
              <w:rPr>
                <w:noProof/>
                <w:webHidden/>
              </w:rPr>
              <w:fldChar w:fldCharType="begin"/>
            </w:r>
            <w:r w:rsidR="00F15510">
              <w:rPr>
                <w:noProof/>
                <w:webHidden/>
              </w:rPr>
              <w:instrText xml:space="preserve"> PAGEREF _Toc91092862 \h </w:instrText>
            </w:r>
            <w:r w:rsidR="00F15510">
              <w:rPr>
                <w:noProof/>
                <w:webHidden/>
              </w:rPr>
            </w:r>
            <w:r w:rsidR="00F15510">
              <w:rPr>
                <w:noProof/>
                <w:webHidden/>
              </w:rPr>
              <w:fldChar w:fldCharType="separate"/>
            </w:r>
            <w:r w:rsidR="00F15510">
              <w:rPr>
                <w:noProof/>
                <w:webHidden/>
              </w:rPr>
              <w:t>1</w:t>
            </w:r>
            <w:r w:rsidR="00F15510">
              <w:rPr>
                <w:noProof/>
                <w:webHidden/>
              </w:rPr>
              <w:fldChar w:fldCharType="end"/>
            </w:r>
          </w:hyperlink>
        </w:p>
        <w:p w14:paraId="19D8A4B6" w14:textId="03A38BAB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3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A1FA" w14:textId="036897D4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4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AEB8" w14:textId="23DA56B2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5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Fejlesztői környezet meghatározása és használt külső 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737A" w14:textId="562A4BCA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6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Tesseract-OCR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F6BA" w14:textId="260F160B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7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Nehézségek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FB3D" w14:textId="7FECD4B8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8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1971" w14:textId="79426098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69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EC6E" w14:textId="1D227AB1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70" w:history="1">
            <w:r w:rsidRPr="008F2A7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EC69" w14:textId="5C675D01" w:rsidR="00F15510" w:rsidRDefault="00F1551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092871" w:history="1">
            <w:r w:rsidRPr="008F2A71">
              <w:rPr>
                <w:rStyle w:val="Hiperhivatkozs"/>
                <w:noProof/>
                <w:lang w:val="hu-HU"/>
              </w:rPr>
              <w:t>Források jegyzéke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0B3E" w14:textId="12FE57AE" w:rsidR="00E946AA" w:rsidRPr="00F733EC" w:rsidRDefault="00E946AA" w:rsidP="007A417A">
          <w:pPr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F733EC">
            <w:rPr>
              <w:rFonts w:ascii="Times New Roman" w:hAnsi="Times New Roman" w:cs="Times New Roman"/>
              <w:b/>
              <w:bCs/>
              <w:lang w:val="hu-HU"/>
            </w:rPr>
            <w:fldChar w:fldCharType="end"/>
          </w:r>
        </w:p>
      </w:sdtContent>
    </w:sdt>
    <w:p w14:paraId="2D432AF4" w14:textId="6724D29C" w:rsidR="00175D42" w:rsidRPr="00F733EC" w:rsidRDefault="00175D42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0" w:name="_Toc91092862"/>
      <w:r w:rsidRPr="00F733EC">
        <w:rPr>
          <w:rFonts w:ascii="Times New Roman" w:hAnsi="Times New Roman" w:cs="Times New Roman"/>
          <w:lang w:val="hu-HU"/>
        </w:rPr>
        <w:t>Bevezetés</w:t>
      </w:r>
      <w:bookmarkEnd w:id="0"/>
    </w:p>
    <w:p w14:paraId="0AB08C15" w14:textId="72F77895" w:rsidR="00175D42" w:rsidRPr="00F733EC" w:rsidRDefault="00175D4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automatikus rendszámtábla felismerő (ANPR) egy tömeges ellenőrzésre szolgáló módszer, amely optikai karakterfelismerést alkalmaz a képeken, így ismerve fel a járművek rendszámait. Felhasználása nem csak a közutakon, de még az egyetemünkön is elterjedt. Tipikus felhasználási célja a forgalom ellenőrzése autóúton, autópályán. Lehetőséget biztosít a szabálysértők (pl.: gyorshajtók) vagy körözött gépjárművek felkutatására. Egyetemünk belépési jogosultságokra használja, rendszámtábla leolvasása után, illetve az adatbázisban történő egyeztetés után nyílik fel a sorompó és hajthatunk be a megadott helyekre. </w:t>
      </w:r>
    </w:p>
    <w:p w14:paraId="35AC4EFE" w14:textId="72F55C72" w:rsidR="003C476C" w:rsidRPr="00F733EC" w:rsidRDefault="003C476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1" w:name="_Toc91092863"/>
      <w:r w:rsidRPr="00F733EC">
        <w:rPr>
          <w:rFonts w:ascii="Times New Roman" w:hAnsi="Times New Roman" w:cs="Times New Roman"/>
          <w:lang w:val="hu-HU"/>
        </w:rPr>
        <w:t>Technológia</w:t>
      </w:r>
      <w:bookmarkEnd w:id="1"/>
    </w:p>
    <w:p w14:paraId="1D7C272E" w14:textId="62C2B7E0" w:rsidR="003C476C" w:rsidRPr="00F733EC" w:rsidRDefault="003C476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ANPR alapja a képmanipuláció. Első és talán legfontosabb lépése a rendszámtábla pozíciójának helyes detektálása. A rendszernek képesnek kell lennie egy képen meghatározni a 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rendszámtábla pontos helyét, ehhez egy állandót kell meghatároznunk, ami alapján tudjuk tervezni az algoritmust. Ez az állandó pedig nem más, mint a rendszámtábla alakja. Országoktól eltérően lehet más-más a rendszámtáblán lévő karaktersorozat, tehát erre nem hagyatkozhatunk. Különböző autómárkákon más-más helyen fordulhatnak elő a rendszámtáblák. Különböző célra használt járművek, vagy elektromos árammal hajtott autóknak pedig más színű a rendszámtáblája (pl.: taxi – sárga, 25 vagy 50 km-t megtételére képes tisztán elektromosan hajtott gépjárműveknek – zöld, diplomata gépjárművek - kék). Az egyedüli állandó, amit érdemes a képen az algoritmusnak keresni, az a rendszámtábla alakja, ami téglalap alakú poligon.</w:t>
      </w:r>
      <w:r w:rsidR="0027611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Amennyiben a képen talál olyan poligont, ami lehetségesen egy rendszámtábla, akkor végrehajtja rajta a karakterfelismerést és megkapjuk a rajta lévő szöveget.</w:t>
      </w:r>
    </w:p>
    <w:p w14:paraId="558AD679" w14:textId="4FC3F0A7" w:rsidR="0027611C" w:rsidRPr="00F733E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2" w:name="_Toc91092864"/>
      <w:r w:rsidRPr="00F733EC">
        <w:rPr>
          <w:rFonts w:ascii="Times New Roman" w:hAnsi="Times New Roman" w:cs="Times New Roman"/>
          <w:lang w:val="hu-HU"/>
        </w:rPr>
        <w:t>Algoritmus lépései</w:t>
      </w:r>
      <w:bookmarkEnd w:id="2"/>
    </w:p>
    <w:p w14:paraId="2AF4287C" w14:textId="057EDA86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Kezdeti kép beolvasása a fájlhoz vezető elérési út megadásával</w:t>
      </w:r>
    </w:p>
    <w:p w14:paraId="6E91FDAD" w14:textId="5E9C236C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Szürkeárnyalatos kép előállítása, majd zajcsökkentés és éldetektálás</w:t>
      </w:r>
    </w:p>
    <w:p w14:paraId="2707D8E0" w14:textId="25D38E1E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Az éldetektálással kapott képen kontúr keresése és eltárolása</w:t>
      </w:r>
    </w:p>
    <w:p w14:paraId="3FFFE90B" w14:textId="56D36BF5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Lehetséges rendszám 4 sarokpontjának meghatározása</w:t>
      </w:r>
    </w:p>
    <w:p w14:paraId="07E16B0D" w14:textId="3FF7565C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Maszkolás és rendszámtábla kivágása</w:t>
      </w:r>
    </w:p>
    <w:p w14:paraId="0EB8EB88" w14:textId="585A0E75" w:rsidR="007B13A7" w:rsidRPr="00F733EC" w:rsidRDefault="007B13A7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Frontális kép meghatározása a kép átnyújtásával</w:t>
      </w:r>
    </w:p>
    <w:p w14:paraId="71109A16" w14:textId="176D8743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Karakterfelismerés</w:t>
      </w:r>
    </w:p>
    <w:p w14:paraId="5FEADD45" w14:textId="10991C1D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Felismert karakterek visszaadása a felhasználó számára</w:t>
      </w:r>
    </w:p>
    <w:p w14:paraId="5CD82EDE" w14:textId="0D7A144D" w:rsidR="0027611C" w:rsidRPr="00F733E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3" w:name="_Toc91092865"/>
      <w:r w:rsidRPr="00F733EC">
        <w:rPr>
          <w:rFonts w:ascii="Times New Roman" w:hAnsi="Times New Roman" w:cs="Times New Roman"/>
          <w:lang w:val="hu-HU"/>
        </w:rPr>
        <w:t>Fejlesztői környezet meghatározása és használt külső könyvtárak</w:t>
      </w:r>
      <w:bookmarkEnd w:id="3"/>
    </w:p>
    <w:p w14:paraId="1F697610" w14:textId="170374DB" w:rsidR="0027611C" w:rsidRPr="00F733EC" w:rsidRDefault="0027611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projekt fejlesztéséhez az órán megismert Thonny nevű programot használtam. Ez az IDE képek módosítására, illetve ablakokban történő folyamatos megjelenítésére kiválóan alkalmas. Programozási nyelvnek a már tanulmányaim alatt korábban megismert és alkalmazott Python nyelvet használtam a kifejezetten gépi látás projektek számára létrehozott külső könyvtárakkal. </w:t>
      </w:r>
    </w:p>
    <w:p w14:paraId="7AA6A6C9" w14:textId="2B2213EA" w:rsidR="00051768" w:rsidRPr="00F733E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Használt könyvtárak:</w:t>
      </w:r>
    </w:p>
    <w:p w14:paraId="5562C4F5" w14:textId="70E36E91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Opencv-python</w:t>
      </w:r>
      <w:proofErr w:type="spellEnd"/>
    </w:p>
    <w:p w14:paraId="6015A616" w14:textId="3E468F9B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33FFF265" w14:textId="59FC3EC9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3D018D06" w14:textId="40775D8C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4043682E" w14:textId="2CB53F0D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Matplotlib</w:t>
      </w:r>
      <w:proofErr w:type="spellEnd"/>
    </w:p>
    <w:p w14:paraId="4040A659" w14:textId="2FDFBA0E" w:rsidR="00051768" w:rsidRPr="00F733EC" w:rsidRDefault="00D902D4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difflib</w:t>
      </w:r>
      <w:proofErr w:type="spellEnd"/>
    </w:p>
    <w:p w14:paraId="1A381A1A" w14:textId="5994CBB5" w:rsidR="00051768" w:rsidRPr="00F733E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könyvtárakból használt függvényeket a dokumentációmban később fogom kifejteni. </w:t>
      </w:r>
    </w:p>
    <w:p w14:paraId="6C52DA29" w14:textId="41D277CF" w:rsidR="002548CC" w:rsidRPr="00F733EC" w:rsidRDefault="002548C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4" w:name="_Toc91092866"/>
      <w:r w:rsidRPr="00F733EC">
        <w:rPr>
          <w:rFonts w:ascii="Times New Roman" w:hAnsi="Times New Roman" w:cs="Times New Roman"/>
          <w:lang w:val="hu-HU"/>
        </w:rPr>
        <w:t>Tesseract-OCR</w:t>
      </w:r>
      <w:bookmarkEnd w:id="4"/>
    </w:p>
    <w:p w14:paraId="5BC998C9" w14:textId="1D307F96" w:rsidR="00430DDC" w:rsidRPr="00F733EC" w:rsidRDefault="00D8623B" w:rsidP="00430D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Vonalkereséssel kezd, a vonal részének gondolt pixeleket eltárolja, majd vonalhoz rendeli</w:t>
      </w:r>
      <w:r w:rsidR="00430DDC" w:rsidRPr="00F733EC">
        <w:rPr>
          <w:rFonts w:ascii="Times New Roman" w:hAnsi="Times New Roman" w:cs="Times New Roman"/>
          <w:sz w:val="24"/>
          <w:szCs w:val="24"/>
          <w:lang w:val="hu-HU"/>
        </w:rPr>
        <w:t>, így megkapjuk a karakterek pozícióját a képen. Ezután vízszintes, „párhuzamos” vonalakkal körül határolja a szöveget. Ez nem teljesen igaz, csak a képen látható fekete vonal egyenes, a többi csak közelít</w:t>
      </w:r>
      <w:r w:rsidR="0085012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hozzá, enyhén görbítettek.</w:t>
      </w:r>
      <w:r w:rsidR="00430DD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Itt a különböző magasságú karaktereknél húz vonalat, így tudja megkülönböztetni számokat, nagybetűket és különböző karaktereket.</w:t>
      </w:r>
    </w:p>
    <w:p w14:paraId="385E398B" w14:textId="66432491" w:rsidR="00F733EC" w:rsidRPr="00F733EC" w:rsidRDefault="00430DDC" w:rsidP="00F733EC">
      <w:pPr>
        <w:keepNext/>
        <w:spacing w:line="360" w:lineRule="auto"/>
        <w:jc w:val="center"/>
        <w:rPr>
          <w:lang w:val="hu-HU"/>
        </w:rPr>
      </w:pPr>
      <w:r w:rsidRPr="00F733EC">
        <w:rPr>
          <w:rFonts w:ascii="Times New Roman" w:eastAsiaTheme="majorEastAsia" w:hAnsi="Times New Roman" w:cs="Times New Roman"/>
          <w:noProof/>
          <w:color w:val="2F5496" w:themeColor="accent1" w:themeShade="BF"/>
          <w:sz w:val="32"/>
          <w:szCs w:val="32"/>
          <w:lang w:val="hu-HU"/>
        </w:rPr>
        <w:drawing>
          <wp:inline distT="0" distB="0" distL="0" distR="0" wp14:anchorId="3D2D168A" wp14:editId="05C67C16">
            <wp:extent cx="5585944" cy="678239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C2F7" w14:textId="536DD204" w:rsidR="00F733EC" w:rsidRPr="00F733EC" w:rsidRDefault="00F733EC" w:rsidP="00F733EC">
      <w:pPr>
        <w:keepNext/>
        <w:spacing w:line="360" w:lineRule="auto"/>
        <w:jc w:val="center"/>
        <w:rPr>
          <w:i/>
          <w:iCs/>
          <w:lang w:val="hu-HU"/>
        </w:rPr>
      </w:pPr>
      <w:r w:rsidRPr="00F733EC">
        <w:rPr>
          <w:i/>
          <w:iCs/>
          <w:lang w:val="hu-HU"/>
        </w:rPr>
        <w:t>1. ábra – Tesseract-OCR szöveg körül határolása</w:t>
      </w:r>
    </w:p>
    <w:p w14:paraId="6514F8CF" w14:textId="14A169A8" w:rsidR="00430DDC" w:rsidRPr="00F733E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Ezután szétszedi karakterenként a már vízszintesen behatárolt szöveget. Következő lépés a lehetséges szavak megkeresése. Itt nagyobb „kihagyásokat”, vagyis szóközöket keres, így tudja behatárolni a szavak elejét és végét.</w:t>
      </w:r>
    </w:p>
    <w:p w14:paraId="0F5F02BD" w14:textId="3660F58C" w:rsidR="0085012D" w:rsidRPr="00F733EC" w:rsidRDefault="0085012D" w:rsidP="008501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C1AA790" wp14:editId="052B2943">
            <wp:extent cx="4284921" cy="1548332"/>
            <wp:effectExtent l="0" t="0" r="1905" b="0"/>
            <wp:docPr id="17" name="Kép 17" descr="A képen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vázlat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111" cy="15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C092" w14:textId="2CD02BDD" w:rsidR="00F733EC" w:rsidRPr="00F733EC" w:rsidRDefault="00F733EC" w:rsidP="0085012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2. ábra – Tesseract-OCR által behatárolt töréspontok</w:t>
      </w:r>
    </w:p>
    <w:p w14:paraId="0B2585B4" w14:textId="1C6A689A" w:rsidR="0085012D" w:rsidRPr="00F733E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Töréspontok mentén az egybeérő karaktereket szétszedi</w:t>
      </w:r>
      <w:r w:rsidR="00B427E2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Ezek prioritási sorrendben vannak egy rekurzív függvénnyel folyamatosan meghívva, ha egy vágás nem éri el megfelelő eredményt, akkor visszavonja majd megnézi a prioritás szerinti következőt. A hiányos karaktereket ezután </w:t>
      </w:r>
      <w:r w:rsidR="00B427E2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megpróbálja következtetni.</w:t>
      </w:r>
      <w:r w:rsidR="002B6B0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Mivel már megvannak a karakterek is, ezért összeveti az adatbázisban lévő adatokkal, majd visszaadja a karakterláncot, amit leolvasott a képről.</w:t>
      </w:r>
      <w:r w:rsidR="00B83567">
        <w:rPr>
          <w:rStyle w:val="Lbjegyzet-hivatkozs"/>
          <w:rFonts w:ascii="Times New Roman" w:hAnsi="Times New Roman" w:cs="Times New Roman"/>
          <w:sz w:val="24"/>
          <w:szCs w:val="24"/>
          <w:lang w:val="hu-HU"/>
        </w:rPr>
        <w:footnoteReference w:id="1"/>
      </w:r>
    </w:p>
    <w:p w14:paraId="2380B525" w14:textId="47C6A98C" w:rsidR="00051768" w:rsidRPr="00F733E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5" w:name="_Toc91092867"/>
      <w:r w:rsidRPr="00F733EC">
        <w:rPr>
          <w:rFonts w:ascii="Times New Roman" w:hAnsi="Times New Roman" w:cs="Times New Roman"/>
          <w:lang w:val="hu-HU"/>
        </w:rPr>
        <w:t>Nehézségek</w:t>
      </w:r>
      <w:bookmarkEnd w:id="5"/>
    </w:p>
    <w:p w14:paraId="702A733D" w14:textId="47D7E026" w:rsidR="004D20F3" w:rsidRPr="00F733EC" w:rsidRDefault="004D20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Számos nehézség lehetséges, amivel a szoftvernek meg kell tudnia birkózni. Ezek a következők:</w:t>
      </w:r>
    </w:p>
    <w:p w14:paraId="3FBEE427" w14:textId="1E443BCC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Gyenge képfelbontás nagy távolság miatt, vagy csak szimplán gyenge minőségű kamera miatt</w:t>
      </w:r>
    </w:p>
    <w:p w14:paraId="5F5C2667" w14:textId="6B3EA73A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Elmosódott kép a mozgó autóról</w:t>
      </w:r>
    </w:p>
    <w:p w14:paraId="740920F5" w14:textId="6CA7B367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Kedvezőtlen fényviszonyok, árnyékok, tükröződések</w:t>
      </w:r>
    </w:p>
    <w:p w14:paraId="3A652CE5" w14:textId="024262AF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Több potenciális rendszám alakú poligon a képen</w:t>
      </w:r>
    </w:p>
    <w:p w14:paraId="5414A901" w14:textId="153AB103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Kicsi betekintési (rálátási) szög a rendszámra</w:t>
      </w:r>
    </w:p>
    <w:p w14:paraId="402F9022" w14:textId="04E26360" w:rsidR="00DC68AC" w:rsidRDefault="004D20F3" w:rsidP="00DC68AC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6" w:name="_Toc91092868"/>
      <w:r w:rsidRPr="00F733EC">
        <w:rPr>
          <w:rFonts w:ascii="Times New Roman" w:hAnsi="Times New Roman" w:cs="Times New Roman"/>
          <w:lang w:val="hu-HU"/>
        </w:rPr>
        <w:t>Algoritmus</w:t>
      </w:r>
      <w:bookmarkEnd w:id="6"/>
    </w:p>
    <w:p w14:paraId="7C0AFBE4" w14:textId="00359B1C" w:rsidR="00AD114E" w:rsidRPr="00AD114E" w:rsidRDefault="00AD114E" w:rsidP="00AD114E">
      <w:pPr>
        <w:rPr>
          <w:lang w:val="hu-HU"/>
        </w:rPr>
      </w:pPr>
      <w:r>
        <w:rPr>
          <w:lang w:val="hu-HU"/>
        </w:rPr>
        <w:t>Az algoritmus fő lépései a következő folyamatábrán jelennek meg:</w:t>
      </w:r>
    </w:p>
    <w:p w14:paraId="09F9E856" w14:textId="77777777" w:rsidR="00DC68AC" w:rsidRDefault="009C6154" w:rsidP="00DC68AC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429BAA9" wp14:editId="1E021F92">
            <wp:extent cx="5604933" cy="3595370"/>
            <wp:effectExtent l="0" t="38100" r="0" b="8128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8857B5A" w14:textId="14A7826D" w:rsidR="00F733EC" w:rsidRPr="00DC68AC" w:rsidRDefault="00DC68AC" w:rsidP="00DC68AC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t>Folyamatábra az algoritmus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fő</w:t>
      </w:r>
      <w:r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lépésiről</w:t>
      </w:r>
      <w:r w:rsidR="00F733EC"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br w:type="page"/>
      </w:r>
    </w:p>
    <w:p w14:paraId="35021157" w14:textId="77777777" w:rsidR="00F733EC" w:rsidRPr="00F733EC" w:rsidRDefault="00F733EC" w:rsidP="00E64643">
      <w:pPr>
        <w:rPr>
          <w:lang w:val="hu-HU"/>
        </w:rPr>
      </w:pPr>
    </w:p>
    <w:p w14:paraId="5D803D01" w14:textId="651F8DC4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9724198" wp14:editId="788E50A8">
            <wp:extent cx="5735751" cy="265278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2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022" w14:textId="1949FFAA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3.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Kiinduló kép</w:t>
      </w:r>
    </w:p>
    <w:p w14:paraId="080FBF44" w14:textId="3FB20A57" w:rsidR="00C24E4F" w:rsidRPr="00F733E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 kód nagy részét egy nagy függvénybe ágyaztam be, ami paramé</w:t>
      </w:r>
      <w:r w:rsidR="00ED6F68" w:rsidRPr="00F733EC">
        <w:rPr>
          <w:rFonts w:ascii="Times New Roman" w:hAnsi="Times New Roman" w:cs="Times New Roman"/>
          <w:sz w:val="24"/>
          <w:szCs w:val="24"/>
          <w:lang w:val="hu-HU"/>
        </w:rPr>
        <w:t>te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>rnek megkapja a képet és visszaadja a kinyert szöveget, ami remélhetőleg egy rendszámot tartalmaz. A kapott képen az első művelet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amit végreha</w:t>
      </w:r>
      <w:r w:rsidR="00ED6F68" w:rsidRPr="00F733EC">
        <w:rPr>
          <w:rFonts w:ascii="Times New Roman" w:hAnsi="Times New Roman" w:cs="Times New Roman"/>
          <w:sz w:val="24"/>
          <w:szCs w:val="24"/>
          <w:lang w:val="hu-HU"/>
        </w:rPr>
        <w:t>j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>tottam, az a szürkeárnyalatosra alakítás volt.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Ehhez a korábban importált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cvtColor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függvényét használtam, majd paraméterként megadtam a képet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illetve a COLOR_BGR2RGB paramétert, ami így sikeresen elvégezte a műveletet.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 xml:space="preserve"> Ennek az eredménye látható a 4. ábrán.</w:t>
      </w:r>
    </w:p>
    <w:p w14:paraId="3AE06B77" w14:textId="4055DE9C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AD7AF84" wp14:editId="2F5C000B">
            <wp:extent cx="5796839" cy="268103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39" cy="2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E190" w14:textId="241A0A3D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4.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Szürkeárnyalatos előállított kép</w:t>
      </w:r>
    </w:p>
    <w:p w14:paraId="5E78C1C4" w14:textId="77777777" w:rsidR="002E01AF" w:rsidRPr="002548CC" w:rsidRDefault="00417896" w:rsidP="002E0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Ezután egy zajszűrést hajtottam végre a már szürkeárnyalatos képen, ehhez szintén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könyvtárat használtam, azon belül is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függvényt. Ennek paraméterként a képet kellett megadni, illetve három szám értéket, az én algoritmusomhoz a 11, 17, 17 kombináció passzolt a legjobban, de teszteltem még két-három másik kombinációt is. Ezeket különböző zajcsökkentéses projektekből vettem át.</w:t>
      </w:r>
      <w:r w:rsidR="002E01AF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2E01AF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="002E01AF">
        <w:rPr>
          <w:rFonts w:ascii="Times New Roman" w:hAnsi="Times New Roman" w:cs="Times New Roman"/>
          <w:sz w:val="24"/>
          <w:szCs w:val="24"/>
          <w:lang w:val="hu-HU"/>
        </w:rPr>
        <w:t xml:space="preserve"> függvény minden egyes pixel intenzitását a környező pixelek súlyozott átlagából számolja. Ez a súlyérték Gauss eloszláson alapszik. A súly nem csak a pixelek Euklideszi távolságot veszi figyelembe, hanem a radiometriai különbségeket is. Ide tartozik a távolságok különbségei, intenzitásbeli különbség, színmélységbeli különbség </w:t>
      </w:r>
      <w:proofErr w:type="gramStart"/>
      <w:r w:rsidR="002E01AF">
        <w:rPr>
          <w:rFonts w:ascii="Times New Roman" w:hAnsi="Times New Roman" w:cs="Times New Roman"/>
          <w:sz w:val="24"/>
          <w:szCs w:val="24"/>
          <w:lang w:val="hu-HU"/>
        </w:rPr>
        <w:t>stb..</w:t>
      </w:r>
      <w:proofErr w:type="gramEnd"/>
      <w:r w:rsidR="002E01AF">
        <w:rPr>
          <w:rFonts w:ascii="Times New Roman" w:hAnsi="Times New Roman" w:cs="Times New Roman"/>
          <w:sz w:val="24"/>
          <w:szCs w:val="24"/>
          <w:lang w:val="hu-HU"/>
        </w:rPr>
        <w:t xml:space="preserve">  </w:t>
      </w:r>
    </w:p>
    <w:p w14:paraId="233F803A" w14:textId="58300A4A" w:rsidR="00417896" w:rsidRPr="00F733EC" w:rsidRDefault="002E01A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gyönyörűen kirajzolta a fő éleket a képen.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módszer egy összetett algoritmus, lépései a következők: 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>(Szürkeárnyalati konverzió)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>Gauss simítás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 xml:space="preserve">Differencia </w:t>
      </w:r>
      <w:proofErr w:type="gramStart"/>
      <w:r w:rsidRPr="00D9513F">
        <w:rPr>
          <w:rFonts w:ascii="Times New Roman" w:hAnsi="Times New Roman" w:cs="Times New Roman"/>
          <w:sz w:val="24"/>
          <w:szCs w:val="24"/>
          <w:lang w:val="hu-HU"/>
        </w:rPr>
        <w:t>számítás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 xml:space="preserve"> Nem</w:t>
      </w:r>
      <w:proofErr w:type="gramEnd"/>
      <w:r w:rsidRPr="00D9513F">
        <w:rPr>
          <w:rFonts w:ascii="Times New Roman" w:hAnsi="Times New Roman" w:cs="Times New Roman"/>
          <w:sz w:val="24"/>
          <w:szCs w:val="24"/>
          <w:lang w:val="hu-HU"/>
        </w:rPr>
        <w:t>-maximum vágás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 xml:space="preserve"> Kettős küszöbölés</w:t>
      </w:r>
      <w:r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D9513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D9513F">
        <w:rPr>
          <w:rFonts w:ascii="Times New Roman" w:hAnsi="Times New Roman" w:cs="Times New Roman"/>
          <w:sz w:val="24"/>
          <w:szCs w:val="24"/>
          <w:lang w:val="hu-HU"/>
        </w:rPr>
        <w:t>Hiszterézis</w:t>
      </w:r>
      <w:proofErr w:type="spellEnd"/>
      <w:r w:rsidRPr="00D9513F">
        <w:rPr>
          <w:rFonts w:ascii="Times New Roman" w:hAnsi="Times New Roman" w:cs="Times New Roman"/>
          <w:sz w:val="24"/>
          <w:szCs w:val="24"/>
          <w:lang w:val="hu-HU"/>
        </w:rPr>
        <w:t xml:space="preserve"> küszöbölés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BF20172" w14:textId="4E2625D7" w:rsidR="003C476C" w:rsidRPr="00F733E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>hatékonyan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kirajzolta a fő éleket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>, amelyek az 5. ábrán láthatók.</w:t>
      </w:r>
      <w:r w:rsidR="008358A4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9D4B911" w14:textId="4DB6A3F9" w:rsidR="009B3EE2" w:rsidRPr="00F733E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9DF6A2A" wp14:editId="72CE0CCD">
            <wp:extent cx="5943600" cy="27489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0B2" w14:textId="3A84640E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5. ábra - </w:t>
      </w:r>
      <w:proofErr w:type="spellStart"/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Canny</w:t>
      </w:r>
      <w:proofErr w:type="spellEnd"/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féle éldetektálás</w:t>
      </w:r>
    </w:p>
    <w:p w14:paraId="722E2BC1" w14:textId="77777777" w:rsidR="002E01AF" w:rsidRDefault="008358A4" w:rsidP="002E0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Itt jutottam el ahhoz a ponthoz, hogy már nem kell a képen semmiféle változtatást elvégeznem, csupán meg kell keresnem a rendszámtábla pozícióját.</w:t>
      </w:r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Kontúrkeresés következett az </w:t>
      </w:r>
      <w:proofErr w:type="spellStart"/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edged</w:t>
      </w:r>
      <w:proofErr w:type="spellEnd"/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képen</w:t>
      </w:r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Ehhez a </w:t>
      </w:r>
      <w:proofErr w:type="spellStart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>findContours</w:t>
      </w:r>
      <w:proofErr w:type="spellEnd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használtam, aminek meg kellett adni a képet, de mivel ez </w:t>
      </w:r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módosítaná, ezért először le kellett másolnom. </w:t>
      </w:r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>Első paraméterének ezt adtam meg (</w:t>
      </w:r>
      <w:proofErr w:type="spellStart"/>
      <w:proofErr w:type="gramStart"/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>edged.copy</w:t>
      </w:r>
      <w:proofErr w:type="spellEnd"/>
      <w:proofErr w:type="gramEnd"/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>()). Második paraméter a kinyerési mód</w:t>
      </w:r>
      <w:r w:rsidR="002E01AF">
        <w:rPr>
          <w:rFonts w:ascii="Times New Roman" w:hAnsi="Times New Roman" w:cs="Times New Roman"/>
          <w:sz w:val="24"/>
          <w:szCs w:val="24"/>
          <w:lang w:val="hu-HU"/>
        </w:rPr>
        <w:t>, ez nálam egy fa struktúra.</w:t>
      </w:r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2E01AF">
        <w:rPr>
          <w:rFonts w:ascii="Times New Roman" w:hAnsi="Times New Roman" w:cs="Times New Roman"/>
          <w:sz w:val="24"/>
          <w:szCs w:val="24"/>
          <w:lang w:val="hu-HU"/>
        </w:rPr>
        <w:t>A RETR_TREE eltárolja az összes kontúrt és létrehoz egy család hierarchiát. H</w:t>
      </w:r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armadik </w:t>
      </w:r>
      <w:r w:rsidR="002E01AF">
        <w:rPr>
          <w:rFonts w:ascii="Times New Roman" w:hAnsi="Times New Roman" w:cs="Times New Roman"/>
          <w:sz w:val="24"/>
          <w:szCs w:val="24"/>
          <w:lang w:val="hu-HU"/>
        </w:rPr>
        <w:t>paraméter</w:t>
      </w:r>
      <w:r w:rsidR="002E01AF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körvonal közelítési metódus</w:t>
      </w:r>
      <w:r w:rsidR="002E01AF">
        <w:rPr>
          <w:rFonts w:ascii="Times New Roman" w:hAnsi="Times New Roman" w:cs="Times New Roman"/>
          <w:sz w:val="24"/>
          <w:szCs w:val="24"/>
          <w:lang w:val="hu-HU"/>
        </w:rPr>
        <w:t xml:space="preserve">. A CHAIN_APPROX_SIMPLE, mint harmadik paraméter, arra szolgál, hogy memóriatakarékosan tárolja a kontúrokat. Egy négyzetnek például csak a négy sarokpontját tárolja el, mivel ez kellően elegendő információ a kontúr megrajzolásához. A kontúr pontjain végigmegy az algoritmus és az egy egyenesre eső pontoknak csak a két végpontját tartja meg. </w:t>
      </w:r>
    </w:p>
    <w:p w14:paraId="705188B1" w14:textId="77777777" w:rsidR="002E01AF" w:rsidRDefault="002E01AF" w:rsidP="002E01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3F4ED81F" wp14:editId="4EC5F108">
            <wp:extent cx="2964873" cy="1120882"/>
            <wp:effectExtent l="0" t="0" r="6985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36" cy="11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E42B" w14:textId="77777777" w:rsidR="002E01AF" w:rsidRPr="0084477D" w:rsidRDefault="002E01AF" w:rsidP="002E01A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84477D">
        <w:rPr>
          <w:rFonts w:ascii="Times New Roman" w:hAnsi="Times New Roman" w:cs="Times New Roman"/>
          <w:i/>
          <w:iCs/>
          <w:sz w:val="24"/>
          <w:szCs w:val="24"/>
          <w:lang w:val="hu-HU"/>
        </w:rPr>
        <w:t>CHAIN_APPROX_SIMPLE működése</w:t>
      </w:r>
    </w:p>
    <w:p w14:paraId="1B3DBE1C" w14:textId="2E3EEE75" w:rsidR="009D0849" w:rsidRPr="00F733EC" w:rsidRDefault="002E01AF" w:rsidP="002E0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fenti képen látható, hogy a bal oldali téglalapon az összes pont eltárolásra kerül, míg a jobb oldali téglalapon csak a négy sarokpont. Mivel projektem során téglalap alakú poligonokat keresek, mint rendszámtábla, ezért ezt a tárolási módot választottam. Míg a bal oldali téglalapnak 734 pontját tárolja el, addig a jobb oldalinak mindössze a négy sarokpontját, vagyis négyet. 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>A detektált kontúrokat ráhelyeztem a szemléltetés kedvéért a kiinduló képre, ez látható a 6. ábrán.</w:t>
      </w:r>
    </w:p>
    <w:p w14:paraId="44638BEC" w14:textId="747801F0" w:rsidR="009B3EE2" w:rsidRPr="00F733E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986CCF5" wp14:editId="66FA8CCB">
            <wp:extent cx="5943600" cy="2739914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7B0" w14:textId="39D440EE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6.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kontúrok a kiinduló képre helyezve</w:t>
      </w:r>
    </w:p>
    <w:p w14:paraId="52F95249" w14:textId="25290461" w:rsidR="00C21B4E" w:rsidRDefault="00C21B4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 körvonalakat ezek után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rendeztem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sorted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 segítségével, ennek először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meg kell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dni a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kontúrokat, utána a rendezési szempontot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key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funkcióval, majd a csökkenő sorrendet.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Az eredményhalmazból az első 10-et választottam ki, ezekben keresett a továbbiakban a program.</w:t>
      </w:r>
    </w:p>
    <w:p w14:paraId="3199C120" w14:textId="0E45F210" w:rsidR="007D458F" w:rsidRPr="00F733EC" w:rsidRDefault="007D458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Ezután egy ciklus segítségével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olyan kontúrt kerestem, amelynek pontosan 4 sarokpontja van. Ezeknek a sarokpontoknak a koordinátáit eltároltam egy erre létrehozott változóban. Másik eshetőség, ha nem találja meg ezeket a sarokpontokat, ezesetben nem találja meg a rendszámot sem. Ekkor egy egyszerű ellenőrzést hajt végre a program a koordinátákra, mégpedig, hogy hányat tárolt el. Ha ez nem négy, akkor itt le is áll, nem fut tovább feleslegesen, mivel nem lenne mit leolvasni. </w:t>
      </w:r>
    </w:p>
    <w:p w14:paraId="605FFEAF" w14:textId="77777777" w:rsidR="002E01AF" w:rsidRPr="002548CC" w:rsidRDefault="002E01AF" w:rsidP="002E0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kezdeti értékét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none-ra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állítottam. For ciklus segítségével végig megyek a kontúrokat tartalmazó tömbön, majd, ha megvan a 4 sarokpont akkor a break kulcsszóval leállítom. Ezt a négy sarokpontot eltárolom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változóban.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approxPoly</w:t>
      </w:r>
      <w:r>
        <w:rPr>
          <w:rFonts w:ascii="Times New Roman" w:hAnsi="Times New Roman" w:cs="Times New Roman"/>
          <w:sz w:val="24"/>
          <w:szCs w:val="24"/>
          <w:lang w:val="hu-HU"/>
        </w:rPr>
        <w:t>DP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 a cikluson belül, ami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Dougles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-Peucker algoritmust használja, amelynek a célja, hogy a pontokat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hagyjon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el egy ívből, de mégis közelítőleg hasonló ívet kapjon kevesebb ponttal.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Ez a függvény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közelíti a poligont a kontúrból, minél nagyobbra állítjuk a második argumentum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értékét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, annál jobban fogja egyenesnek kezelni a „recés” részeket.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31BEC3B1" w14:textId="7415C70F" w:rsidR="001F7187" w:rsidRPr="00F733EC" w:rsidRDefault="006754F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Mivel megvan a 4 sarokpont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, nem volt más dolgom hátra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mint létrehozni egy képet, amin ez a 4 sarokpont által közbezárt terület ki van emelve valamilyen módon. Ehhez egy maszkot használtam, mivel megvannak a sarokpont koordinátái, ezért könnyedén létre tudtam hozni a rendszámtábla kiemelését.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 segítségével létrehoztam egy nullákkal feltöltött maszkot. Létrehoztam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new_image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a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drawContours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 segítségével megadtam a nullákkal feltöltött maszkot és a korábban meghatározott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koordinátákat.</w:t>
      </w:r>
      <w:r w:rsidR="001F718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A rendszámtábla kirajzolását a 7. ábra szemlélteti.</w:t>
      </w:r>
    </w:p>
    <w:p w14:paraId="165D69C5" w14:textId="3A3D67F9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7DE68069" wp14:editId="2CCE3040">
            <wp:extent cx="5943600" cy="27489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436" w14:textId="6967C222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7. ábra - </w:t>
      </w:r>
      <w:r w:rsidR="00E946AA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poligon kiemelése a kiinduló képen</w:t>
      </w:r>
    </w:p>
    <w:p w14:paraId="0405BB45" w14:textId="677CAFF7" w:rsidR="00DB7946" w:rsidRPr="00F733EC" w:rsidRDefault="001F718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bitwise_</w:t>
      </w:r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and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függvényével a képre ráillesztette a maszkot, így </w:t>
      </w:r>
      <w:r w:rsidR="00DB7946" w:rsidRPr="00F733EC">
        <w:rPr>
          <w:rFonts w:ascii="Times New Roman" w:hAnsi="Times New Roman" w:cs="Times New Roman"/>
          <w:sz w:val="24"/>
          <w:szCs w:val="24"/>
          <w:lang w:val="hu-HU"/>
        </w:rPr>
        <w:t>a kiinduló képünkből most csak a rendszámtábla látszódik, de ez még nincs körbe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DB7946" w:rsidRPr="00F733EC">
        <w:rPr>
          <w:rFonts w:ascii="Times New Roman" w:hAnsi="Times New Roman" w:cs="Times New Roman"/>
          <w:sz w:val="24"/>
          <w:szCs w:val="24"/>
          <w:lang w:val="hu-HU"/>
        </w:rPr>
        <w:t>vágva, ezért a kép megtartotta az eredeti nagyságát, de a kép nagy része így fekete. Pár soros kóddal orvosoltam ezt a problémát, csupán a maszk legmagasabb, legalacsonyabb és két irányban legszélesebb pontját kellett venni, így minimalizálni tudtam a felesleges részt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, ez látható a 8. ábrán.</w:t>
      </w:r>
    </w:p>
    <w:p w14:paraId="0B211E6E" w14:textId="77777777" w:rsidR="00644F5A" w:rsidRDefault="00E946AA" w:rsidP="00F733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D7BF108" wp14:editId="7C31B977">
            <wp:extent cx="1143099" cy="4831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1A" w14:textId="68B18800" w:rsidR="005F59A1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8.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="00F733EC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ábra - </w:t>
      </w:r>
      <w:proofErr w:type="spellStart"/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Maszkolt</w:t>
      </w:r>
      <w:proofErr w:type="spellEnd"/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rendszámtábla</w:t>
      </w:r>
    </w:p>
    <w:p w14:paraId="2FEFD07F" w14:textId="76AA0ED0" w:rsidR="00D902D4" w:rsidRPr="00F733E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Ahhoz, hogy növeljem a hatékonyságát a rendszernek, a korábban kapott, kivágott, rendszámtáblát visszanyújtottam egy téglalappá,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úgynevezett 4 pontos transzformációt hajtottam végre rajta,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így a különböző éles szögből fotózott táblákon jobban érzékeli a karaktereket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függvénykönyvtár leolvasó függvénye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Ehhez két függvényt írtam, az egyik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másik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2414DD2" w14:textId="528807D7" w:rsidR="000464A1" w:rsidRPr="00F733E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Először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kell meghívni (ez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belül kerül meghívásra), majd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sarokpontok koordinátáit átadni neki. Ehhez először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változót hoztam létre, amely egy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np.array</w:t>
      </w:r>
      <w:proofErr w:type="spellEnd"/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típusú változó és float32 értékeket tárol.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Ennek a függvénynek a lényege, hogy egy </w:t>
      </w:r>
      <w:proofErr w:type="spellStart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rect</w:t>
      </w:r>
      <w:proofErr w:type="spellEnd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tömbbe visszaadja a megfelelő sorrendben a 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koordinátákat. A sorrend a következő: bal felső sarok, jobb felső sarok, jobb alsó sarok és végül a bal alsó sarok. Miután ezeket a pontokat már jó sorrendben visszaadta a </w:t>
      </w:r>
      <w:proofErr w:type="spellStart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függvénynek, a következő képlet segítségével kiszámolja az új téglalap szélességét és magasságát:</w:t>
      </w:r>
    </w:p>
    <w:p w14:paraId="40132ABB" w14:textId="03298893" w:rsidR="000464A1" w:rsidRPr="00F733EC" w:rsidRDefault="000464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Leghosszabb szélesség meghatározása: </w:t>
      </w:r>
    </w:p>
    <w:p w14:paraId="6085FBD0" w14:textId="723A8850" w:rsidR="005F59A1" w:rsidRPr="002E01AF" w:rsidRDefault="00170FD2" w:rsidP="007A41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hu-HU"/>
            </w:rPr>
            <m:t>AB=d=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</m:e>
          </m:rad>
        </m:oMath>
      </m:oMathPara>
    </w:p>
    <w:p w14:paraId="4A8C6A23" w14:textId="348FB664" w:rsidR="002E01AF" w:rsidRPr="00F733EC" w:rsidRDefault="002E01A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egyik sarokpont x és y koordinátája,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másik sarokpont koordinátája.</w:t>
      </w:r>
    </w:p>
    <w:p w14:paraId="6EBF99F4" w14:textId="7EE09847" w:rsidR="000464A1" w:rsidRPr="00F733EC" w:rsidRDefault="002E01A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Magasság kiszámolásához is ezt a képletet használtam</w:t>
      </w:r>
      <w:r w:rsidR="00C06066">
        <w:rPr>
          <w:rFonts w:ascii="Times New Roman" w:hAnsi="Times New Roman" w:cs="Times New Roman"/>
          <w:sz w:val="24"/>
          <w:szCs w:val="24"/>
          <w:lang w:val="hu-HU"/>
        </w:rPr>
        <w:t>, csak más-más sarokpontra cseréltem az a és b sarokpontok koordinátáit. A leghosszabb magasság és szélesség meghatározása után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megvan a „keret</w:t>
      </w:r>
      <w:r w:rsidR="00990DD1" w:rsidRPr="00F733EC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már csak az </w:t>
      </w:r>
      <w:proofErr w:type="spellStart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segítségével </w:t>
      </w:r>
      <w:r w:rsidR="00C06066" w:rsidRPr="00F733EC">
        <w:rPr>
          <w:rFonts w:ascii="Times New Roman" w:hAnsi="Times New Roman" w:cs="Times New Roman"/>
          <w:sz w:val="24"/>
          <w:szCs w:val="24"/>
          <w:lang w:val="hu-HU"/>
        </w:rPr>
        <w:t>beillesztettem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kivágott kép</w:t>
      </w:r>
      <w:r w:rsidR="00C06066">
        <w:rPr>
          <w:rFonts w:ascii="Times New Roman" w:hAnsi="Times New Roman" w:cs="Times New Roman"/>
          <w:sz w:val="24"/>
          <w:szCs w:val="24"/>
          <w:lang w:val="hu-HU"/>
        </w:rPr>
        <w:t>e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t.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A beillesztés után a 9. ábrán látható visszanyújtott képet kapt</w:t>
      </w:r>
      <w:r w:rsidR="00C06066">
        <w:rPr>
          <w:rFonts w:ascii="Times New Roman" w:hAnsi="Times New Roman" w:cs="Times New Roman"/>
          <w:sz w:val="24"/>
          <w:szCs w:val="24"/>
          <w:lang w:val="hu-HU"/>
        </w:rPr>
        <w:t>am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B05CBDE" w14:textId="424EC9A3" w:rsidR="00C6419E" w:rsidRPr="00F733EC" w:rsidRDefault="00644F5A" w:rsidP="00644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i/>
          <w:iCs/>
          <w:noProof/>
          <w:sz w:val="24"/>
          <w:szCs w:val="24"/>
          <w:lang w:val="hu-HU"/>
        </w:rPr>
        <w:drawing>
          <wp:inline distT="0" distB="0" distL="0" distR="0" wp14:anchorId="1FA48CA8" wp14:editId="4DDEB2BD">
            <wp:extent cx="2098675" cy="5588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AA29" w14:textId="2CE9218F" w:rsidR="00990DD1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9.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ábra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- </w:t>
      </w:r>
      <w:r w:rsidR="00C21676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Szemből nézetes rendszámtábla</w:t>
      </w:r>
    </w:p>
    <w:p w14:paraId="320E84F5" w14:textId="200E6C46" w:rsidR="00DB7946" w:rsidRPr="00F733EC" w:rsidRDefault="00990DD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Mivel most már a legélesebb, de még detektálható szögből készített kép</w:t>
      </w:r>
      <w:r w:rsidR="00C06066">
        <w:rPr>
          <w:rFonts w:ascii="Times New Roman" w:hAnsi="Times New Roman" w:cs="Times New Roman"/>
          <w:sz w:val="24"/>
          <w:szCs w:val="24"/>
          <w:lang w:val="hu-HU"/>
        </w:rPr>
        <w:t>et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is át tud</w:t>
      </w:r>
      <w:r w:rsidR="00C06066">
        <w:rPr>
          <w:rFonts w:ascii="Times New Roman" w:hAnsi="Times New Roman" w:cs="Times New Roman"/>
          <w:sz w:val="24"/>
          <w:szCs w:val="24"/>
          <w:lang w:val="hu-HU"/>
        </w:rPr>
        <w:t>tam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alakítani frontális nézetre, így már nincs más hátra, mint leolvasni a rendszámtábláról a karaktereket. Ezt megelőzően érdemes volt még egyszer alkalmazni a zajcsökkentést egy magasabb értékkel, hogy még sikeresebben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végezze a dolgát a program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külső könyvtárat használtam a leolvasáshoz, annak is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image_to_string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függvényét. Ezt a –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psm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11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configurációval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használtam, aminek a lényege, hogy minden karaktert leolvas a kivágott képről. Vannak </w:t>
      </w:r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konfigurációk,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amik egybefüggő karakterláncokat keresnek, de ezek nem adtak jó eredményt számomra. Miután leolvasta a karaktereket, eltároltam egy text változóban. Mivel minimalizálni akartam a leolvasás utáni hibákat, ezért a véletlenszerűen leolvasott karaktereket megpróbáltam törölni. Ezt a következőképp hajtottam végre. Meghívtam a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strip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függvényt, ami törölte a szóközöket. Mivel minden rendszám csakis alfanumerikus karaktereket tartalmazhat, ezért egy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ciklussal töröltem, amelyik karakter nem volt alfanumerikus.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Ezzel el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tudtam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kerülni a külföldi rendszámokban lévő 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>kör alakra hasonlító karakterek leolvasását.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Erre a rendszámtáblára szolgál példaként a 10. ábra.</w:t>
      </w:r>
    </w:p>
    <w:p w14:paraId="764AF0AD" w14:textId="39BBDD1B" w:rsidR="004C1E61" w:rsidRPr="00F733EC" w:rsidRDefault="004C1E61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3B450A2C" wp14:editId="156D1C5D">
            <wp:extent cx="3017782" cy="1623201"/>
            <wp:effectExtent l="0" t="0" r="0" b="0"/>
            <wp:docPr id="10" name="Kép 1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szköz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371" w14:textId="11A0A4B5" w:rsidR="005F59A1" w:rsidRPr="00644F5A" w:rsidRDefault="00644F5A" w:rsidP="00644F5A">
      <w:pPr>
        <w:pStyle w:val="Listaszerbekezds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ábr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-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Példa külföldi rendszámtáblára, amely félrevezetheti a leolvasást</w:t>
      </w:r>
    </w:p>
    <w:p w14:paraId="2D1EE593" w14:textId="319447A5" w:rsidR="004C1E61" w:rsidRPr="00F733E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Előfordult olyan hiba is, mint például kisbetű lett leolvasva a nagy helyett. Mivel minden rendszámtábla csak nagybetűt tartalmazhat, ezért az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upper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>) függvénnyel a kicsiket naggyá alakítottam. Ezután nem volt más hátra, mint visszaadni a leolvasott karakterláncot.</w:t>
      </w:r>
    </w:p>
    <w:p w14:paraId="208D41C9" w14:textId="6D824F70" w:rsidR="004C1E61" w:rsidRPr="00F733EC" w:rsidRDefault="004C1E61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7" w:name="_Toc91092869"/>
      <w:r w:rsidRPr="00F733EC">
        <w:rPr>
          <w:rFonts w:ascii="Times New Roman" w:hAnsi="Times New Roman" w:cs="Times New Roman"/>
          <w:lang w:val="hu-HU"/>
        </w:rPr>
        <w:t>Teszt</w:t>
      </w:r>
      <w:r w:rsidR="005F59A1" w:rsidRPr="00F733EC">
        <w:rPr>
          <w:rFonts w:ascii="Times New Roman" w:hAnsi="Times New Roman" w:cs="Times New Roman"/>
          <w:lang w:val="hu-HU"/>
        </w:rPr>
        <w:t>ek</w:t>
      </w:r>
      <w:bookmarkEnd w:id="7"/>
    </w:p>
    <w:p w14:paraId="079C2E12" w14:textId="0A8AC166" w:rsidR="004C1E61" w:rsidRPr="00F733EC" w:rsidRDefault="00017A4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korábban említett műveletek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jelentős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része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egy nagy függvényben voltak megírva, ami csupán a kinyert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stringet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adja vissza. Célszerű volt függvényben csinálni a teszt miatt, így ezután egy for ciklussal folyamatosan meg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tudtam hívni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különböző képekre, amelyekből ki tudja nyerni a rendszámokat és összehasonlítani az általam leolvasott ténylegesen helyes rendszámmal.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gyűjtött rendszámaim fájl neveit átírtam a tényleges rendszámra. Ezek lesznek az elvárt értékek. </w:t>
      </w:r>
    </w:p>
    <w:p w14:paraId="25C56F3A" w14:textId="7C629D50" w:rsidR="004C1E61" w:rsidRPr="00F733E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Első tesztemhez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test_script_different_</w:t>
      </w:r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cars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függvényt írtam, ami az elején deklarált 3 listát, az egyik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predicted_list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itt lesznek sorban a leolvasott rendszámok, második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ami a fájlok neveit tárolja és ezek egyben a helyes értékek is. Harmadik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lista, ami pedig a két különböző lista elemeit veti össze és 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eltárolja százalékos egyezést. Itt lehetett volna más adattípust használni, például egy szótárt</w:t>
      </w:r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tuple</w:t>
      </w:r>
      <w:proofErr w:type="spellEnd"/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-t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ami szorosabb kapcsolatot biztosít a listák között, de a teszt szempontjából a listák is tökéletesen megfeleltek. Az automatizálás szempontjából egy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fájlban tároltam el a képek elérési útját, így egy for ciklussal folyamatosan be tudtam olvasni soronként. A beolvasás során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egynumber_plate_text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eltároltam a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numberplate_to_text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 által visszaadott leolvasott rendszámot, az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pedig a helyes értéket. Mielőtt viszont ezt eltároltam volna, ezen végre kellett hajtanom egy darabolást, mert ez az elérési utat és a kiterjesztést tárolta, nem pedig csakis a rendszámot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string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formában. Ehhez írtam egy függvényt, ami paraméterként megkapta az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inputpath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 értékét (ez a korábban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fájlból beolvasott i. iteráció sora). Itt a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replace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(kicseréli a régi szöveget, 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ami a karakterláncban megtalálható, az új szövegre)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mivel egy mappában van az összes kép és az összesnek ugyan az a kiterjesztése, ezért könnyedén megadtam paraméternek a régi szöveget, ami a „rendszam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kepek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\\\\” volt, új szövegnek pedig egy üres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sztringet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: „”.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Ugyanígy a „.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”-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re is végrehajtottam majd visszaadtam a nyers rendszámot. Ezt eltároltam az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változóban, majd az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append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metódussal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listához, mint következő listaelem. A leolvasott rendszámot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predicted_list-hez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így biztosítva, hogy egy indexen legyenek az egymással kapcsolatban lévő értékek, csak különböző listákban. Utolsó függvény amit írtam, a 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 egy külső könyvtárat használ, nem mást mint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difflib-et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Erre a két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összehasonlításához volt szükség. Meghívása után a 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visszaadott egy 0 és 1 közti értéket, ezt felszoroztam 100-al majd kerekítettem 2 tizedesre, hogy szép százalékos értéket kapjak. Ezt az értéket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listához. Szemléltetés kedvéért minden egyes sorra kiírtam a kívánt rendszámtáblát, a leolvasott rendszámtáblát, majd a százalékos egyezést.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A 10. ábrán látható a teszt futása közben megjelenő szöveg egy része. Ezzel a megjelenítési móddal egyértelműen és átláthatóan tudtam visszaadni a leolvasás eredményét.</w:t>
      </w:r>
    </w:p>
    <w:p w14:paraId="4F9F1A83" w14:textId="06B92493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BBF5353" wp14:editId="394F7716">
            <wp:extent cx="5943600" cy="42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AF6D" w14:textId="3CDC13E9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10. ábra – Output részlet</w:t>
      </w:r>
    </w:p>
    <w:p w14:paraId="6218431E" w14:textId="084A9869" w:rsidR="0040289E" w:rsidRPr="00F733EC" w:rsidRDefault="0040289E" w:rsidP="00644F5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mainben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csupán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változóra van meghívva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test_script_different_cars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függvény, ez kiírja </w:t>
      </w:r>
      <w:r w:rsidR="006A62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statisztikám átlagát.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A 11. ábrán tekinthető meg a </w:t>
      </w:r>
      <w:r w:rsidR="009A2FF3">
        <w:rPr>
          <w:rFonts w:ascii="Times New Roman" w:hAnsi="Times New Roman" w:cs="Times New Roman"/>
          <w:sz w:val="24"/>
          <w:szCs w:val="24"/>
          <w:lang w:val="hu-HU"/>
        </w:rPr>
        <w:t>teszt eredménye.</w:t>
      </w:r>
    </w:p>
    <w:p w14:paraId="4809F10D" w14:textId="175E3B59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BA57388" wp14:editId="254E0C23">
            <wp:extent cx="4054191" cy="42675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A0B" w14:textId="10D26A13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11. ábra – Output részlet</w:t>
      </w:r>
    </w:p>
    <w:p w14:paraId="7C0C6CE7" w14:textId="6EE8E115" w:rsidR="006A623D" w:rsidRPr="00F733E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Ez a teszt különböző gépjárművek leolvasására szolgált, de írtam egy másik jellegű tesztet is, ami egy és ugyan azon jármű rendszámát olvassa le, csak különböző szögekből.</w:t>
      </w:r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Ehhez egy hasonló függvényt írtam, mint a korábbi, csak mivel az összes rendszám ugyan az, ezért a fájlok nevét nem a rendszám adja, hanem egy növekvő számsorozat, így nem volt szükségem még egy </w:t>
      </w:r>
      <w:proofErr w:type="spellStart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-re. Egy for ciklussal könnyedén tudtam generálni </w:t>
      </w:r>
      <w:proofErr w:type="spellStart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sztringeket</w:t>
      </w:r>
      <w:proofErr w:type="spellEnd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, amelyek az elérési utat tárolják egy listába.</w:t>
      </w:r>
    </w:p>
    <w:p w14:paraId="07DC7E7B" w14:textId="7C2D9CA3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0393D864" wp14:editId="47F790AC">
            <wp:extent cx="2019300" cy="1112520"/>
            <wp:effectExtent l="0" t="0" r="0" b="0"/>
            <wp:docPr id="13" name="Kép 13" descr="A képen szöveg, autó, kültéri, f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autó, kültéri, fű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50F914" wp14:editId="1097B19A">
            <wp:extent cx="2183954" cy="1107651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11" cy="11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5C7" w14:textId="1EC31D04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12. ábra – Rendszámtábla szembe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forgatása</w:t>
      </w:r>
    </w:p>
    <w:p w14:paraId="015C3298" w14:textId="51A526B3" w:rsidR="006A623D" w:rsidRPr="00F733EC" w:rsidRDefault="009A2F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12. ábrán</w:t>
      </w:r>
      <w:r w:rsidR="006A62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látható igazán, hogy elengedhetetlen volt a rendszámtábla téglalappá való kinyújtása. Éles szögből is könnyedén jól látható rendszámtáblát sikerül létrehoznia a programnak. 16 különböző szögből 85%-os teljesítménnyel végzett a program.</w:t>
      </w:r>
    </w:p>
    <w:p w14:paraId="39431F4B" w14:textId="6928C5EE" w:rsidR="0062392B" w:rsidRDefault="00B258B5" w:rsidP="0062392B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8" w:name="_Toc91092870"/>
      <w:r w:rsidRPr="00F733EC">
        <w:rPr>
          <w:rFonts w:ascii="Times New Roman" w:hAnsi="Times New Roman" w:cs="Times New Roman"/>
          <w:lang w:val="hu-HU"/>
        </w:rPr>
        <w:t>Összegzés</w:t>
      </w:r>
      <w:bookmarkEnd w:id="8"/>
    </w:p>
    <w:p w14:paraId="5C3E2A47" w14:textId="6F134206" w:rsidR="0062392B" w:rsidRDefault="0062392B" w:rsidP="0062392B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BBAE747" wp14:editId="48D23C74">
            <wp:extent cx="5953760" cy="4170562"/>
            <wp:effectExtent l="0" t="0" r="0" b="190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34" cy="4188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8CCC0" w14:textId="7A57F9F2" w:rsidR="00C76096" w:rsidRPr="00C76096" w:rsidRDefault="00C76096" w:rsidP="00C7609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C76096">
        <w:rPr>
          <w:rFonts w:ascii="Times New Roman" w:hAnsi="Times New Roman" w:cs="Times New Roman"/>
          <w:i/>
          <w:iCs/>
          <w:sz w:val="24"/>
          <w:szCs w:val="24"/>
          <w:lang w:val="hu-HU"/>
        </w:rPr>
        <w:t>12. ábra – Diagramm a rendszámtáblák felismerésének statisztikájáról</w:t>
      </w:r>
    </w:p>
    <w:p w14:paraId="79312C52" w14:textId="5CFE194E" w:rsidR="00B258B5" w:rsidRPr="00F733EC" w:rsidRDefault="00C76096" w:rsidP="00C760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diagramon rendszámtáblák felismerésének statisztikája látható. Az X tengelyen 8 kategória van feltüntetve, mivel az egyezések ezeket a százalékokat adták, ezeket soroltam egy-egy kategóriába. </w:t>
      </w: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Ezek az értékek a kék oszlopokkal vannak jelölve. Ezeknek a százalékos értékeknek az előfordulása, vagyis darabszáma megjelenítésére a narancssárga oszlopok szolgálnak. Az egyszerűbb leolvasás miatt egy adattáblát szúrtam be a diagramm alá, ebből egyszerűbben kivehetőek, hogy melyik érték hányszor fordult elő.</w:t>
      </w:r>
    </w:p>
    <w:p w14:paraId="40DDE215" w14:textId="76673FB8" w:rsidR="00C06066" w:rsidRDefault="00CC352B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 diagramról leolvasható a projekt eredményessége. Kiderül belőle, hogy a 81 leolvasott rendszámtáblából 48-at tudott 100%-osan leolvasni és ténylegesen helyes eredményt visszaadni. Volt 19 eset, amikor 0%-os egyezést adott vissza, ez akkor fordul elő, hogyha nem tud semmit sem leolvasni a kivágott képről. Ebből arra lehet következtetni, hogy nem találta meg a képen a rendszámtáblát. Ha az egész adathalmazt nézzük, akkor 74,06% volt a hibátlanul leolvasott rendszámtábla. Érdekes vizsgálni azt az esetet, amikor nem vesszük figyelembe a 0 %-os értékeket. Ha ezeket mellőzzük és újra számoljuk az átlagot, akkor 96,76</w:t>
      </w:r>
      <w:r w:rsidR="00F603B7" w:rsidRPr="00F733EC">
        <w:rPr>
          <w:rFonts w:ascii="Times New Roman" w:hAnsi="Times New Roman" w:cs="Times New Roman"/>
          <w:sz w:val="24"/>
          <w:szCs w:val="24"/>
          <w:lang w:val="hu-HU"/>
        </w:rPr>
        <w:t>%-kal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olvasta le hibátlanul a rendszámtáblát. Itt kiderül, hogy a programunk „gyenge” része a rendszám körvonalának megtalálása. 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Ez fejleszthető a későbbiekben úgy, hogy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állítunk be, majd azokon a képeken, ahol nem talál rendszámtáblát, ott a különböző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haszná</w:t>
      </w:r>
      <w:r w:rsidR="00AD114E">
        <w:rPr>
          <w:rFonts w:ascii="Times New Roman" w:hAnsi="Times New Roman" w:cs="Times New Roman"/>
          <w:sz w:val="24"/>
          <w:szCs w:val="24"/>
          <w:lang w:val="hu-HU"/>
        </w:rPr>
        <w:t>l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u</w:t>
      </w:r>
      <w:r w:rsidR="00AD114E"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k és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újrahívjuk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függvényt. Ez a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lehet a zajcsökkentő függvény argumentuma,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detektor paramétere, vagy csak nem az első 10 kontúrt </w:t>
      </w:r>
      <w:r w:rsidR="00C76096">
        <w:rPr>
          <w:rFonts w:ascii="Times New Roman" w:hAnsi="Times New Roman" w:cs="Times New Roman"/>
          <w:sz w:val="24"/>
          <w:szCs w:val="24"/>
          <w:lang w:val="hu-HU"/>
        </w:rPr>
        <w:t>nézzük,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hanem többet.</w:t>
      </w:r>
    </w:p>
    <w:p w14:paraId="72047884" w14:textId="77777777" w:rsidR="00C06066" w:rsidRDefault="00C0606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A5D3FD9" w14:textId="305EF1E1" w:rsidR="00CC352B" w:rsidRPr="00C25B2C" w:rsidRDefault="00C25B2C" w:rsidP="00F15510">
      <w:pPr>
        <w:pStyle w:val="Cmsor1"/>
        <w:rPr>
          <w:lang w:val="hu-HU"/>
        </w:rPr>
      </w:pPr>
      <w:bookmarkStart w:id="9" w:name="_Toc91092871"/>
      <w:r w:rsidRPr="00C25B2C">
        <w:rPr>
          <w:lang w:val="hu-HU"/>
        </w:rPr>
        <w:lastRenderedPageBreak/>
        <w:t>Források jegyzéke</w:t>
      </w:r>
      <w:bookmarkEnd w:id="9"/>
    </w:p>
    <w:p w14:paraId="40475CBA" w14:textId="00691C3B" w:rsidR="00A33E3C" w:rsidRDefault="00C25B2C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Hollósi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János, </w:t>
      </w:r>
      <w:r w:rsidR="00A33E3C">
        <w:rPr>
          <w:rFonts w:ascii="Times New Roman" w:hAnsi="Times New Roman" w:cs="Times New Roman"/>
          <w:sz w:val="24"/>
          <w:szCs w:val="24"/>
          <w:lang w:val="hu-HU"/>
        </w:rPr>
        <w:t>órai jegyzetek</w:t>
      </w:r>
    </w:p>
    <w:p w14:paraId="084865DB" w14:textId="5B6CA3CD" w:rsidR="00C25B2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29" w:history="1">
        <w:r w:rsidR="00A33E3C" w:rsidRPr="00CB3CCA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https://drive.google.com/drive/folders/12MHB2pPib3Tz7S2_pm-yCKP3FPv-jD9h</w:t>
        </w:r>
      </w:hyperlink>
    </w:p>
    <w:p w14:paraId="71D4DB4B" w14:textId="77777777" w:rsidR="00A33E3C" w:rsidRDefault="00A33E3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3B0377E" w14:textId="11234762" w:rsidR="00C25B2C" w:rsidRDefault="00C25B2C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25B2C">
        <w:rPr>
          <w:rFonts w:ascii="Times New Roman" w:hAnsi="Times New Roman" w:cs="Times New Roman"/>
          <w:sz w:val="24"/>
          <w:szCs w:val="24"/>
          <w:lang w:val="hu-HU"/>
        </w:rPr>
        <w:t xml:space="preserve">Ray Smith, An </w:t>
      </w:r>
      <w:proofErr w:type="spellStart"/>
      <w:r w:rsidRPr="00C25B2C">
        <w:rPr>
          <w:rFonts w:ascii="Times New Roman" w:hAnsi="Times New Roman" w:cs="Times New Roman"/>
          <w:sz w:val="24"/>
          <w:szCs w:val="24"/>
          <w:lang w:val="hu-HU"/>
        </w:rPr>
        <w:t>Overview</w:t>
      </w:r>
      <w:proofErr w:type="spellEnd"/>
      <w:r w:rsidRPr="00C25B2C">
        <w:rPr>
          <w:rFonts w:ascii="Times New Roman" w:hAnsi="Times New Roman" w:cs="Times New Roman"/>
          <w:sz w:val="24"/>
          <w:szCs w:val="24"/>
          <w:lang w:val="hu-HU"/>
        </w:rPr>
        <w:t xml:space="preserve"> of </w:t>
      </w:r>
      <w:proofErr w:type="spellStart"/>
      <w:r w:rsidRPr="00C25B2C">
        <w:rPr>
          <w:rFonts w:ascii="Times New Roman" w:hAnsi="Times New Roman" w:cs="Times New Roman"/>
          <w:sz w:val="24"/>
          <w:szCs w:val="24"/>
          <w:lang w:val="hu-HU"/>
        </w:rPr>
        <w:t>the</w:t>
      </w:r>
      <w:proofErr w:type="spellEnd"/>
      <w:r w:rsidRPr="00C25B2C">
        <w:rPr>
          <w:rFonts w:ascii="Times New Roman" w:hAnsi="Times New Roman" w:cs="Times New Roman"/>
          <w:sz w:val="24"/>
          <w:szCs w:val="24"/>
          <w:lang w:val="hu-HU"/>
        </w:rPr>
        <w:t xml:space="preserve"> Tesseract OCR </w:t>
      </w:r>
      <w:proofErr w:type="spellStart"/>
      <w:r w:rsidRPr="00C25B2C">
        <w:rPr>
          <w:rFonts w:ascii="Times New Roman" w:hAnsi="Times New Roman" w:cs="Times New Roman"/>
          <w:sz w:val="24"/>
          <w:szCs w:val="24"/>
          <w:lang w:val="hu-HU"/>
        </w:rPr>
        <w:t>Engine</w:t>
      </w:r>
      <w:proofErr w:type="spellEnd"/>
    </w:p>
    <w:p w14:paraId="117634E6" w14:textId="32141789" w:rsidR="00C25B2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30" w:history="1">
        <w:r w:rsidR="00C25B2C" w:rsidRPr="00C25B2C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https://static.googleusercontent.com/media/research.google.com/hu//pubs/archive/33418.pdf</w:t>
        </w:r>
      </w:hyperlink>
    </w:p>
    <w:p w14:paraId="47D79EE6" w14:textId="77777777" w:rsidR="00A33E3C" w:rsidRDefault="00A33E3C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1CD2F7F" w14:textId="4A4DC954" w:rsidR="00A33E3C" w:rsidRDefault="00A33E3C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OpenCV dokumentáció</w:t>
      </w:r>
    </w:p>
    <w:p w14:paraId="44285511" w14:textId="31D4C953" w:rsidR="00C25B2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31" w:history="1">
        <w:r w:rsidR="00A33E3C" w:rsidRPr="00CB3CCA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https://docs.opencv.org/3.4/d4/d73/tutorial_py_contours_begin.html</w:t>
        </w:r>
      </w:hyperlink>
    </w:p>
    <w:p w14:paraId="017E9D25" w14:textId="21A18975" w:rsidR="00A33E3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32" w:history="1">
        <w:r w:rsidR="00A33E3C" w:rsidRPr="00CB3CCA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https://docs.opencv.org/4.x/d9/d8b/tutorial_py_contours_hierarchy.html</w:t>
        </w:r>
      </w:hyperlink>
    </w:p>
    <w:p w14:paraId="2741D880" w14:textId="32EDF2FA" w:rsidR="00A33E3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33" w:anchor="ga0012a5fdaea70b8a9970165d98722b4c" w:history="1">
        <w:r w:rsidR="00A33E3C" w:rsidRPr="00CB3CCA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https://docs.opencv.org/4.x/d3/dc0/group__imgproc__shape.html#ga0012a5fdaea70b8a9970165d98722b4c</w:t>
        </w:r>
      </w:hyperlink>
    </w:p>
    <w:p w14:paraId="46E5ACAE" w14:textId="4F350ED4" w:rsidR="00A33E3C" w:rsidRPr="00F733EC" w:rsidRDefault="00C21CC1" w:rsidP="00A33E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hyperlink r:id="rId34" w:history="1">
        <w:r w:rsidR="00A33E3C" w:rsidRPr="00CB3CCA">
          <w:rPr>
            <w:rStyle w:val="Hiperhivatkozs"/>
            <w:rFonts w:ascii="Times New Roman" w:hAnsi="Times New Roman" w:cs="Times New Roman"/>
            <w:sz w:val="24"/>
            <w:szCs w:val="24"/>
            <w:lang w:val="hu-HU"/>
          </w:rPr>
          <w:t>https://towardsdatascience.com/simplify-polylines-with-the-douglas-peucker-algorithm-ac8ed487a4a1</w:t>
        </w:r>
      </w:hyperlink>
    </w:p>
    <w:sectPr w:rsidR="00A33E3C" w:rsidRPr="00F733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06049" w14:textId="77777777" w:rsidR="00C21CC1" w:rsidRDefault="00C21CC1" w:rsidP="00B83567">
      <w:pPr>
        <w:spacing w:after="0" w:line="240" w:lineRule="auto"/>
      </w:pPr>
      <w:r>
        <w:separator/>
      </w:r>
    </w:p>
  </w:endnote>
  <w:endnote w:type="continuationSeparator" w:id="0">
    <w:p w14:paraId="5F2C6973" w14:textId="77777777" w:rsidR="00C21CC1" w:rsidRDefault="00C21CC1" w:rsidP="00B83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1CDA8" w14:textId="77777777" w:rsidR="00C21CC1" w:rsidRDefault="00C21CC1" w:rsidP="00B83567">
      <w:pPr>
        <w:spacing w:after="0" w:line="240" w:lineRule="auto"/>
      </w:pPr>
      <w:r>
        <w:separator/>
      </w:r>
    </w:p>
  </w:footnote>
  <w:footnote w:type="continuationSeparator" w:id="0">
    <w:p w14:paraId="5B49D5CC" w14:textId="77777777" w:rsidR="00C21CC1" w:rsidRDefault="00C21CC1" w:rsidP="00B83567">
      <w:pPr>
        <w:spacing w:after="0" w:line="240" w:lineRule="auto"/>
      </w:pPr>
      <w:r>
        <w:continuationSeparator/>
      </w:r>
    </w:p>
  </w:footnote>
  <w:footnote w:id="1">
    <w:p w14:paraId="393BAF0B" w14:textId="564B9DAE" w:rsidR="00B83567" w:rsidRPr="00B83567" w:rsidRDefault="00B83567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Forrás</w:t>
      </w:r>
      <w:proofErr w:type="spellEnd"/>
      <w:r>
        <w:t xml:space="preserve">: </w:t>
      </w:r>
      <w:r w:rsidR="00C25B2C" w:rsidRPr="00C25B2C">
        <w:t>https://static.googleusercontent.com/media/research.google.com/hu//pubs/archive/33418.pdf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0EEC"/>
    <w:multiLevelType w:val="hybridMultilevel"/>
    <w:tmpl w:val="82B8591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C0CC5"/>
    <w:multiLevelType w:val="hybridMultilevel"/>
    <w:tmpl w:val="F2786D40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AE21D1"/>
    <w:multiLevelType w:val="hybridMultilevel"/>
    <w:tmpl w:val="FDAC3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21DCE"/>
    <w:multiLevelType w:val="hybridMultilevel"/>
    <w:tmpl w:val="9F70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349AE"/>
    <w:multiLevelType w:val="hybridMultilevel"/>
    <w:tmpl w:val="35402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F59FF"/>
    <w:multiLevelType w:val="hybridMultilevel"/>
    <w:tmpl w:val="B2E22138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079D8"/>
    <w:multiLevelType w:val="hybridMultilevel"/>
    <w:tmpl w:val="2D78D4B2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2"/>
    <w:rsid w:val="0001518A"/>
    <w:rsid w:val="00017A40"/>
    <w:rsid w:val="000464A1"/>
    <w:rsid w:val="000513DF"/>
    <w:rsid w:val="00051768"/>
    <w:rsid w:val="000D3057"/>
    <w:rsid w:val="00170FD2"/>
    <w:rsid w:val="00175D42"/>
    <w:rsid w:val="001F7187"/>
    <w:rsid w:val="002548CC"/>
    <w:rsid w:val="00273FAA"/>
    <w:rsid w:val="0027611C"/>
    <w:rsid w:val="002B6B0C"/>
    <w:rsid w:val="002C05A8"/>
    <w:rsid w:val="002E01AF"/>
    <w:rsid w:val="0035163D"/>
    <w:rsid w:val="00357D65"/>
    <w:rsid w:val="003C476C"/>
    <w:rsid w:val="0040289E"/>
    <w:rsid w:val="004143F0"/>
    <w:rsid w:val="00417896"/>
    <w:rsid w:val="00430DDC"/>
    <w:rsid w:val="004B07CD"/>
    <w:rsid w:val="004C1E61"/>
    <w:rsid w:val="004D20F3"/>
    <w:rsid w:val="00520CEE"/>
    <w:rsid w:val="005F59A1"/>
    <w:rsid w:val="0062392B"/>
    <w:rsid w:val="00644F5A"/>
    <w:rsid w:val="0064708A"/>
    <w:rsid w:val="00664D8A"/>
    <w:rsid w:val="006754F0"/>
    <w:rsid w:val="006A623D"/>
    <w:rsid w:val="006F4CA7"/>
    <w:rsid w:val="00715303"/>
    <w:rsid w:val="00736847"/>
    <w:rsid w:val="0077635E"/>
    <w:rsid w:val="007A417A"/>
    <w:rsid w:val="007B13A7"/>
    <w:rsid w:val="007D458F"/>
    <w:rsid w:val="008358A4"/>
    <w:rsid w:val="0085012D"/>
    <w:rsid w:val="00852C0B"/>
    <w:rsid w:val="008D6BBE"/>
    <w:rsid w:val="0090179D"/>
    <w:rsid w:val="009265B8"/>
    <w:rsid w:val="00990DD1"/>
    <w:rsid w:val="009A2FF3"/>
    <w:rsid w:val="009B3EE2"/>
    <w:rsid w:val="009C6154"/>
    <w:rsid w:val="009D0849"/>
    <w:rsid w:val="00A013E1"/>
    <w:rsid w:val="00A33E3C"/>
    <w:rsid w:val="00A522F6"/>
    <w:rsid w:val="00AD114E"/>
    <w:rsid w:val="00B258B5"/>
    <w:rsid w:val="00B35A6A"/>
    <w:rsid w:val="00B427E2"/>
    <w:rsid w:val="00B83567"/>
    <w:rsid w:val="00C06066"/>
    <w:rsid w:val="00C21676"/>
    <w:rsid w:val="00C21B4E"/>
    <w:rsid w:val="00C21CC1"/>
    <w:rsid w:val="00C24E4F"/>
    <w:rsid w:val="00C25B2C"/>
    <w:rsid w:val="00C6419E"/>
    <w:rsid w:val="00C76096"/>
    <w:rsid w:val="00CA3267"/>
    <w:rsid w:val="00CB1913"/>
    <w:rsid w:val="00CC352B"/>
    <w:rsid w:val="00D10527"/>
    <w:rsid w:val="00D31950"/>
    <w:rsid w:val="00D8623B"/>
    <w:rsid w:val="00D902D4"/>
    <w:rsid w:val="00DB7946"/>
    <w:rsid w:val="00DC68AC"/>
    <w:rsid w:val="00E64643"/>
    <w:rsid w:val="00E946AA"/>
    <w:rsid w:val="00EA3E2C"/>
    <w:rsid w:val="00ED6F68"/>
    <w:rsid w:val="00F15510"/>
    <w:rsid w:val="00F27CF4"/>
    <w:rsid w:val="00F42688"/>
    <w:rsid w:val="00F603B7"/>
    <w:rsid w:val="00F7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778C0"/>
  <w15:chartTrackingRefBased/>
  <w15:docId w15:val="{8F5124A0-76F1-4EB5-8F51-D7C59602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1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13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7611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51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946A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E946A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946A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13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170FD2"/>
    <w:rPr>
      <w:color w:val="808080"/>
    </w:rPr>
  </w:style>
  <w:style w:type="paragraph" w:styleId="Kpalrs">
    <w:name w:val="caption"/>
    <w:basedOn w:val="Norml"/>
    <w:next w:val="Norml"/>
    <w:uiPriority w:val="35"/>
    <w:unhideWhenUsed/>
    <w:qFormat/>
    <w:rsid w:val="00F733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B83567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356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356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35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hyperlink" Target="https://towardsdatascience.com/simplify-polylines-with-the-douglas-peucker-algorithm-ac8ed487a4a1" TargetMode="Externa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hyperlink" Target="https://docs.opencv.org/4.x/d3/dc0/group__imgproc__shap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s://drive.google.com/drive/folders/12MHB2pPib3Tz7S2_pm-yCKP3FPv-jD9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hyperlink" Target="https://docs.opencv.org/4.x/d9/d8b/tutorial_py_contours_hierarch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7.jpeg"/><Relationship Id="rId31" Type="http://schemas.openxmlformats.org/officeDocument/2006/relationships/hyperlink" Target="https://docs.opencv.org/3.4/d4/d73/tutorial_py_contours_begi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hyperlink" Target="https://static.googleusercontent.com/media/research.google.com/hu/pubs/archive/33418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E9C3D6-62D8-4924-918E-82A99DB5071C}" type="doc">
      <dgm:prSet loTypeId="urn:microsoft.com/office/officeart/2005/8/layout/bProcess4" loCatId="process" qsTypeId="urn:microsoft.com/office/officeart/2005/8/quickstyle/simple5" qsCatId="simple" csTypeId="urn:microsoft.com/office/officeart/2005/8/colors/accent0_1" csCatId="mainScheme" phldr="1"/>
      <dgm:spPr/>
    </dgm:pt>
    <dgm:pt modelId="{7A97ACE3-3C32-4FB0-8447-EC44C44327A3}">
      <dgm:prSet phldrT="[Szöveg]"/>
      <dgm:spPr/>
      <dgm:t>
        <a:bodyPr/>
        <a:lstStyle/>
        <a:p>
          <a:r>
            <a:rPr lang="hu-HU"/>
            <a:t>Kép beolvasása a rendszámtábláról</a:t>
          </a:r>
          <a:endParaRPr lang="en-US"/>
        </a:p>
      </dgm:t>
    </dgm:pt>
    <dgm:pt modelId="{CE65F3F5-B88A-42F8-8EFD-FD5E07F33AD3}" type="parTrans" cxnId="{5E4A4728-10F1-4AA6-ACD7-3DE1CE1F1327}">
      <dgm:prSet/>
      <dgm:spPr/>
      <dgm:t>
        <a:bodyPr/>
        <a:lstStyle/>
        <a:p>
          <a:endParaRPr lang="en-US"/>
        </a:p>
      </dgm:t>
    </dgm:pt>
    <dgm:pt modelId="{3FC599D1-8DBD-4FD8-B10D-EAE4F60015E9}" type="sibTrans" cxnId="{5E4A4728-10F1-4AA6-ACD7-3DE1CE1F1327}">
      <dgm:prSet/>
      <dgm:spPr/>
      <dgm:t>
        <a:bodyPr/>
        <a:lstStyle/>
        <a:p>
          <a:endParaRPr lang="en-US"/>
        </a:p>
      </dgm:t>
    </dgm:pt>
    <dgm:pt modelId="{04769944-3423-4F5B-9FB0-C25E5D315E8E}">
      <dgm:prSet phldrT="[Szöveg]"/>
      <dgm:spPr/>
      <dgm:t>
        <a:bodyPr/>
        <a:lstStyle/>
        <a:p>
          <a:r>
            <a:rPr lang="hu-HU"/>
            <a:t>Szürkeárnyalatossá alakítás</a:t>
          </a:r>
          <a:endParaRPr lang="en-US"/>
        </a:p>
      </dgm:t>
    </dgm:pt>
    <dgm:pt modelId="{1FE5B998-EA97-4768-89EF-84568302ACBF}" type="parTrans" cxnId="{3B1DDBEC-8A28-44B2-90AC-CA0D559E901C}">
      <dgm:prSet/>
      <dgm:spPr/>
      <dgm:t>
        <a:bodyPr/>
        <a:lstStyle/>
        <a:p>
          <a:endParaRPr lang="en-US"/>
        </a:p>
      </dgm:t>
    </dgm:pt>
    <dgm:pt modelId="{5136C389-EE0B-4CD0-9B7B-5327FAE45DA3}" type="sibTrans" cxnId="{3B1DDBEC-8A28-44B2-90AC-CA0D559E901C}">
      <dgm:prSet/>
      <dgm:spPr/>
      <dgm:t>
        <a:bodyPr/>
        <a:lstStyle/>
        <a:p>
          <a:endParaRPr lang="en-US"/>
        </a:p>
      </dgm:t>
    </dgm:pt>
    <dgm:pt modelId="{132CF188-FD46-4C04-BC1F-4E3E2612CCC1}">
      <dgm:prSet phldrT="[Szöveg]"/>
      <dgm:spPr/>
      <dgm:t>
        <a:bodyPr/>
        <a:lstStyle/>
        <a:p>
          <a:r>
            <a:rPr lang="hu-HU"/>
            <a:t>Zajcsökkentés</a:t>
          </a:r>
          <a:endParaRPr lang="en-US"/>
        </a:p>
      </dgm:t>
    </dgm:pt>
    <dgm:pt modelId="{13DFB2DA-B789-425A-B629-021AEFC95A16}" type="parTrans" cxnId="{66E9F26A-DCE4-44E9-9997-5313B1EF3BDC}">
      <dgm:prSet/>
      <dgm:spPr/>
      <dgm:t>
        <a:bodyPr/>
        <a:lstStyle/>
        <a:p>
          <a:endParaRPr lang="en-US"/>
        </a:p>
      </dgm:t>
    </dgm:pt>
    <dgm:pt modelId="{5A60B8EC-5F31-40F6-906F-E133013B34F0}" type="sibTrans" cxnId="{66E9F26A-DCE4-44E9-9997-5313B1EF3BDC}">
      <dgm:prSet/>
      <dgm:spPr/>
      <dgm:t>
        <a:bodyPr/>
        <a:lstStyle/>
        <a:p>
          <a:endParaRPr lang="en-US"/>
        </a:p>
      </dgm:t>
    </dgm:pt>
    <dgm:pt modelId="{19A8CF5A-DFB9-4B90-A063-921A74266BBD}">
      <dgm:prSet phldrT="[Szöveg]"/>
      <dgm:spPr/>
      <dgm:t>
        <a:bodyPr/>
        <a:lstStyle/>
        <a:p>
          <a:r>
            <a:rPr lang="hu-HU"/>
            <a:t>Éldetektálás</a:t>
          </a:r>
          <a:endParaRPr lang="en-US"/>
        </a:p>
      </dgm:t>
    </dgm:pt>
    <dgm:pt modelId="{007399FD-F661-4785-8FA7-5E78348332F2}" type="parTrans" cxnId="{A590991D-BC5D-48E0-8FA6-667D6FC107FC}">
      <dgm:prSet/>
      <dgm:spPr/>
      <dgm:t>
        <a:bodyPr/>
        <a:lstStyle/>
        <a:p>
          <a:endParaRPr lang="en-US"/>
        </a:p>
      </dgm:t>
    </dgm:pt>
    <dgm:pt modelId="{C7020AF6-2CC2-47E6-A631-6F56590F5117}" type="sibTrans" cxnId="{A590991D-BC5D-48E0-8FA6-667D6FC107FC}">
      <dgm:prSet/>
      <dgm:spPr/>
      <dgm:t>
        <a:bodyPr/>
        <a:lstStyle/>
        <a:p>
          <a:endParaRPr lang="en-US"/>
        </a:p>
      </dgm:t>
    </dgm:pt>
    <dgm:pt modelId="{050A6DE6-2D62-4682-BD65-AA531C367E6C}">
      <dgm:prSet phldrT="[Szöveg]"/>
      <dgm:spPr/>
      <dgm:t>
        <a:bodyPr/>
        <a:lstStyle/>
        <a:p>
          <a:r>
            <a:rPr lang="hu-HU"/>
            <a:t>Zárt téglalapok keresése</a:t>
          </a:r>
          <a:endParaRPr lang="en-US"/>
        </a:p>
      </dgm:t>
    </dgm:pt>
    <dgm:pt modelId="{84E8A934-0F71-498C-932A-7827603537A0}" type="parTrans" cxnId="{5226D4A8-07BD-45CB-B928-C92D6FD15A3C}">
      <dgm:prSet/>
      <dgm:spPr/>
      <dgm:t>
        <a:bodyPr/>
        <a:lstStyle/>
        <a:p>
          <a:endParaRPr lang="en-US"/>
        </a:p>
      </dgm:t>
    </dgm:pt>
    <dgm:pt modelId="{0989AC85-7C5E-4A51-B135-5EC141BECF59}" type="sibTrans" cxnId="{5226D4A8-07BD-45CB-B928-C92D6FD15A3C}">
      <dgm:prSet/>
      <dgm:spPr/>
      <dgm:t>
        <a:bodyPr/>
        <a:lstStyle/>
        <a:p>
          <a:endParaRPr lang="en-US"/>
        </a:p>
      </dgm:t>
    </dgm:pt>
    <dgm:pt modelId="{91E0D575-F329-4594-B1AC-867557CBF619}">
      <dgm:prSet phldrT="[Szöveg]"/>
      <dgm:spPr/>
      <dgm:t>
        <a:bodyPr/>
        <a:lstStyle/>
        <a:p>
          <a:r>
            <a:rPr lang="hu-HU"/>
            <a:t>Kontúrok kirajzolása</a:t>
          </a:r>
          <a:endParaRPr lang="en-US"/>
        </a:p>
      </dgm:t>
    </dgm:pt>
    <dgm:pt modelId="{C7F7C111-0731-487F-8DF1-8716816AE282}" type="parTrans" cxnId="{C199DD98-DE17-4FAD-9027-E6DE36628615}">
      <dgm:prSet/>
      <dgm:spPr/>
      <dgm:t>
        <a:bodyPr/>
        <a:lstStyle/>
        <a:p>
          <a:endParaRPr lang="en-US"/>
        </a:p>
      </dgm:t>
    </dgm:pt>
    <dgm:pt modelId="{EBCA1A94-E410-46C7-AC60-40F03DB6A5FA}" type="sibTrans" cxnId="{C199DD98-DE17-4FAD-9027-E6DE36628615}">
      <dgm:prSet/>
      <dgm:spPr/>
      <dgm:t>
        <a:bodyPr/>
        <a:lstStyle/>
        <a:p>
          <a:endParaRPr lang="en-US"/>
        </a:p>
      </dgm:t>
    </dgm:pt>
    <dgm:pt modelId="{6B44B444-8B60-4604-B3D6-597F1F15DF4E}">
      <dgm:prSet phldrT="[Szöveg]"/>
      <dgm:spPr/>
      <dgm:t>
        <a:bodyPr/>
        <a:lstStyle/>
        <a:p>
          <a:r>
            <a:rPr lang="hu-HU"/>
            <a:t>Detektált rendszámtábla maszkolása</a:t>
          </a:r>
          <a:endParaRPr lang="en-US"/>
        </a:p>
      </dgm:t>
    </dgm:pt>
    <dgm:pt modelId="{80746CA0-8DCA-444E-8AE8-D986EB841243}" type="parTrans" cxnId="{E26694CD-87FD-46DA-BDC0-9794F61C2EB2}">
      <dgm:prSet/>
      <dgm:spPr/>
      <dgm:t>
        <a:bodyPr/>
        <a:lstStyle/>
        <a:p>
          <a:endParaRPr lang="en-US"/>
        </a:p>
      </dgm:t>
    </dgm:pt>
    <dgm:pt modelId="{CEC00920-E7B9-498F-BC6F-8069AC603598}" type="sibTrans" cxnId="{E26694CD-87FD-46DA-BDC0-9794F61C2EB2}">
      <dgm:prSet/>
      <dgm:spPr/>
      <dgm:t>
        <a:bodyPr/>
        <a:lstStyle/>
        <a:p>
          <a:endParaRPr lang="en-US"/>
        </a:p>
      </dgm:t>
    </dgm:pt>
    <dgm:pt modelId="{83311F13-F6FE-43B1-ACFC-34B5AEE2D2E7}">
      <dgm:prSet phldrT="[Szöveg]"/>
      <dgm:spPr/>
      <dgm:t>
        <a:bodyPr/>
        <a:lstStyle/>
        <a:p>
          <a:r>
            <a:rPr lang="hu-HU"/>
            <a:t>Négypontos transzformáció</a:t>
          </a:r>
          <a:endParaRPr lang="en-US"/>
        </a:p>
      </dgm:t>
    </dgm:pt>
    <dgm:pt modelId="{F6E3D0AC-D6FB-4AEC-B7B6-1A0A6EA59DBE}" type="parTrans" cxnId="{7DF4B560-1915-476B-887A-C54C51E70499}">
      <dgm:prSet/>
      <dgm:spPr/>
      <dgm:t>
        <a:bodyPr/>
        <a:lstStyle/>
        <a:p>
          <a:endParaRPr lang="en-US"/>
        </a:p>
      </dgm:t>
    </dgm:pt>
    <dgm:pt modelId="{8607581D-136E-4A4D-A33A-4CD90C4BA665}" type="sibTrans" cxnId="{7DF4B560-1915-476B-887A-C54C51E70499}">
      <dgm:prSet/>
      <dgm:spPr/>
      <dgm:t>
        <a:bodyPr/>
        <a:lstStyle/>
        <a:p>
          <a:endParaRPr lang="en-US"/>
        </a:p>
      </dgm:t>
    </dgm:pt>
    <dgm:pt modelId="{5ECBB805-F544-4ECA-99A0-DB3757C575EE}">
      <dgm:prSet phldrT="[Szöveg]"/>
      <dgm:spPr/>
      <dgm:t>
        <a:bodyPr/>
        <a:lstStyle/>
        <a:p>
          <a:r>
            <a:rPr lang="hu-HU"/>
            <a:t>Karakterfelismerés</a:t>
          </a:r>
          <a:endParaRPr lang="en-US"/>
        </a:p>
      </dgm:t>
    </dgm:pt>
    <dgm:pt modelId="{281B0596-270E-40C3-9739-05ED869A09BB}" type="parTrans" cxnId="{735B0956-0B26-4794-A3AB-FCB90C609D94}">
      <dgm:prSet/>
      <dgm:spPr/>
      <dgm:t>
        <a:bodyPr/>
        <a:lstStyle/>
        <a:p>
          <a:endParaRPr lang="en-US"/>
        </a:p>
      </dgm:t>
    </dgm:pt>
    <dgm:pt modelId="{37BC97AE-B882-4763-B08C-C41942E39611}" type="sibTrans" cxnId="{735B0956-0B26-4794-A3AB-FCB90C609D94}">
      <dgm:prSet/>
      <dgm:spPr/>
      <dgm:t>
        <a:bodyPr/>
        <a:lstStyle/>
        <a:p>
          <a:endParaRPr lang="en-US"/>
        </a:p>
      </dgm:t>
    </dgm:pt>
    <dgm:pt modelId="{6813663F-8937-4261-86FE-39C9490C5CCB}">
      <dgm:prSet phldrT="[Szöveg]"/>
      <dgm:spPr/>
      <dgm:t>
        <a:bodyPr/>
        <a:lstStyle/>
        <a:p>
          <a:r>
            <a:rPr lang="hu-HU"/>
            <a:t>Rendszámtábla visszaadása</a:t>
          </a:r>
          <a:endParaRPr lang="en-US"/>
        </a:p>
      </dgm:t>
    </dgm:pt>
    <dgm:pt modelId="{75B3702A-9349-4F0A-866F-8CEA5373420E}" type="parTrans" cxnId="{20B85F2B-2EF8-49EC-8127-D39A3889C1B5}">
      <dgm:prSet/>
      <dgm:spPr/>
      <dgm:t>
        <a:bodyPr/>
        <a:lstStyle/>
        <a:p>
          <a:endParaRPr lang="en-US"/>
        </a:p>
      </dgm:t>
    </dgm:pt>
    <dgm:pt modelId="{B501E1B3-12BE-42AF-975F-107B2BEF527B}" type="sibTrans" cxnId="{20B85F2B-2EF8-49EC-8127-D39A3889C1B5}">
      <dgm:prSet/>
      <dgm:spPr/>
      <dgm:t>
        <a:bodyPr/>
        <a:lstStyle/>
        <a:p>
          <a:endParaRPr lang="en-US"/>
        </a:p>
      </dgm:t>
    </dgm:pt>
    <dgm:pt modelId="{370389AB-1008-41D2-B338-A13FED19C58C}" type="pres">
      <dgm:prSet presAssocID="{88E9C3D6-62D8-4924-918E-82A99DB5071C}" presName="Name0" presStyleCnt="0">
        <dgm:presLayoutVars>
          <dgm:dir/>
          <dgm:resizeHandles/>
        </dgm:presLayoutVars>
      </dgm:prSet>
      <dgm:spPr/>
    </dgm:pt>
    <dgm:pt modelId="{CFCD7496-399C-49AD-BC4C-26F20BBDDC68}" type="pres">
      <dgm:prSet presAssocID="{7A97ACE3-3C32-4FB0-8447-EC44C44327A3}" presName="compNode" presStyleCnt="0"/>
      <dgm:spPr/>
    </dgm:pt>
    <dgm:pt modelId="{89073A46-060E-4D0D-89A8-A432AB48498E}" type="pres">
      <dgm:prSet presAssocID="{7A97ACE3-3C32-4FB0-8447-EC44C44327A3}" presName="dummyConnPt" presStyleCnt="0"/>
      <dgm:spPr/>
    </dgm:pt>
    <dgm:pt modelId="{EE4E259A-54EA-4573-A6AF-3EA1ED5B86AF}" type="pres">
      <dgm:prSet presAssocID="{7A97ACE3-3C32-4FB0-8447-EC44C44327A3}" presName="node" presStyleLbl="node1" presStyleIdx="0" presStyleCnt="10">
        <dgm:presLayoutVars>
          <dgm:bulletEnabled val="1"/>
        </dgm:presLayoutVars>
      </dgm:prSet>
      <dgm:spPr/>
    </dgm:pt>
    <dgm:pt modelId="{B0DE619E-BDD3-4315-AF6C-E2FAF5E05725}" type="pres">
      <dgm:prSet presAssocID="{3FC599D1-8DBD-4FD8-B10D-EAE4F60015E9}" presName="sibTrans" presStyleLbl="bgSibTrans2D1" presStyleIdx="0" presStyleCnt="9"/>
      <dgm:spPr/>
    </dgm:pt>
    <dgm:pt modelId="{E25DF187-008F-4FB3-B552-5969597DAEFA}" type="pres">
      <dgm:prSet presAssocID="{04769944-3423-4F5B-9FB0-C25E5D315E8E}" presName="compNode" presStyleCnt="0"/>
      <dgm:spPr/>
    </dgm:pt>
    <dgm:pt modelId="{C2EEF4D8-5366-4AE1-887C-A1D4743267C9}" type="pres">
      <dgm:prSet presAssocID="{04769944-3423-4F5B-9FB0-C25E5D315E8E}" presName="dummyConnPt" presStyleCnt="0"/>
      <dgm:spPr/>
    </dgm:pt>
    <dgm:pt modelId="{B7739990-B5B4-402E-A06D-2565992CB558}" type="pres">
      <dgm:prSet presAssocID="{04769944-3423-4F5B-9FB0-C25E5D315E8E}" presName="node" presStyleLbl="node1" presStyleIdx="1" presStyleCnt="10">
        <dgm:presLayoutVars>
          <dgm:bulletEnabled val="1"/>
        </dgm:presLayoutVars>
      </dgm:prSet>
      <dgm:spPr/>
    </dgm:pt>
    <dgm:pt modelId="{087413E1-9215-4F94-A2CE-AD7313AFEF6B}" type="pres">
      <dgm:prSet presAssocID="{5136C389-EE0B-4CD0-9B7B-5327FAE45DA3}" presName="sibTrans" presStyleLbl="bgSibTrans2D1" presStyleIdx="1" presStyleCnt="9"/>
      <dgm:spPr/>
    </dgm:pt>
    <dgm:pt modelId="{C06449CF-8DF8-43AD-B0AA-C5F377ED7552}" type="pres">
      <dgm:prSet presAssocID="{132CF188-FD46-4C04-BC1F-4E3E2612CCC1}" presName="compNode" presStyleCnt="0"/>
      <dgm:spPr/>
    </dgm:pt>
    <dgm:pt modelId="{71933480-B9E2-413A-BA0E-982A30FF07D8}" type="pres">
      <dgm:prSet presAssocID="{132CF188-FD46-4C04-BC1F-4E3E2612CCC1}" presName="dummyConnPt" presStyleCnt="0"/>
      <dgm:spPr/>
    </dgm:pt>
    <dgm:pt modelId="{E6580336-5F4E-45FB-B3B6-FD368D61AF59}" type="pres">
      <dgm:prSet presAssocID="{132CF188-FD46-4C04-BC1F-4E3E2612CCC1}" presName="node" presStyleLbl="node1" presStyleIdx="2" presStyleCnt="10">
        <dgm:presLayoutVars>
          <dgm:bulletEnabled val="1"/>
        </dgm:presLayoutVars>
      </dgm:prSet>
      <dgm:spPr/>
    </dgm:pt>
    <dgm:pt modelId="{7146CAAF-0319-4C80-A8CD-42A72F96D9F1}" type="pres">
      <dgm:prSet presAssocID="{5A60B8EC-5F31-40F6-906F-E133013B34F0}" presName="sibTrans" presStyleLbl="bgSibTrans2D1" presStyleIdx="2" presStyleCnt="9"/>
      <dgm:spPr/>
    </dgm:pt>
    <dgm:pt modelId="{35CF88E1-F1F6-4A65-9480-9F5886DD65B1}" type="pres">
      <dgm:prSet presAssocID="{19A8CF5A-DFB9-4B90-A063-921A74266BBD}" presName="compNode" presStyleCnt="0"/>
      <dgm:spPr/>
    </dgm:pt>
    <dgm:pt modelId="{73C07474-8131-4676-B706-07F463D00AB3}" type="pres">
      <dgm:prSet presAssocID="{19A8CF5A-DFB9-4B90-A063-921A74266BBD}" presName="dummyConnPt" presStyleCnt="0"/>
      <dgm:spPr/>
    </dgm:pt>
    <dgm:pt modelId="{DCFECBCC-2284-458D-9A63-9D0F26BC6FF4}" type="pres">
      <dgm:prSet presAssocID="{19A8CF5A-DFB9-4B90-A063-921A74266BBD}" presName="node" presStyleLbl="node1" presStyleIdx="3" presStyleCnt="10">
        <dgm:presLayoutVars>
          <dgm:bulletEnabled val="1"/>
        </dgm:presLayoutVars>
      </dgm:prSet>
      <dgm:spPr/>
    </dgm:pt>
    <dgm:pt modelId="{10F5BACE-8269-4F86-BD28-A6073B8916E3}" type="pres">
      <dgm:prSet presAssocID="{C7020AF6-2CC2-47E6-A631-6F56590F5117}" presName="sibTrans" presStyleLbl="bgSibTrans2D1" presStyleIdx="3" presStyleCnt="9"/>
      <dgm:spPr/>
    </dgm:pt>
    <dgm:pt modelId="{9DC40D44-7800-492C-8D91-5D2702C54108}" type="pres">
      <dgm:prSet presAssocID="{050A6DE6-2D62-4682-BD65-AA531C367E6C}" presName="compNode" presStyleCnt="0"/>
      <dgm:spPr/>
    </dgm:pt>
    <dgm:pt modelId="{157A410A-61E2-46DA-94BA-C278F15252C4}" type="pres">
      <dgm:prSet presAssocID="{050A6DE6-2D62-4682-BD65-AA531C367E6C}" presName="dummyConnPt" presStyleCnt="0"/>
      <dgm:spPr/>
    </dgm:pt>
    <dgm:pt modelId="{DCA2D455-D212-4123-84D8-223B6C07CC25}" type="pres">
      <dgm:prSet presAssocID="{050A6DE6-2D62-4682-BD65-AA531C367E6C}" presName="node" presStyleLbl="node1" presStyleIdx="4" presStyleCnt="10">
        <dgm:presLayoutVars>
          <dgm:bulletEnabled val="1"/>
        </dgm:presLayoutVars>
      </dgm:prSet>
      <dgm:spPr/>
    </dgm:pt>
    <dgm:pt modelId="{F0CF7C2E-1CD3-41B3-AC80-86C4A1D67094}" type="pres">
      <dgm:prSet presAssocID="{0989AC85-7C5E-4A51-B135-5EC141BECF59}" presName="sibTrans" presStyleLbl="bgSibTrans2D1" presStyleIdx="4" presStyleCnt="9"/>
      <dgm:spPr/>
    </dgm:pt>
    <dgm:pt modelId="{AEDDDE40-062A-45A9-AFB2-6572AAAB92D3}" type="pres">
      <dgm:prSet presAssocID="{91E0D575-F329-4594-B1AC-867557CBF619}" presName="compNode" presStyleCnt="0"/>
      <dgm:spPr/>
    </dgm:pt>
    <dgm:pt modelId="{5841A0DB-38E2-42AD-885D-2E8D3AAE915F}" type="pres">
      <dgm:prSet presAssocID="{91E0D575-F329-4594-B1AC-867557CBF619}" presName="dummyConnPt" presStyleCnt="0"/>
      <dgm:spPr/>
    </dgm:pt>
    <dgm:pt modelId="{050B0986-9CD4-4AF6-9C75-F1957F8BF67F}" type="pres">
      <dgm:prSet presAssocID="{91E0D575-F329-4594-B1AC-867557CBF619}" presName="node" presStyleLbl="node1" presStyleIdx="5" presStyleCnt="10">
        <dgm:presLayoutVars>
          <dgm:bulletEnabled val="1"/>
        </dgm:presLayoutVars>
      </dgm:prSet>
      <dgm:spPr/>
    </dgm:pt>
    <dgm:pt modelId="{6DDD2FA8-5888-4FC7-88E6-07D6A83D3CC6}" type="pres">
      <dgm:prSet presAssocID="{EBCA1A94-E410-46C7-AC60-40F03DB6A5FA}" presName="sibTrans" presStyleLbl="bgSibTrans2D1" presStyleIdx="5" presStyleCnt="9"/>
      <dgm:spPr/>
    </dgm:pt>
    <dgm:pt modelId="{9FBAF664-67F4-4D3A-ADE3-63E794AFBF21}" type="pres">
      <dgm:prSet presAssocID="{6B44B444-8B60-4604-B3D6-597F1F15DF4E}" presName="compNode" presStyleCnt="0"/>
      <dgm:spPr/>
    </dgm:pt>
    <dgm:pt modelId="{E4C131D4-DB25-479A-9D26-BBDFEB002C3A}" type="pres">
      <dgm:prSet presAssocID="{6B44B444-8B60-4604-B3D6-597F1F15DF4E}" presName="dummyConnPt" presStyleCnt="0"/>
      <dgm:spPr/>
    </dgm:pt>
    <dgm:pt modelId="{D74427A7-1669-4098-99B7-A069497E8389}" type="pres">
      <dgm:prSet presAssocID="{6B44B444-8B60-4604-B3D6-597F1F15DF4E}" presName="node" presStyleLbl="node1" presStyleIdx="6" presStyleCnt="10">
        <dgm:presLayoutVars>
          <dgm:bulletEnabled val="1"/>
        </dgm:presLayoutVars>
      </dgm:prSet>
      <dgm:spPr/>
    </dgm:pt>
    <dgm:pt modelId="{9F3F0708-7DA9-49D3-BDB9-C03D0F51DE4F}" type="pres">
      <dgm:prSet presAssocID="{CEC00920-E7B9-498F-BC6F-8069AC603598}" presName="sibTrans" presStyleLbl="bgSibTrans2D1" presStyleIdx="6" presStyleCnt="9"/>
      <dgm:spPr/>
    </dgm:pt>
    <dgm:pt modelId="{AE925D88-C650-47B6-A6C3-616D5ABF8121}" type="pres">
      <dgm:prSet presAssocID="{83311F13-F6FE-43B1-ACFC-34B5AEE2D2E7}" presName="compNode" presStyleCnt="0"/>
      <dgm:spPr/>
    </dgm:pt>
    <dgm:pt modelId="{769D519F-9220-442F-A085-990D24CA8102}" type="pres">
      <dgm:prSet presAssocID="{83311F13-F6FE-43B1-ACFC-34B5AEE2D2E7}" presName="dummyConnPt" presStyleCnt="0"/>
      <dgm:spPr/>
    </dgm:pt>
    <dgm:pt modelId="{CC589704-2C3C-4269-9579-3B7C564A08B7}" type="pres">
      <dgm:prSet presAssocID="{83311F13-F6FE-43B1-ACFC-34B5AEE2D2E7}" presName="node" presStyleLbl="node1" presStyleIdx="7" presStyleCnt="10">
        <dgm:presLayoutVars>
          <dgm:bulletEnabled val="1"/>
        </dgm:presLayoutVars>
      </dgm:prSet>
      <dgm:spPr/>
    </dgm:pt>
    <dgm:pt modelId="{BE66A6E9-C0DB-4CA0-BC15-373974C3FCCC}" type="pres">
      <dgm:prSet presAssocID="{8607581D-136E-4A4D-A33A-4CD90C4BA665}" presName="sibTrans" presStyleLbl="bgSibTrans2D1" presStyleIdx="7" presStyleCnt="9"/>
      <dgm:spPr/>
    </dgm:pt>
    <dgm:pt modelId="{FDE2E4A7-820D-444B-AB22-561F1C571F86}" type="pres">
      <dgm:prSet presAssocID="{5ECBB805-F544-4ECA-99A0-DB3757C575EE}" presName="compNode" presStyleCnt="0"/>
      <dgm:spPr/>
    </dgm:pt>
    <dgm:pt modelId="{82E5F9BE-F37D-4C91-A450-D3B52ED78E5A}" type="pres">
      <dgm:prSet presAssocID="{5ECBB805-F544-4ECA-99A0-DB3757C575EE}" presName="dummyConnPt" presStyleCnt="0"/>
      <dgm:spPr/>
    </dgm:pt>
    <dgm:pt modelId="{264452C9-1EF8-46C2-A721-554E3983F281}" type="pres">
      <dgm:prSet presAssocID="{5ECBB805-F544-4ECA-99A0-DB3757C575EE}" presName="node" presStyleLbl="node1" presStyleIdx="8" presStyleCnt="10">
        <dgm:presLayoutVars>
          <dgm:bulletEnabled val="1"/>
        </dgm:presLayoutVars>
      </dgm:prSet>
      <dgm:spPr/>
    </dgm:pt>
    <dgm:pt modelId="{20D4B3D3-FF9C-4314-A8A6-F1B967F4D32D}" type="pres">
      <dgm:prSet presAssocID="{37BC97AE-B882-4763-B08C-C41942E39611}" presName="sibTrans" presStyleLbl="bgSibTrans2D1" presStyleIdx="8" presStyleCnt="9"/>
      <dgm:spPr/>
    </dgm:pt>
    <dgm:pt modelId="{13A251D0-2F97-47BB-BCDA-D746EB7F1367}" type="pres">
      <dgm:prSet presAssocID="{6813663F-8937-4261-86FE-39C9490C5CCB}" presName="compNode" presStyleCnt="0"/>
      <dgm:spPr/>
    </dgm:pt>
    <dgm:pt modelId="{7E54DB5E-C2E2-4BE0-BCDB-454163BBE714}" type="pres">
      <dgm:prSet presAssocID="{6813663F-8937-4261-86FE-39C9490C5CCB}" presName="dummyConnPt" presStyleCnt="0"/>
      <dgm:spPr/>
    </dgm:pt>
    <dgm:pt modelId="{36A63168-7C2D-4711-A318-7FC2B038DDEC}" type="pres">
      <dgm:prSet presAssocID="{6813663F-8937-4261-86FE-39C9490C5CCB}" presName="node" presStyleLbl="node1" presStyleIdx="9" presStyleCnt="10">
        <dgm:presLayoutVars>
          <dgm:bulletEnabled val="1"/>
        </dgm:presLayoutVars>
      </dgm:prSet>
      <dgm:spPr/>
    </dgm:pt>
  </dgm:ptLst>
  <dgm:cxnLst>
    <dgm:cxn modelId="{A3403014-DBBE-4423-8B81-2082A5FD447B}" type="presOf" srcId="{88E9C3D6-62D8-4924-918E-82A99DB5071C}" destId="{370389AB-1008-41D2-B338-A13FED19C58C}" srcOrd="0" destOrd="0" presId="urn:microsoft.com/office/officeart/2005/8/layout/bProcess4"/>
    <dgm:cxn modelId="{A590991D-BC5D-48E0-8FA6-667D6FC107FC}" srcId="{88E9C3D6-62D8-4924-918E-82A99DB5071C}" destId="{19A8CF5A-DFB9-4B90-A063-921A74266BBD}" srcOrd="3" destOrd="0" parTransId="{007399FD-F661-4785-8FA7-5E78348332F2}" sibTransId="{C7020AF6-2CC2-47E6-A631-6F56590F5117}"/>
    <dgm:cxn modelId="{9609AA1E-F7B5-4616-980F-310E11788E5F}" type="presOf" srcId="{132CF188-FD46-4C04-BC1F-4E3E2612CCC1}" destId="{E6580336-5F4E-45FB-B3B6-FD368D61AF59}" srcOrd="0" destOrd="0" presId="urn:microsoft.com/office/officeart/2005/8/layout/bProcess4"/>
    <dgm:cxn modelId="{4305F126-75D0-47EB-86D3-68A1E6CBBF08}" type="presOf" srcId="{83311F13-F6FE-43B1-ACFC-34B5AEE2D2E7}" destId="{CC589704-2C3C-4269-9579-3B7C564A08B7}" srcOrd="0" destOrd="0" presId="urn:microsoft.com/office/officeart/2005/8/layout/bProcess4"/>
    <dgm:cxn modelId="{DB903928-87FE-45FA-BD38-0BFC2ADD0D57}" type="presOf" srcId="{6B44B444-8B60-4604-B3D6-597F1F15DF4E}" destId="{D74427A7-1669-4098-99B7-A069497E8389}" srcOrd="0" destOrd="0" presId="urn:microsoft.com/office/officeart/2005/8/layout/bProcess4"/>
    <dgm:cxn modelId="{5E4A4728-10F1-4AA6-ACD7-3DE1CE1F1327}" srcId="{88E9C3D6-62D8-4924-918E-82A99DB5071C}" destId="{7A97ACE3-3C32-4FB0-8447-EC44C44327A3}" srcOrd="0" destOrd="0" parTransId="{CE65F3F5-B88A-42F8-8EFD-FD5E07F33AD3}" sibTransId="{3FC599D1-8DBD-4FD8-B10D-EAE4F60015E9}"/>
    <dgm:cxn modelId="{20B85F2B-2EF8-49EC-8127-D39A3889C1B5}" srcId="{88E9C3D6-62D8-4924-918E-82A99DB5071C}" destId="{6813663F-8937-4261-86FE-39C9490C5CCB}" srcOrd="9" destOrd="0" parTransId="{75B3702A-9349-4F0A-866F-8CEA5373420E}" sibTransId="{B501E1B3-12BE-42AF-975F-107B2BEF527B}"/>
    <dgm:cxn modelId="{1F108833-D905-4B9D-91A8-60BE89F16447}" type="presOf" srcId="{3FC599D1-8DBD-4FD8-B10D-EAE4F60015E9}" destId="{B0DE619E-BDD3-4315-AF6C-E2FAF5E05725}" srcOrd="0" destOrd="0" presId="urn:microsoft.com/office/officeart/2005/8/layout/bProcess4"/>
    <dgm:cxn modelId="{DADB9236-0A91-408E-9D35-7EB25DA891A5}" type="presOf" srcId="{7A97ACE3-3C32-4FB0-8447-EC44C44327A3}" destId="{EE4E259A-54EA-4573-A6AF-3EA1ED5B86AF}" srcOrd="0" destOrd="0" presId="urn:microsoft.com/office/officeart/2005/8/layout/bProcess4"/>
    <dgm:cxn modelId="{3C3AA640-E41F-468F-B3D8-E9461E860357}" type="presOf" srcId="{050A6DE6-2D62-4682-BD65-AA531C367E6C}" destId="{DCA2D455-D212-4123-84D8-223B6C07CC25}" srcOrd="0" destOrd="0" presId="urn:microsoft.com/office/officeart/2005/8/layout/bProcess4"/>
    <dgm:cxn modelId="{7DF4B560-1915-476B-887A-C54C51E70499}" srcId="{88E9C3D6-62D8-4924-918E-82A99DB5071C}" destId="{83311F13-F6FE-43B1-ACFC-34B5AEE2D2E7}" srcOrd="7" destOrd="0" parTransId="{F6E3D0AC-D6FB-4AEC-B7B6-1A0A6EA59DBE}" sibTransId="{8607581D-136E-4A4D-A33A-4CD90C4BA665}"/>
    <dgm:cxn modelId="{BDDEE345-0617-4AE0-9A00-BB7B6EE5190D}" type="presOf" srcId="{C7020AF6-2CC2-47E6-A631-6F56590F5117}" destId="{10F5BACE-8269-4F86-BD28-A6073B8916E3}" srcOrd="0" destOrd="0" presId="urn:microsoft.com/office/officeart/2005/8/layout/bProcess4"/>
    <dgm:cxn modelId="{AD743749-7520-4145-8797-E30D084935FB}" type="presOf" srcId="{0989AC85-7C5E-4A51-B135-5EC141BECF59}" destId="{F0CF7C2E-1CD3-41B3-AC80-86C4A1D67094}" srcOrd="0" destOrd="0" presId="urn:microsoft.com/office/officeart/2005/8/layout/bProcess4"/>
    <dgm:cxn modelId="{66E9F26A-DCE4-44E9-9997-5313B1EF3BDC}" srcId="{88E9C3D6-62D8-4924-918E-82A99DB5071C}" destId="{132CF188-FD46-4C04-BC1F-4E3E2612CCC1}" srcOrd="2" destOrd="0" parTransId="{13DFB2DA-B789-425A-B629-021AEFC95A16}" sibTransId="{5A60B8EC-5F31-40F6-906F-E133013B34F0}"/>
    <dgm:cxn modelId="{8B7EEF4C-5349-4431-8F34-86D6E1C2C606}" type="presOf" srcId="{5136C389-EE0B-4CD0-9B7B-5327FAE45DA3}" destId="{087413E1-9215-4F94-A2CE-AD7313AFEF6B}" srcOrd="0" destOrd="0" presId="urn:microsoft.com/office/officeart/2005/8/layout/bProcess4"/>
    <dgm:cxn modelId="{66E13E72-A568-4E75-878F-20DD9AFB2C81}" type="presOf" srcId="{8607581D-136E-4A4D-A33A-4CD90C4BA665}" destId="{BE66A6E9-C0DB-4CA0-BC15-373974C3FCCC}" srcOrd="0" destOrd="0" presId="urn:microsoft.com/office/officeart/2005/8/layout/bProcess4"/>
    <dgm:cxn modelId="{735B0956-0B26-4794-A3AB-FCB90C609D94}" srcId="{88E9C3D6-62D8-4924-918E-82A99DB5071C}" destId="{5ECBB805-F544-4ECA-99A0-DB3757C575EE}" srcOrd="8" destOrd="0" parTransId="{281B0596-270E-40C3-9739-05ED869A09BB}" sibTransId="{37BC97AE-B882-4763-B08C-C41942E39611}"/>
    <dgm:cxn modelId="{127D3E8F-63D1-4F7B-90D5-FEFBA06AE8AD}" type="presOf" srcId="{37BC97AE-B882-4763-B08C-C41942E39611}" destId="{20D4B3D3-FF9C-4314-A8A6-F1B967F4D32D}" srcOrd="0" destOrd="0" presId="urn:microsoft.com/office/officeart/2005/8/layout/bProcess4"/>
    <dgm:cxn modelId="{C199DD98-DE17-4FAD-9027-E6DE36628615}" srcId="{88E9C3D6-62D8-4924-918E-82A99DB5071C}" destId="{91E0D575-F329-4594-B1AC-867557CBF619}" srcOrd="5" destOrd="0" parTransId="{C7F7C111-0731-487F-8DF1-8716816AE282}" sibTransId="{EBCA1A94-E410-46C7-AC60-40F03DB6A5FA}"/>
    <dgm:cxn modelId="{5226D4A8-07BD-45CB-B928-C92D6FD15A3C}" srcId="{88E9C3D6-62D8-4924-918E-82A99DB5071C}" destId="{050A6DE6-2D62-4682-BD65-AA531C367E6C}" srcOrd="4" destOrd="0" parTransId="{84E8A934-0F71-498C-932A-7827603537A0}" sibTransId="{0989AC85-7C5E-4A51-B135-5EC141BECF59}"/>
    <dgm:cxn modelId="{E56380AA-602C-494B-ADEC-D0CCB9D078F2}" type="presOf" srcId="{6813663F-8937-4261-86FE-39C9490C5CCB}" destId="{36A63168-7C2D-4711-A318-7FC2B038DDEC}" srcOrd="0" destOrd="0" presId="urn:microsoft.com/office/officeart/2005/8/layout/bProcess4"/>
    <dgm:cxn modelId="{3FF757AB-24A4-4023-82F6-9478F84CB8F3}" type="presOf" srcId="{91E0D575-F329-4594-B1AC-867557CBF619}" destId="{050B0986-9CD4-4AF6-9C75-F1957F8BF67F}" srcOrd="0" destOrd="0" presId="urn:microsoft.com/office/officeart/2005/8/layout/bProcess4"/>
    <dgm:cxn modelId="{325057AE-830D-4AF7-8328-7E4A163AC11C}" type="presOf" srcId="{CEC00920-E7B9-498F-BC6F-8069AC603598}" destId="{9F3F0708-7DA9-49D3-BDB9-C03D0F51DE4F}" srcOrd="0" destOrd="0" presId="urn:microsoft.com/office/officeart/2005/8/layout/bProcess4"/>
    <dgm:cxn modelId="{0F4BE1B8-EF1D-4E22-ACD2-0A108FB5758D}" type="presOf" srcId="{EBCA1A94-E410-46C7-AC60-40F03DB6A5FA}" destId="{6DDD2FA8-5888-4FC7-88E6-07D6A83D3CC6}" srcOrd="0" destOrd="0" presId="urn:microsoft.com/office/officeart/2005/8/layout/bProcess4"/>
    <dgm:cxn modelId="{FD399BCC-020F-4383-AD6E-F60113C2AF48}" type="presOf" srcId="{5A60B8EC-5F31-40F6-906F-E133013B34F0}" destId="{7146CAAF-0319-4C80-A8CD-42A72F96D9F1}" srcOrd="0" destOrd="0" presId="urn:microsoft.com/office/officeart/2005/8/layout/bProcess4"/>
    <dgm:cxn modelId="{C0952CCD-F94F-448D-9185-C76B7271CB49}" type="presOf" srcId="{04769944-3423-4F5B-9FB0-C25E5D315E8E}" destId="{B7739990-B5B4-402E-A06D-2565992CB558}" srcOrd="0" destOrd="0" presId="urn:microsoft.com/office/officeart/2005/8/layout/bProcess4"/>
    <dgm:cxn modelId="{E26694CD-87FD-46DA-BDC0-9794F61C2EB2}" srcId="{88E9C3D6-62D8-4924-918E-82A99DB5071C}" destId="{6B44B444-8B60-4604-B3D6-597F1F15DF4E}" srcOrd="6" destOrd="0" parTransId="{80746CA0-8DCA-444E-8AE8-D986EB841243}" sibTransId="{CEC00920-E7B9-498F-BC6F-8069AC603598}"/>
    <dgm:cxn modelId="{DC7E55D4-3054-4511-81C3-AC934E15FCF9}" type="presOf" srcId="{19A8CF5A-DFB9-4B90-A063-921A74266BBD}" destId="{DCFECBCC-2284-458D-9A63-9D0F26BC6FF4}" srcOrd="0" destOrd="0" presId="urn:microsoft.com/office/officeart/2005/8/layout/bProcess4"/>
    <dgm:cxn modelId="{9559CBD4-27DF-4D4A-8545-0CD8B18D8287}" type="presOf" srcId="{5ECBB805-F544-4ECA-99A0-DB3757C575EE}" destId="{264452C9-1EF8-46C2-A721-554E3983F281}" srcOrd="0" destOrd="0" presId="urn:microsoft.com/office/officeart/2005/8/layout/bProcess4"/>
    <dgm:cxn modelId="{3B1DDBEC-8A28-44B2-90AC-CA0D559E901C}" srcId="{88E9C3D6-62D8-4924-918E-82A99DB5071C}" destId="{04769944-3423-4F5B-9FB0-C25E5D315E8E}" srcOrd="1" destOrd="0" parTransId="{1FE5B998-EA97-4768-89EF-84568302ACBF}" sibTransId="{5136C389-EE0B-4CD0-9B7B-5327FAE45DA3}"/>
    <dgm:cxn modelId="{3A99E015-BC1C-42D7-84B3-1EB1390613CE}" type="presParOf" srcId="{370389AB-1008-41D2-B338-A13FED19C58C}" destId="{CFCD7496-399C-49AD-BC4C-26F20BBDDC68}" srcOrd="0" destOrd="0" presId="urn:microsoft.com/office/officeart/2005/8/layout/bProcess4"/>
    <dgm:cxn modelId="{6A307C29-FF41-44B4-A710-F7C92D4678FB}" type="presParOf" srcId="{CFCD7496-399C-49AD-BC4C-26F20BBDDC68}" destId="{89073A46-060E-4D0D-89A8-A432AB48498E}" srcOrd="0" destOrd="0" presId="urn:microsoft.com/office/officeart/2005/8/layout/bProcess4"/>
    <dgm:cxn modelId="{665CABC5-3268-4AE7-894E-43134D9121DD}" type="presParOf" srcId="{CFCD7496-399C-49AD-BC4C-26F20BBDDC68}" destId="{EE4E259A-54EA-4573-A6AF-3EA1ED5B86AF}" srcOrd="1" destOrd="0" presId="urn:microsoft.com/office/officeart/2005/8/layout/bProcess4"/>
    <dgm:cxn modelId="{CEA721F1-064E-4D68-924C-BC4F35161B77}" type="presParOf" srcId="{370389AB-1008-41D2-B338-A13FED19C58C}" destId="{B0DE619E-BDD3-4315-AF6C-E2FAF5E05725}" srcOrd="1" destOrd="0" presId="urn:microsoft.com/office/officeart/2005/8/layout/bProcess4"/>
    <dgm:cxn modelId="{A94CF7BD-09E8-4B1A-A265-02FFAB17EF62}" type="presParOf" srcId="{370389AB-1008-41D2-B338-A13FED19C58C}" destId="{E25DF187-008F-4FB3-B552-5969597DAEFA}" srcOrd="2" destOrd="0" presId="urn:microsoft.com/office/officeart/2005/8/layout/bProcess4"/>
    <dgm:cxn modelId="{E5BF0D9D-646A-4E71-9F04-7709461CD3A5}" type="presParOf" srcId="{E25DF187-008F-4FB3-B552-5969597DAEFA}" destId="{C2EEF4D8-5366-4AE1-887C-A1D4743267C9}" srcOrd="0" destOrd="0" presId="urn:microsoft.com/office/officeart/2005/8/layout/bProcess4"/>
    <dgm:cxn modelId="{FA68E4AA-EF80-4555-BA29-453609236499}" type="presParOf" srcId="{E25DF187-008F-4FB3-B552-5969597DAEFA}" destId="{B7739990-B5B4-402E-A06D-2565992CB558}" srcOrd="1" destOrd="0" presId="urn:microsoft.com/office/officeart/2005/8/layout/bProcess4"/>
    <dgm:cxn modelId="{593C97F8-52DA-4E51-9D3A-27EED82E3012}" type="presParOf" srcId="{370389AB-1008-41D2-B338-A13FED19C58C}" destId="{087413E1-9215-4F94-A2CE-AD7313AFEF6B}" srcOrd="3" destOrd="0" presId="urn:microsoft.com/office/officeart/2005/8/layout/bProcess4"/>
    <dgm:cxn modelId="{E51915A0-207C-469A-B07A-0110B644ED6E}" type="presParOf" srcId="{370389AB-1008-41D2-B338-A13FED19C58C}" destId="{C06449CF-8DF8-43AD-B0AA-C5F377ED7552}" srcOrd="4" destOrd="0" presId="urn:microsoft.com/office/officeart/2005/8/layout/bProcess4"/>
    <dgm:cxn modelId="{5B31B5D3-07B9-4E26-8E2B-7397804C14A3}" type="presParOf" srcId="{C06449CF-8DF8-43AD-B0AA-C5F377ED7552}" destId="{71933480-B9E2-413A-BA0E-982A30FF07D8}" srcOrd="0" destOrd="0" presId="urn:microsoft.com/office/officeart/2005/8/layout/bProcess4"/>
    <dgm:cxn modelId="{4D769188-541A-47FA-9A24-8534133A6177}" type="presParOf" srcId="{C06449CF-8DF8-43AD-B0AA-C5F377ED7552}" destId="{E6580336-5F4E-45FB-B3B6-FD368D61AF59}" srcOrd="1" destOrd="0" presId="urn:microsoft.com/office/officeart/2005/8/layout/bProcess4"/>
    <dgm:cxn modelId="{179BF9D6-ADF9-4D23-AD9D-086B3FD974E1}" type="presParOf" srcId="{370389AB-1008-41D2-B338-A13FED19C58C}" destId="{7146CAAF-0319-4C80-A8CD-42A72F96D9F1}" srcOrd="5" destOrd="0" presId="urn:microsoft.com/office/officeart/2005/8/layout/bProcess4"/>
    <dgm:cxn modelId="{E0C16C9E-7E0A-4D70-B379-F2E60147C045}" type="presParOf" srcId="{370389AB-1008-41D2-B338-A13FED19C58C}" destId="{35CF88E1-F1F6-4A65-9480-9F5886DD65B1}" srcOrd="6" destOrd="0" presId="urn:microsoft.com/office/officeart/2005/8/layout/bProcess4"/>
    <dgm:cxn modelId="{95C2DAF1-59B0-4B90-88D8-DD2B16A92CC5}" type="presParOf" srcId="{35CF88E1-F1F6-4A65-9480-9F5886DD65B1}" destId="{73C07474-8131-4676-B706-07F463D00AB3}" srcOrd="0" destOrd="0" presId="urn:microsoft.com/office/officeart/2005/8/layout/bProcess4"/>
    <dgm:cxn modelId="{AED82994-CF59-4D95-9FFC-680F96E0355A}" type="presParOf" srcId="{35CF88E1-F1F6-4A65-9480-9F5886DD65B1}" destId="{DCFECBCC-2284-458D-9A63-9D0F26BC6FF4}" srcOrd="1" destOrd="0" presId="urn:microsoft.com/office/officeart/2005/8/layout/bProcess4"/>
    <dgm:cxn modelId="{E234E354-A2CC-47BB-8360-7E63D20A60C3}" type="presParOf" srcId="{370389AB-1008-41D2-B338-A13FED19C58C}" destId="{10F5BACE-8269-4F86-BD28-A6073B8916E3}" srcOrd="7" destOrd="0" presId="urn:microsoft.com/office/officeart/2005/8/layout/bProcess4"/>
    <dgm:cxn modelId="{73889357-38AA-4DC4-8638-05964A367656}" type="presParOf" srcId="{370389AB-1008-41D2-B338-A13FED19C58C}" destId="{9DC40D44-7800-492C-8D91-5D2702C54108}" srcOrd="8" destOrd="0" presId="urn:microsoft.com/office/officeart/2005/8/layout/bProcess4"/>
    <dgm:cxn modelId="{0DE3C56B-7202-4344-99D6-1B994C330CC9}" type="presParOf" srcId="{9DC40D44-7800-492C-8D91-5D2702C54108}" destId="{157A410A-61E2-46DA-94BA-C278F15252C4}" srcOrd="0" destOrd="0" presId="urn:microsoft.com/office/officeart/2005/8/layout/bProcess4"/>
    <dgm:cxn modelId="{CB789B7E-7CF9-4CE6-90A4-7292FDB84C01}" type="presParOf" srcId="{9DC40D44-7800-492C-8D91-5D2702C54108}" destId="{DCA2D455-D212-4123-84D8-223B6C07CC25}" srcOrd="1" destOrd="0" presId="urn:microsoft.com/office/officeart/2005/8/layout/bProcess4"/>
    <dgm:cxn modelId="{804DF251-ED7E-4887-9B87-A7214109B298}" type="presParOf" srcId="{370389AB-1008-41D2-B338-A13FED19C58C}" destId="{F0CF7C2E-1CD3-41B3-AC80-86C4A1D67094}" srcOrd="9" destOrd="0" presId="urn:microsoft.com/office/officeart/2005/8/layout/bProcess4"/>
    <dgm:cxn modelId="{2C827B82-464F-40A5-81BA-AFDA212CA50E}" type="presParOf" srcId="{370389AB-1008-41D2-B338-A13FED19C58C}" destId="{AEDDDE40-062A-45A9-AFB2-6572AAAB92D3}" srcOrd="10" destOrd="0" presId="urn:microsoft.com/office/officeart/2005/8/layout/bProcess4"/>
    <dgm:cxn modelId="{3C63ECDB-EAD5-47C8-9F2E-B1CB3FE5AD3A}" type="presParOf" srcId="{AEDDDE40-062A-45A9-AFB2-6572AAAB92D3}" destId="{5841A0DB-38E2-42AD-885D-2E8D3AAE915F}" srcOrd="0" destOrd="0" presId="urn:microsoft.com/office/officeart/2005/8/layout/bProcess4"/>
    <dgm:cxn modelId="{74FB54A6-D1F2-4E2D-806D-C97249EACF72}" type="presParOf" srcId="{AEDDDE40-062A-45A9-AFB2-6572AAAB92D3}" destId="{050B0986-9CD4-4AF6-9C75-F1957F8BF67F}" srcOrd="1" destOrd="0" presId="urn:microsoft.com/office/officeart/2005/8/layout/bProcess4"/>
    <dgm:cxn modelId="{03746CC2-4AE0-496A-BD69-29710D45B524}" type="presParOf" srcId="{370389AB-1008-41D2-B338-A13FED19C58C}" destId="{6DDD2FA8-5888-4FC7-88E6-07D6A83D3CC6}" srcOrd="11" destOrd="0" presId="urn:microsoft.com/office/officeart/2005/8/layout/bProcess4"/>
    <dgm:cxn modelId="{266E5125-2A6A-4CB8-879D-168B42D3E0EC}" type="presParOf" srcId="{370389AB-1008-41D2-B338-A13FED19C58C}" destId="{9FBAF664-67F4-4D3A-ADE3-63E794AFBF21}" srcOrd="12" destOrd="0" presId="urn:microsoft.com/office/officeart/2005/8/layout/bProcess4"/>
    <dgm:cxn modelId="{B5A8E244-9744-431F-AD47-5A286BBD4B34}" type="presParOf" srcId="{9FBAF664-67F4-4D3A-ADE3-63E794AFBF21}" destId="{E4C131D4-DB25-479A-9D26-BBDFEB002C3A}" srcOrd="0" destOrd="0" presId="urn:microsoft.com/office/officeart/2005/8/layout/bProcess4"/>
    <dgm:cxn modelId="{F906393B-0D73-4DE2-9118-B723F6F57DAD}" type="presParOf" srcId="{9FBAF664-67F4-4D3A-ADE3-63E794AFBF21}" destId="{D74427A7-1669-4098-99B7-A069497E8389}" srcOrd="1" destOrd="0" presId="urn:microsoft.com/office/officeart/2005/8/layout/bProcess4"/>
    <dgm:cxn modelId="{85FB1287-B24D-41EC-8BEC-06903B9F6D54}" type="presParOf" srcId="{370389AB-1008-41D2-B338-A13FED19C58C}" destId="{9F3F0708-7DA9-49D3-BDB9-C03D0F51DE4F}" srcOrd="13" destOrd="0" presId="urn:microsoft.com/office/officeart/2005/8/layout/bProcess4"/>
    <dgm:cxn modelId="{B82C9B32-B660-4CC7-A230-310B9570F4CD}" type="presParOf" srcId="{370389AB-1008-41D2-B338-A13FED19C58C}" destId="{AE925D88-C650-47B6-A6C3-616D5ABF8121}" srcOrd="14" destOrd="0" presId="urn:microsoft.com/office/officeart/2005/8/layout/bProcess4"/>
    <dgm:cxn modelId="{393FDB79-82FD-4AB0-8B23-EBB75DCD3EEA}" type="presParOf" srcId="{AE925D88-C650-47B6-A6C3-616D5ABF8121}" destId="{769D519F-9220-442F-A085-990D24CA8102}" srcOrd="0" destOrd="0" presId="urn:microsoft.com/office/officeart/2005/8/layout/bProcess4"/>
    <dgm:cxn modelId="{5098C747-AD8A-4AF9-98A0-2D34FDF7073B}" type="presParOf" srcId="{AE925D88-C650-47B6-A6C3-616D5ABF8121}" destId="{CC589704-2C3C-4269-9579-3B7C564A08B7}" srcOrd="1" destOrd="0" presId="urn:microsoft.com/office/officeart/2005/8/layout/bProcess4"/>
    <dgm:cxn modelId="{347BCF6E-86A4-47EC-AC30-E9256CE8B5EB}" type="presParOf" srcId="{370389AB-1008-41D2-B338-A13FED19C58C}" destId="{BE66A6E9-C0DB-4CA0-BC15-373974C3FCCC}" srcOrd="15" destOrd="0" presId="urn:microsoft.com/office/officeart/2005/8/layout/bProcess4"/>
    <dgm:cxn modelId="{2DBA340D-CB16-434E-AC70-0603F4FF859C}" type="presParOf" srcId="{370389AB-1008-41D2-B338-A13FED19C58C}" destId="{FDE2E4A7-820D-444B-AB22-561F1C571F86}" srcOrd="16" destOrd="0" presId="urn:microsoft.com/office/officeart/2005/8/layout/bProcess4"/>
    <dgm:cxn modelId="{D5526F20-26DD-4517-A678-7A0844FEA1B0}" type="presParOf" srcId="{FDE2E4A7-820D-444B-AB22-561F1C571F86}" destId="{82E5F9BE-F37D-4C91-A450-D3B52ED78E5A}" srcOrd="0" destOrd="0" presId="urn:microsoft.com/office/officeart/2005/8/layout/bProcess4"/>
    <dgm:cxn modelId="{9C3F457D-3370-4B6B-803F-90AD6D933455}" type="presParOf" srcId="{FDE2E4A7-820D-444B-AB22-561F1C571F86}" destId="{264452C9-1EF8-46C2-A721-554E3983F281}" srcOrd="1" destOrd="0" presId="urn:microsoft.com/office/officeart/2005/8/layout/bProcess4"/>
    <dgm:cxn modelId="{5F1E74AA-590E-4137-8B67-DECBFE3E2230}" type="presParOf" srcId="{370389AB-1008-41D2-B338-A13FED19C58C}" destId="{20D4B3D3-FF9C-4314-A8A6-F1B967F4D32D}" srcOrd="17" destOrd="0" presId="urn:microsoft.com/office/officeart/2005/8/layout/bProcess4"/>
    <dgm:cxn modelId="{6AB8BC0F-3DC9-4C2D-B6AC-2B917CD3D9C3}" type="presParOf" srcId="{370389AB-1008-41D2-B338-A13FED19C58C}" destId="{13A251D0-2F97-47BB-BCDA-D746EB7F1367}" srcOrd="18" destOrd="0" presId="urn:microsoft.com/office/officeart/2005/8/layout/bProcess4"/>
    <dgm:cxn modelId="{B077A90F-AC6C-4487-9DEB-0FB5094B9EC3}" type="presParOf" srcId="{13A251D0-2F97-47BB-BCDA-D746EB7F1367}" destId="{7E54DB5E-C2E2-4BE0-BCDB-454163BBE714}" srcOrd="0" destOrd="0" presId="urn:microsoft.com/office/officeart/2005/8/layout/bProcess4"/>
    <dgm:cxn modelId="{D76142CA-C2B7-47FC-89A0-133F23C9D0A0}" type="presParOf" srcId="{13A251D0-2F97-47BB-BCDA-D746EB7F1367}" destId="{36A63168-7C2D-4711-A318-7FC2B038DDEC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DE619E-BDD3-4315-AF6C-E2FAF5E05725}">
      <dsp:nvSpPr>
        <dsp:cNvPr id="0" name=""/>
        <dsp:cNvSpPr/>
      </dsp:nvSpPr>
      <dsp:spPr>
        <a:xfrm rot="5400000">
          <a:off x="283682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E4E259A-54EA-4573-A6AF-3EA1ED5B86AF}">
      <dsp:nvSpPr>
        <dsp:cNvPr id="0" name=""/>
        <dsp:cNvSpPr/>
      </dsp:nvSpPr>
      <dsp:spPr>
        <a:xfrm>
          <a:off x="496137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Kép beolvasása a rendszámtábláról</a:t>
          </a:r>
          <a:endParaRPr lang="en-US" sz="1100" kern="1200"/>
        </a:p>
      </dsp:txBody>
      <dsp:txXfrm>
        <a:off x="518285" y="23921"/>
        <a:ext cx="1215992" cy="711877"/>
      </dsp:txXfrm>
    </dsp:sp>
    <dsp:sp modelId="{087413E1-9215-4F94-A2CE-AD7313AFEF6B}">
      <dsp:nvSpPr>
        <dsp:cNvPr id="0" name=""/>
        <dsp:cNvSpPr/>
      </dsp:nvSpPr>
      <dsp:spPr>
        <a:xfrm rot="5400000">
          <a:off x="283682" y="1549674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7739990-B5B4-402E-A06D-2565992CB558}">
      <dsp:nvSpPr>
        <dsp:cNvPr id="0" name=""/>
        <dsp:cNvSpPr/>
      </dsp:nvSpPr>
      <dsp:spPr>
        <a:xfrm>
          <a:off x="496137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Szürkeárnyalatossá alakítás</a:t>
          </a:r>
          <a:endParaRPr lang="en-US" sz="1100" kern="1200"/>
        </a:p>
      </dsp:txBody>
      <dsp:txXfrm>
        <a:off x="518285" y="969137"/>
        <a:ext cx="1215992" cy="711877"/>
      </dsp:txXfrm>
    </dsp:sp>
    <dsp:sp modelId="{7146CAAF-0319-4C80-A8CD-42A72F96D9F1}">
      <dsp:nvSpPr>
        <dsp:cNvPr id="0" name=""/>
        <dsp:cNvSpPr/>
      </dsp:nvSpPr>
      <dsp:spPr>
        <a:xfrm rot="5400000">
          <a:off x="283682" y="2494891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6580336-5F4E-45FB-B3B6-FD368D61AF59}">
      <dsp:nvSpPr>
        <dsp:cNvPr id="0" name=""/>
        <dsp:cNvSpPr/>
      </dsp:nvSpPr>
      <dsp:spPr>
        <a:xfrm>
          <a:off x="496137" y="1892206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Zajcsökkentés</a:t>
          </a:r>
          <a:endParaRPr lang="en-US" sz="1100" kern="1200"/>
        </a:p>
      </dsp:txBody>
      <dsp:txXfrm>
        <a:off x="518285" y="1914354"/>
        <a:ext cx="1215992" cy="711877"/>
      </dsp:txXfrm>
    </dsp:sp>
    <dsp:sp modelId="{10F5BACE-8269-4F86-BD28-A6073B8916E3}">
      <dsp:nvSpPr>
        <dsp:cNvPr id="0" name=""/>
        <dsp:cNvSpPr/>
      </dsp:nvSpPr>
      <dsp:spPr>
        <a:xfrm>
          <a:off x="756290" y="2967499"/>
          <a:ext cx="1668089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CFECBCC-2284-458D-9A63-9D0F26BC6FF4}">
      <dsp:nvSpPr>
        <dsp:cNvPr id="0" name=""/>
        <dsp:cNvSpPr/>
      </dsp:nvSpPr>
      <dsp:spPr>
        <a:xfrm>
          <a:off x="496137" y="283742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Éldetektálás</a:t>
          </a:r>
          <a:endParaRPr lang="en-US" sz="1100" kern="1200"/>
        </a:p>
      </dsp:txBody>
      <dsp:txXfrm>
        <a:off x="518285" y="2859571"/>
        <a:ext cx="1215992" cy="711877"/>
      </dsp:txXfrm>
    </dsp:sp>
    <dsp:sp modelId="{F0CF7C2E-1CD3-41B3-AC80-86C4A1D67094}">
      <dsp:nvSpPr>
        <dsp:cNvPr id="0" name=""/>
        <dsp:cNvSpPr/>
      </dsp:nvSpPr>
      <dsp:spPr>
        <a:xfrm rot="16200000">
          <a:off x="1959866" y="2494891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CA2D455-D212-4123-84D8-223B6C07CC25}">
      <dsp:nvSpPr>
        <dsp:cNvPr id="0" name=""/>
        <dsp:cNvSpPr/>
      </dsp:nvSpPr>
      <dsp:spPr>
        <a:xfrm>
          <a:off x="2172322" y="283742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Zárt téglalapok keresése</a:t>
          </a:r>
          <a:endParaRPr lang="en-US" sz="1100" kern="1200"/>
        </a:p>
      </dsp:txBody>
      <dsp:txXfrm>
        <a:off x="2194470" y="2859571"/>
        <a:ext cx="1215992" cy="711877"/>
      </dsp:txXfrm>
    </dsp:sp>
    <dsp:sp modelId="{6DDD2FA8-5888-4FC7-88E6-07D6A83D3CC6}">
      <dsp:nvSpPr>
        <dsp:cNvPr id="0" name=""/>
        <dsp:cNvSpPr/>
      </dsp:nvSpPr>
      <dsp:spPr>
        <a:xfrm rot="16200000">
          <a:off x="1959866" y="1549674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50B0986-9CD4-4AF6-9C75-F1957F8BF67F}">
      <dsp:nvSpPr>
        <dsp:cNvPr id="0" name=""/>
        <dsp:cNvSpPr/>
      </dsp:nvSpPr>
      <dsp:spPr>
        <a:xfrm>
          <a:off x="2172322" y="1892206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Kontúrok kirajzolása</a:t>
          </a:r>
          <a:endParaRPr lang="en-US" sz="1100" kern="1200"/>
        </a:p>
      </dsp:txBody>
      <dsp:txXfrm>
        <a:off x="2194470" y="1914354"/>
        <a:ext cx="1215992" cy="711877"/>
      </dsp:txXfrm>
    </dsp:sp>
    <dsp:sp modelId="{9F3F0708-7DA9-49D3-BDB9-C03D0F51DE4F}">
      <dsp:nvSpPr>
        <dsp:cNvPr id="0" name=""/>
        <dsp:cNvSpPr/>
      </dsp:nvSpPr>
      <dsp:spPr>
        <a:xfrm rot="16200000">
          <a:off x="1959866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74427A7-1669-4098-99B7-A069497E8389}">
      <dsp:nvSpPr>
        <dsp:cNvPr id="0" name=""/>
        <dsp:cNvSpPr/>
      </dsp:nvSpPr>
      <dsp:spPr>
        <a:xfrm>
          <a:off x="2172322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Detektált rendszámtábla maszkolása</a:t>
          </a:r>
          <a:endParaRPr lang="en-US" sz="1100" kern="1200"/>
        </a:p>
      </dsp:txBody>
      <dsp:txXfrm>
        <a:off x="2194470" y="969137"/>
        <a:ext cx="1215992" cy="711877"/>
      </dsp:txXfrm>
    </dsp:sp>
    <dsp:sp modelId="{BE66A6E9-C0DB-4CA0-BC15-373974C3FCCC}">
      <dsp:nvSpPr>
        <dsp:cNvPr id="0" name=""/>
        <dsp:cNvSpPr/>
      </dsp:nvSpPr>
      <dsp:spPr>
        <a:xfrm>
          <a:off x="2432474" y="131849"/>
          <a:ext cx="1668089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C589704-2C3C-4269-9579-3B7C564A08B7}">
      <dsp:nvSpPr>
        <dsp:cNvPr id="0" name=""/>
        <dsp:cNvSpPr/>
      </dsp:nvSpPr>
      <dsp:spPr>
        <a:xfrm>
          <a:off x="2172322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Négypontos transzformáció</a:t>
          </a:r>
          <a:endParaRPr lang="en-US" sz="1100" kern="1200"/>
        </a:p>
      </dsp:txBody>
      <dsp:txXfrm>
        <a:off x="2194470" y="23921"/>
        <a:ext cx="1215992" cy="711877"/>
      </dsp:txXfrm>
    </dsp:sp>
    <dsp:sp modelId="{20D4B3D3-FF9C-4314-A8A6-F1B967F4D32D}">
      <dsp:nvSpPr>
        <dsp:cNvPr id="0" name=""/>
        <dsp:cNvSpPr/>
      </dsp:nvSpPr>
      <dsp:spPr>
        <a:xfrm rot="5400000">
          <a:off x="3636050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64452C9-1EF8-46C2-A721-554E3983F281}">
      <dsp:nvSpPr>
        <dsp:cNvPr id="0" name=""/>
        <dsp:cNvSpPr/>
      </dsp:nvSpPr>
      <dsp:spPr>
        <a:xfrm>
          <a:off x="3848506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Karakterfelismerés</a:t>
          </a:r>
          <a:endParaRPr lang="en-US" sz="1100" kern="1200"/>
        </a:p>
      </dsp:txBody>
      <dsp:txXfrm>
        <a:off x="3870654" y="23921"/>
        <a:ext cx="1215992" cy="711877"/>
      </dsp:txXfrm>
    </dsp:sp>
    <dsp:sp modelId="{36A63168-7C2D-4711-A318-7FC2B038DDEC}">
      <dsp:nvSpPr>
        <dsp:cNvPr id="0" name=""/>
        <dsp:cNvSpPr/>
      </dsp:nvSpPr>
      <dsp:spPr>
        <a:xfrm>
          <a:off x="3848506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Rendszámtábla visszaadása</a:t>
          </a:r>
          <a:endParaRPr lang="en-US" sz="1100" kern="1200"/>
        </a:p>
      </dsp:txBody>
      <dsp:txXfrm>
        <a:off x="3870654" y="969137"/>
        <a:ext cx="1215992" cy="7118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73AF-A31A-4C27-A778-157A6804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15</Pages>
  <Words>3190</Words>
  <Characters>18189</Characters>
  <Application>Microsoft Office Word</Application>
  <DocSecurity>0</DocSecurity>
  <Lines>151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Dávid</dc:creator>
  <cp:keywords/>
  <dc:description/>
  <cp:lastModifiedBy>Kocsis Dávid</cp:lastModifiedBy>
  <cp:revision>42</cp:revision>
  <cp:lastPrinted>2021-11-14T19:55:00Z</cp:lastPrinted>
  <dcterms:created xsi:type="dcterms:W3CDTF">2021-10-20T06:52:00Z</dcterms:created>
  <dcterms:modified xsi:type="dcterms:W3CDTF">2021-12-22T18:14:00Z</dcterms:modified>
</cp:coreProperties>
</file>