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b/>
          <w:bCs/>
          <w:color w:val="1F4E79"/>
          <w:sz w:val="64"/>
          <w:szCs w:val="64"/>
        </w:rPr>
        <w:t xml:space="preserve">BLOCKCAD</w:t>
      </w:r>
    </w:p>
    <w:p>
      <w:pPr>
        <w:spacing w:after="40"/>
        <w:jc w:val="center"/>
      </w:pPr>
      <w:r>
        <w:rPr>
          <w:color w:val="444444"/>
          <w:sz w:val="32"/>
          <w:szCs w:val="32"/>
        </w:rPr>
        <w:t xml:space="preserve">Documentación técnica</w:t>
      </w:r>
    </w:p>
    <w:p>
      <w:pPr>
        <w:spacing w:after="600"/>
        <w:jc w:val="center"/>
      </w:pPr>
      <w:r>
        <w:rPr>
          <w:i/>
          <w:iCs/>
          <w:color w:val="666666"/>
          <w:sz w:val="24"/>
          <w:szCs w:val="24"/>
        </w:rPr>
        <w:t xml:space="preserve">Editor de LEGO Technic y WeDo 2.0 con lenguaje textual y vista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3F5" w:val="clear"/>
            <w:tcMar>
              <w:top w:type="dxa" w:w="60"/>
              <w:left w:type="dxa" w:w="100"/>
              <w:bottom w:type="dxa" w:w="60"/>
              <w:right w:type="dxa" w:w="100"/>
            </w:tcMar>
          </w:tcPr>
          <w:p>
            <w:r>
              <w:rPr>
                <w:b/>
                <w:bCs/>
                <w:sz w:val="20"/>
                <w:szCs w:val="20"/>
              </w:rPr>
              <w:t xml:space="preserve"/>
            </w:r>
          </w:p>
        </w:tc>
        <w:tc>
          <w:tcPr>
            <w:tcW w:type="dxa" w:w="6760"/>
            <w:shd w:fill="F2F3F5" w:val="clear"/>
            <w:tcMar>
              <w:top w:type="dxa" w:w="60"/>
              <w:left w:type="dxa" w:w="100"/>
              <w:bottom w:type="dxa" w:w="60"/>
              <w:right w:type="dxa" w:w="100"/>
            </w:tcMar>
          </w:tcPr>
          <w:p>
            <w:r>
              <w:rPr>
                <w:b/>
                <w:bCs/>
                <w:sz w:val="20"/>
                <w:szCs w:val="20"/>
              </w:rPr>
              <w:t xml:space="preserve"/>
            </w:r>
          </w:p>
        </w:tc>
      </w:tr>
      <w:tr>
        <w:tc>
          <w:tcPr>
            <w:tcW w:type="dxa" w:w="2600"/>
            <w:tcMar>
              <w:top w:type="dxa" w:w="60"/>
              <w:left w:type="dxa" w:w="100"/>
              <w:bottom w:type="dxa" w:w="60"/>
              <w:right w:type="dxa" w:w="100"/>
            </w:tcMar>
          </w:tcPr>
          <w:p>
            <w:r>
              <w:rPr>
                <w:b w:val="false"/>
                <w:bCs w:val="false"/>
                <w:sz w:val="20"/>
                <w:szCs w:val="20"/>
              </w:rPr>
              <w:t xml:space="preserve">Versión</w:t>
            </w:r>
          </w:p>
        </w:tc>
        <w:tc>
          <w:tcPr>
            <w:tcW w:type="dxa" w:w="6760"/>
            <w:tcMar>
              <w:top w:type="dxa" w:w="60"/>
              <w:left w:type="dxa" w:w="100"/>
              <w:bottom w:type="dxa" w:w="60"/>
              <w:right w:type="dxa" w:w="100"/>
            </w:tcMar>
          </w:tcPr>
          <w:p>
            <w:r>
              <w:rPr>
                <w:b w:val="false"/>
                <w:bCs w:val="false"/>
                <w:sz w:val="20"/>
                <w:szCs w:val="20"/>
              </w:rPr>
              <w:t xml:space="preserve">0.5.0</w:t>
            </w:r>
          </w:p>
        </w:tc>
      </w:tr>
      <w:tr>
        <w:tc>
          <w:tcPr>
            <w:tcW w:type="dxa" w:w="2600"/>
            <w:tcMar>
              <w:top w:type="dxa" w:w="60"/>
              <w:left w:type="dxa" w:w="100"/>
              <w:bottom w:type="dxa" w:w="60"/>
              <w:right w:type="dxa" w:w="100"/>
            </w:tcMar>
          </w:tcPr>
          <w:p>
            <w:r>
              <w:rPr>
                <w:b w:val="false"/>
                <w:bCs w:val="false"/>
                <w:sz w:val="20"/>
                <w:szCs w:val="20"/>
              </w:rPr>
              <w:t xml:space="preserve">Estado</w:t>
            </w:r>
          </w:p>
        </w:tc>
        <w:tc>
          <w:tcPr>
            <w:tcW w:type="dxa" w:w="6760"/>
            <w:tcMar>
              <w:top w:type="dxa" w:w="60"/>
              <w:left w:type="dxa" w:w="100"/>
              <w:bottom w:type="dxa" w:w="60"/>
              <w:right w:type="dxa" w:w="100"/>
            </w:tcMar>
          </w:tcPr>
          <w:p>
            <w:r>
              <w:rPr>
                <w:b w:val="false"/>
                <w:bCs w:val="false"/>
                <w:sz w:val="20"/>
                <w:szCs w:val="20"/>
              </w:rPr>
              <w:t xml:space="preserve">Motor y lenguaje funcionando; faltan las conexiones</w:t>
            </w:r>
          </w:p>
        </w:tc>
      </w:tr>
      <w:tr>
        <w:tc>
          <w:tcPr>
            <w:tcW w:type="dxa" w:w="2600"/>
            <w:tcMar>
              <w:top w:type="dxa" w:w="60"/>
              <w:left w:type="dxa" w:w="100"/>
              <w:bottom w:type="dxa" w:w="60"/>
              <w:right w:type="dxa" w:w="100"/>
            </w:tcMar>
          </w:tcPr>
          <w:p>
            <w:r>
              <w:rPr>
                <w:b w:val="false"/>
                <w:bCs w:val="false"/>
                <w:sz w:val="20"/>
                <w:szCs w:val="20"/>
              </w:rPr>
              <w:t xml:space="preserve">Lenguaje</w:t>
            </w:r>
          </w:p>
        </w:tc>
        <w:tc>
          <w:tcPr>
            <w:tcW w:type="dxa" w:w="6760"/>
            <w:tcMar>
              <w:top w:type="dxa" w:w="60"/>
              <w:left w:type="dxa" w:w="100"/>
              <w:bottom w:type="dxa" w:w="60"/>
              <w:right w:type="dxa" w:w="100"/>
            </w:tcMar>
          </w:tcPr>
          <w:p>
            <w:r>
              <w:rPr>
                <w:b w:val="false"/>
                <w:bCs w:val="false"/>
                <w:sz w:val="20"/>
                <w:szCs w:val="20"/>
              </w:rPr>
              <w:t xml:space="preserve">Python 3.11 o superior</w:t>
            </w:r>
          </w:p>
        </w:tc>
      </w:tr>
      <w:tr>
        <w:tc>
          <w:tcPr>
            <w:tcW w:type="dxa" w:w="2600"/>
            <w:tcMar>
              <w:top w:type="dxa" w:w="60"/>
              <w:left w:type="dxa" w:w="100"/>
              <w:bottom w:type="dxa" w:w="60"/>
              <w:right w:type="dxa" w:w="100"/>
            </w:tcMar>
          </w:tcPr>
          <w:p>
            <w:r>
              <w:rPr>
                <w:b w:val="false"/>
                <w:bCs w:val="false"/>
                <w:sz w:val="20"/>
                <w:szCs w:val="20"/>
              </w:rPr>
              <w:t xml:space="preserve">Dependencias</w:t>
            </w:r>
          </w:p>
        </w:tc>
        <w:tc>
          <w:tcPr>
            <w:tcW w:type="dxa" w:w="6760"/>
            <w:tcMar>
              <w:top w:type="dxa" w:w="60"/>
              <w:left w:type="dxa" w:w="100"/>
              <w:bottom w:type="dxa" w:w="60"/>
              <w:right w:type="dxa" w:w="100"/>
            </w:tcMar>
          </w:tcPr>
          <w:p>
            <w:r>
              <w:rPr>
                <w:b w:val="false"/>
                <w:bCs w:val="false"/>
                <w:sz w:val="20"/>
                <w:szCs w:val="20"/>
              </w:rPr>
              <w:t xml:space="preserve">Ninguna en tiempo de ejecución</w:t>
            </w:r>
          </w:p>
        </w:tc>
      </w:tr>
      <w:tr>
        <w:tc>
          <w:tcPr>
            <w:tcW w:type="dxa" w:w="2600"/>
            <w:tcMar>
              <w:top w:type="dxa" w:w="60"/>
              <w:left w:type="dxa" w:w="100"/>
              <w:bottom w:type="dxa" w:w="60"/>
              <w:right w:type="dxa" w:w="100"/>
            </w:tcMar>
          </w:tcPr>
          <w:p>
            <w:r>
              <w:rPr>
                <w:b w:val="false"/>
                <w:bCs w:val="false"/>
                <w:sz w:val="20"/>
                <w:szCs w:val="20"/>
              </w:rPr>
              <w:t xml:space="preserve">Pruebas</w:t>
            </w:r>
          </w:p>
        </w:tc>
        <w:tc>
          <w:tcPr>
            <w:tcW w:type="dxa" w:w="6760"/>
            <w:tcMar>
              <w:top w:type="dxa" w:w="60"/>
              <w:left w:type="dxa" w:w="100"/>
              <w:bottom w:type="dxa" w:w="60"/>
              <w:right w:type="dxa" w:w="100"/>
            </w:tcMar>
          </w:tcPr>
          <w:p>
            <w:r>
              <w:rPr>
                <w:b w:val="false"/>
                <w:bCs w:val="false"/>
                <w:sz w:val="20"/>
                <w:szCs w:val="20"/>
              </w:rPr>
              <w:t xml:space="preserve">230, todas en verde</w:t>
            </w:r>
          </w:p>
        </w:tc>
      </w:tr>
      <w:tr>
        <w:tc>
          <w:tcPr>
            <w:tcW w:type="dxa" w:w="2600"/>
            <w:tcMar>
              <w:top w:type="dxa" w:w="60"/>
              <w:left w:type="dxa" w:w="100"/>
              <w:bottom w:type="dxa" w:w="60"/>
              <w:right w:type="dxa" w:w="100"/>
            </w:tcMar>
          </w:tcPr>
          <w:p>
            <w:r>
              <w:rPr>
                <w:b w:val="false"/>
                <w:bCs w:val="false"/>
                <w:sz w:val="20"/>
                <w:szCs w:val="20"/>
              </w:rPr>
              <w:t xml:space="preserve">Licencia</w:t>
            </w:r>
          </w:p>
        </w:tc>
        <w:tc>
          <w:tcPr>
            <w:tcW w:type="dxa" w:w="6760"/>
            <w:tcMar>
              <w:top w:type="dxa" w:w="60"/>
              <w:left w:type="dxa" w:w="100"/>
              <w:bottom w:type="dxa" w:w="60"/>
              <w:right w:type="dxa" w:w="100"/>
            </w:tcMar>
          </w:tcPr>
          <w:p>
            <w:r>
              <w:rPr>
                <w:b w:val="false"/>
                <w:bCs w:val="false"/>
                <w:sz w:val="20"/>
                <w:szCs w:val="20"/>
              </w:rPr>
              <w:t xml:space="preserve">GPL-2.0-or-later</w:t>
            </w:r>
          </w:p>
        </w:tc>
      </w:tr>
      <w:tr>
        <w:tc>
          <w:tcPr>
            <w:tcW w:type="dxa" w:w="2600"/>
            <w:tcMar>
              <w:top w:type="dxa" w:w="60"/>
              <w:left w:type="dxa" w:w="100"/>
              <w:bottom w:type="dxa" w:w="60"/>
              <w:right w:type="dxa" w:w="100"/>
            </w:tcMar>
          </w:tcPr>
          <w:p>
            <w:r>
              <w:rPr>
                <w:b w:val="false"/>
                <w:bCs w:val="false"/>
                <w:sz w:val="20"/>
                <w:szCs w:val="20"/>
              </w:rPr>
              <w:t xml:space="preserve">Fecha</w:t>
            </w:r>
          </w:p>
        </w:tc>
        <w:tc>
          <w:tcPr>
            <w:tcW w:type="dxa" w:w="6760"/>
            <w:tcMar>
              <w:top w:type="dxa" w:w="60"/>
              <w:left w:type="dxa" w:w="100"/>
              <w:bottom w:type="dxa" w:w="60"/>
              <w:right w:type="dxa" w:w="100"/>
            </w:tcMar>
          </w:tcPr>
          <w:p>
            <w:r>
              <w:rPr>
                <w:b w:val="false"/>
                <w:bCs w:val="false"/>
                <w:sz w:val="20"/>
                <w:szCs w:val="20"/>
              </w:rPr>
              <w:t xml:space="preserve">15 de julio de 2026</w:t>
            </w:r>
          </w:p>
        </w:tc>
      </w:tr>
    </w:tbl>
    <w:p>
      <w:pPr>
        <w:spacing w:before="600"/>
        <w:jc w:val="center"/>
      </w:pPr>
      <w:r>
        <w:rPr>
          <w:i/>
          <w:iCs/>
          <w:color w:val="888888"/>
          <w:sz w:val="20"/>
          <w:szCs w:val="20"/>
        </w:rPr>
        <w:t xml:space="preserve">Este documento sustituye al del Paso 1, que describe un motor que ya no existe.</w:t>
      </w:r>
    </w:p>
    <w:p>
      <w:r>
        <w:br w:type="page"/>
      </w:r>
    </w:p>
    <w:p>
      <w:pPr>
        <w:pStyle w:val="Heading1"/>
        <w:spacing w:after="160" w:before="360"/>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Introducción</w:t>
      </w:r>
    </w:p>
    <w:p>
      <w:pPr>
        <w:spacing w:after="120"/>
      </w:pPr>
      <w:r>
        <w:t xml:space="preserve">BlockCAD es un editor de LEGO en Python. Se escribe un modelo en un lenguaje de texto y se ve en 3D mientras se escribe, igual que PlantUML hace con los diagramas.</w:t>
      </w:r>
    </w:p>
    <w:p>
      <w:pPr>
        <w:spacing w:after="120"/>
      </w:pPr>
      <w:r>
        <w:t xml:space="preserve">El proyecto empezó como un remake de BlockCAD, un editor de ladrillos de sistema. En julio de 2026 giró hacia LEGO Technic y el set WeDo 2.0, lo que obligó a rehacer el motor: sus unidades, sus giros y su catálogo. Los pasos 3 a 7 de la hoja de ruta original quedaron invalidados.</w:t>
      </w:r>
    </w:p>
    <w:p>
      <w:pPr>
        <w:spacing w:after="120"/>
      </w:pPr>
      <w:r>
        <w:t xml:space="preserve">El editor de ladrillos, completo y coherente, quedó etiquetado en el repositorio. Se recupera con git checkout sistema-v1.</w:t>
      </w:r>
    </w:p>
    <w:p>
      <w:pPr>
        <w:spacing w:after="120"/>
        <w:rPr>
          <w:i/>
          <w:iCs/>
        </w:rPr>
      </w:pPr>
      <w:r>
        <w:rPr>
          <w:i/>
          <w:iCs/>
        </w:rPr>
        <w:t xml:space="preserve">Principio de diseño: el motor no sabe nada de gráficos. La interfaz habla con él, nunca al revés.</w:t>
      </w:r>
    </w:p>
    <w:p>
      <w:pPr>
        <w:pStyle w:val="Heading1"/>
        <w:spacing w:after="160" w:before="360"/>
      </w:pPr>
      <w:r>
        <w:t xml:space="preserve">2. Qué hay hecho</w:t>
      </w:r>
    </w:p>
    <w:p>
      <w:pPr>
        <w:pStyle w:val="ListParagraph"/>
        <w:numPr>
          <w:ilvl w:val="0"/>
          <w:numId w:val="1"/>
        </w:numPr>
        <w:spacing w:after="60"/>
      </w:pPr>
      <w:r>
        <w:t xml:space="preserve">Modelo de coordenadas enteras en LDU, la unidad de LDraw.</w:t>
      </w:r>
    </w:p>
    <w:p>
      <w:pPr>
        <w:pStyle w:val="ListParagraph"/>
        <w:numPr>
          <w:ilvl w:val="0"/>
          <w:numId w:val="1"/>
        </w:numPr>
        <w:spacing w:after="60"/>
      </w:pPr>
      <w:r>
        <w:t xml:space="preserve">Las 24 orientaciones de un cubo, como matriz de enteros.</w:t>
      </w:r>
    </w:p>
    <w:p>
      <w:pPr>
        <w:pStyle w:val="ListParagraph"/>
        <w:numPr>
          <w:ilvl w:val="0"/>
          <w:numId w:val="1"/>
        </w:numPr>
        <w:spacing w:after="60"/>
      </w:pPr>
      <w:r>
        <w:t xml:space="preserve">Detección de colisiones por volumen.</w:t>
      </w:r>
    </w:p>
    <w:p>
      <w:pPr>
        <w:pStyle w:val="ListParagraph"/>
        <w:numPr>
          <w:ilvl w:val="0"/>
          <w:numId w:val="1"/>
        </w:numPr>
        <w:spacing w:after="60"/>
      </w:pPr>
      <w:r>
        <w:t xml:space="preserve">Patrón Command: deshacer, rehacer y transacciones.</w:t>
      </w:r>
    </w:p>
    <w:p>
      <w:pPr>
        <w:pStyle w:val="ListParagraph"/>
        <w:numPr>
          <w:ilvl w:val="0"/>
          <w:numId w:val="1"/>
        </w:numPr>
        <w:spacing w:after="60"/>
      </w:pPr>
      <w:r>
        <w:t xml:space="preserve">Lenguaje textual con bucles, nombres y apoyo relativo entre piezas.</w:t>
      </w:r>
    </w:p>
    <w:p>
      <w:pPr>
        <w:pStyle w:val="ListParagraph"/>
        <w:numPr>
          <w:ilvl w:val="0"/>
          <w:numId w:val="1"/>
        </w:numPr>
        <w:spacing w:after="60"/>
      </w:pPr>
      <w:r>
        <w:t xml:space="preserve">Editor web con vista 3D en vivo, sin conexión a internet.</w:t>
      </w:r>
    </w:p>
    <w:p>
      <w:pPr>
        <w:pStyle w:val="ListParagraph"/>
        <w:numPr>
          <w:ilvl w:val="0"/>
          <w:numId w:val="1"/>
        </w:numPr>
        <w:spacing w:after="60"/>
      </w:pPr>
      <w:r>
        <w:t xml:space="preserve">Lector de LDraw y catálogo del set 45300: 277 de sus 280 piezas.</w:t>
      </w:r>
    </w:p>
    <w:p>
      <w:pPr>
        <w:pStyle w:val="ListParagraph"/>
        <w:numPr>
          <w:ilvl w:val="0"/>
          <w:numId w:val="1"/>
        </w:numPr>
        <w:spacing w:after="60"/>
      </w:pPr>
      <w:r>
        <w:t xml:space="preserve">Guardado y carga en JSON versionado, con migradores.</w:t>
      </w:r>
    </w:p>
    <w:p>
      <w:pPr>
        <w:pStyle w:val="ListParagraph"/>
        <w:numPr>
          <w:ilvl w:val="0"/>
          <w:numId w:val="1"/>
        </w:numPr>
        <w:spacing w:after="60"/>
      </w:pPr>
      <w:r>
        <w:t xml:space="preserve">230 pruebas automatizadas.</w:t>
      </w:r>
    </w:p>
    <w:p>
      <w:pPr>
        <w:spacing w:after="120"/>
      </w:pPr>
    </w:p>
    <w:p>
      <w:pPr>
        <w:spacing w:after="120"/>
      </w:pPr>
      <w:r>
        <w:t xml:space="preserve">Lo que falta para completar el giro a Technic: las conexiones. Hoy el motor sabe que dos piezas no se pisan, pero no sabe si están unidas.</w:t>
      </w:r>
    </w:p>
    <w:p>
      <w:pPr>
        <w:pStyle w:val="Heading1"/>
        <w:spacing w:after="160" w:before="360"/>
      </w:pPr>
      <w:r>
        <w:t xml:space="preserve">3. Requisitos e instalación</w:t>
      </w:r>
    </w:p>
    <w:p>
      <w:pPr>
        <w:pStyle w:val="Heading2"/>
        <w:spacing w:after="120" w:before="240"/>
      </w:pPr>
      <w:r>
        <w:t xml:space="preserve">3.1 Requisitos</w:t>
      </w:r>
    </w:p>
    <w:p>
      <w:pPr>
        <w:pStyle w:val="ListParagraph"/>
        <w:numPr>
          <w:ilvl w:val="0"/>
          <w:numId w:val="1"/>
        </w:numPr>
        <w:spacing w:after="60"/>
      </w:pPr>
      <w:r>
        <w:t xml:space="preserve">Python 3.11 o superior. No hace falta nada más.</w:t>
      </w:r>
    </w:p>
    <w:p>
      <w:pPr>
        <w:pStyle w:val="ListParagraph"/>
        <w:numPr>
          <w:ilvl w:val="0"/>
          <w:numId w:val="1"/>
        </w:numPr>
        <w:spacing w:after="60"/>
      </w:pPr>
      <w:r>
        <w:t xml:space="preserve">Para el visor 3D, un navegador. Three.js va incluido: funciona sin conexión.</w:t>
      </w:r>
    </w:p>
    <w:p>
      <w:pPr>
        <w:pStyle w:val="ListParagraph"/>
        <w:numPr>
          <w:ilvl w:val="0"/>
          <w:numId w:val="1"/>
        </w:numPr>
        <w:spacing w:after="60"/>
      </w:pPr>
      <w:r>
        <w:t xml:space="preserve">Solo para regenerar el catálogo: la biblioteca de LDraw, 136 MB, que no se versiona.</w:t>
      </w:r>
    </w:p>
    <w:p>
      <w:pPr>
        <w:pStyle w:val="Heading2"/>
        <w:spacing w:after="120" w:before="240"/>
      </w:pPr>
      <w:r>
        <w:t xml:space="preserve">3.2 Ejecutar</w:t>
      </w:r>
    </w:p>
    <w:p>
      <w:pPr>
        <w:shd w:fill="F2F3F5" w:val="clear"/>
        <w:spacing w:after="0" w:before="60"/>
      </w:pPr>
      <w:r>
        <w:rPr>
          <w:rFonts w:ascii="Consolas" w:cs="Consolas" w:eastAsia="Consolas" w:hAnsi="Consolas"/>
          <w:sz w:val="18"/>
          <w:szCs w:val="18"/>
        </w:rPr>
        <w:t xml:space="preserve">cd C:\BlockCAD\engine</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python -m blockcad_web              # editor con vista 3D</w:t>
      </w:r>
    </w:p>
    <w:p>
      <w:pPr>
        <w:shd w:fill="F2F3F5" w:val="clear"/>
        <w:spacing w:after="0" w:before="0"/>
      </w:pPr>
      <w:r>
        <w:rPr>
          <w:rFonts w:ascii="Consolas" w:cs="Consolas" w:eastAsia="Consolas" w:hAnsi="Consolas"/>
          <w:sz w:val="18"/>
          <w:szCs w:val="18"/>
        </w:rPr>
        <w:t xml:space="preserve">python -m blockcad_engine.cli       # demostración por consola</w:t>
      </w:r>
    </w:p>
    <w:p>
      <w:pPr>
        <w:shd w:fill="F2F3F5" w:val="clear"/>
        <w:spacing w:after="160" w:before="0"/>
      </w:pPr>
      <w:r>
        <w:rPr>
          <w:rFonts w:ascii="Consolas" w:cs="Consolas" w:eastAsia="Consolas" w:hAnsi="Consolas"/>
          <w:sz w:val="18"/>
          <w:szCs w:val="18"/>
        </w:rPr>
        <w:t xml:space="preserve">python -m unittest discover -s tests -v</w:t>
      </w:r>
    </w:p>
    <w:p>
      <w:pPr>
        <w:pStyle w:val="Heading2"/>
        <w:spacing w:after="120" w:before="240"/>
      </w:pPr>
      <w:r>
        <w:t xml:space="preserve">3.3 Instalar</w:t>
      </w:r>
    </w:p>
    <w:p>
      <w:pPr>
        <w:shd w:fill="F2F3F5" w:val="clear"/>
        <w:spacing w:after="0" w:before="60"/>
      </w:pPr>
      <w:r>
        <w:rPr>
          <w:rFonts w:ascii="Consolas" w:cs="Consolas" w:eastAsia="Consolas" w:hAnsi="Consolas"/>
          <w:sz w:val="18"/>
          <w:szCs w:val="18"/>
        </w:rPr>
        <w:t xml:space="preserve">python -m pip install -e .</w:t>
      </w:r>
    </w:p>
    <w:p>
      <w:pPr>
        <w:shd w:fill="F2F3F5" w:val="clear"/>
        <w:spacing w:after="160" w:before="0"/>
      </w:pPr>
      <w:r>
        <w:rPr>
          <w:rFonts w:ascii="Consolas" w:cs="Consolas" w:eastAsia="Consolas" w:hAnsi="Consolas"/>
          <w:sz w:val="18"/>
          <w:szCs w:val="18"/>
        </w:rPr>
        <w:t xml:space="preserve">blockcad-web</w:t>
      </w:r>
    </w:p>
    <w:p>
      <w:pPr>
        <w:pStyle w:val="Heading1"/>
        <w:spacing w:after="160" w:before="360"/>
      </w:pPr>
      <w:r>
        <w:t xml:space="preserve">4. Arquitectura</w:t>
      </w:r>
    </w:p>
    <w:p>
      <w:pPr>
        <w:spacing w:after="120"/>
      </w:pPr>
      <w:r>
        <w:t xml:space="preserve">Cada capa depende solo de las de abajo. El motor no depende del editor, y ninguno de los dos depende de LDraw.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shd w:fill="F2F3F5" w:val="clear"/>
            <w:tcMar>
              <w:top w:type="dxa" w:w="60"/>
              <w:left w:type="dxa" w:w="100"/>
              <w:bottom w:type="dxa" w:w="60"/>
              <w:right w:type="dxa" w:w="100"/>
            </w:tcMar>
          </w:tcPr>
          <w:p>
            <w:r>
              <w:rPr>
                <w:b/>
                <w:bCs/>
                <w:sz w:val="20"/>
                <w:szCs w:val="20"/>
              </w:rPr>
              <w:t xml:space="preserve">Capa</w:t>
            </w:r>
          </w:p>
        </w:tc>
        <w:tc>
          <w:tcPr>
            <w:tcW w:type="dxa" w:w="3200"/>
            <w:shd w:fill="F2F3F5" w:val="clear"/>
            <w:tcMar>
              <w:top w:type="dxa" w:w="60"/>
              <w:left w:type="dxa" w:w="100"/>
              <w:bottom w:type="dxa" w:w="60"/>
              <w:right w:type="dxa" w:w="100"/>
            </w:tcMar>
          </w:tcPr>
          <w:p>
            <w:r>
              <w:rPr>
                <w:b/>
                <w:bCs/>
                <w:sz w:val="20"/>
                <w:szCs w:val="20"/>
              </w:rPr>
              <w:t xml:space="preserve">Módulos</w:t>
            </w:r>
          </w:p>
        </w:tc>
        <w:tc>
          <w:tcPr>
            <w:tcW w:type="dxa" w:w="4460"/>
            <w:shd w:fill="F2F3F5" w:val="clear"/>
            <w:tcMar>
              <w:top w:type="dxa" w:w="60"/>
              <w:left w:type="dxa" w:w="100"/>
              <w:bottom w:type="dxa" w:w="60"/>
              <w:right w:type="dxa" w:w="100"/>
            </w:tcMar>
          </w:tcPr>
          <w:p>
            <w:r>
              <w:rPr>
                <w:b/>
                <w:bCs/>
                <w:sz w:val="20"/>
                <w:szCs w:val="20"/>
              </w:rPr>
              <w:t xml:space="preserve">Responsabilidad</w:t>
            </w:r>
          </w:p>
        </w:tc>
      </w:tr>
      <w:tr>
        <w:tc>
          <w:tcPr>
            <w:tcW w:type="dxa" w:w="1700"/>
            <w:tcMar>
              <w:top w:type="dxa" w:w="60"/>
              <w:left w:type="dxa" w:w="100"/>
              <w:bottom w:type="dxa" w:w="60"/>
              <w:right w:type="dxa" w:w="100"/>
            </w:tcMar>
          </w:tcPr>
          <w:p>
            <w:r>
              <w:rPr>
                <w:b w:val="false"/>
                <w:bCs w:val="false"/>
                <w:sz w:val="20"/>
                <w:szCs w:val="20"/>
              </w:rPr>
              <w:t xml:space="preserve">Herramientas</w:t>
            </w:r>
          </w:p>
        </w:tc>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herramientas/</w:t>
            </w:r>
          </w:p>
        </w:tc>
        <w:tc>
          <w:tcPr>
            <w:tcW w:type="dxa" w:w="4460"/>
            <w:tcMar>
              <w:top w:type="dxa" w:w="60"/>
              <w:left w:type="dxa" w:w="100"/>
              <w:bottom w:type="dxa" w:w="60"/>
              <w:right w:type="dxa" w:w="100"/>
            </w:tcMar>
          </w:tcPr>
          <w:p>
            <w:r>
              <w:rPr>
                <w:b w:val="false"/>
                <w:bCs w:val="false"/>
                <w:sz w:val="20"/>
                <w:szCs w:val="20"/>
              </w:rPr>
              <w:t xml:space="preserve">Leer LDraw y generar catálogos. Se ejecuta a mano.</w:t>
            </w:r>
          </w:p>
        </w:tc>
      </w:tr>
      <w:tr>
        <w:tc>
          <w:tcPr>
            <w:tcW w:type="dxa" w:w="1700"/>
            <w:tcMar>
              <w:top w:type="dxa" w:w="60"/>
              <w:left w:type="dxa" w:w="100"/>
              <w:bottom w:type="dxa" w:w="60"/>
              <w:right w:type="dxa" w:w="100"/>
            </w:tcMar>
          </w:tcPr>
          <w:p>
            <w:r>
              <w:rPr>
                <w:b w:val="false"/>
                <w:bCs w:val="false"/>
                <w:sz w:val="20"/>
                <w:szCs w:val="20"/>
              </w:rPr>
              <w:t xml:space="preserve">Presentación</w:t>
            </w:r>
          </w:p>
        </w:tc>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blockcad_web/</w:t>
            </w:r>
          </w:p>
        </w:tc>
        <w:tc>
          <w:tcPr>
            <w:tcW w:type="dxa" w:w="4460"/>
            <w:tcMar>
              <w:top w:type="dxa" w:w="60"/>
              <w:left w:type="dxa" w:w="100"/>
              <w:bottom w:type="dxa" w:w="60"/>
              <w:right w:type="dxa" w:w="100"/>
            </w:tcMar>
          </w:tcPr>
          <w:p>
            <w:r>
              <w:rPr>
                <w:b w:val="false"/>
                <w:bCs w:val="false"/>
                <w:sz w:val="20"/>
                <w:szCs w:val="20"/>
              </w:rPr>
              <w:t xml:space="preserve">Servidor y visor 3D.</w:t>
            </w:r>
          </w:p>
        </w:tc>
      </w:tr>
      <w:tr>
        <w:tc>
          <w:tcPr>
            <w:tcW w:type="dxa" w:w="1700"/>
            <w:tcMar>
              <w:top w:type="dxa" w:w="60"/>
              <w:left w:type="dxa" w:w="100"/>
              <w:bottom w:type="dxa" w:w="60"/>
              <w:right w:type="dxa" w:w="100"/>
            </w:tcMar>
          </w:tcPr>
          <w:p>
            <w:r>
              <w:rPr>
                <w:b w:val="false"/>
                <w:bCs w:val="false"/>
                <w:sz w:val="20"/>
                <w:szCs w:val="20"/>
              </w:rPr>
              <w:t xml:space="preserve">Lenguaje</w:t>
            </w:r>
          </w:p>
        </w:tc>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dsl.py</w:t>
            </w:r>
          </w:p>
        </w:tc>
        <w:tc>
          <w:tcPr>
            <w:tcW w:type="dxa" w:w="4460"/>
            <w:tcMar>
              <w:top w:type="dxa" w:w="60"/>
              <w:left w:type="dxa" w:w="100"/>
              <w:bottom w:type="dxa" w:w="60"/>
              <w:right w:type="dxa" w:w="100"/>
            </w:tcMar>
          </w:tcPr>
          <w:p>
            <w:r>
              <w:rPr>
                <w:b w:val="false"/>
                <w:bCs w:val="false"/>
                <w:sz w:val="20"/>
                <w:szCs w:val="20"/>
              </w:rPr>
              <w:t xml:space="preserve">De texto a modelo, y de vuelta.</w:t>
            </w:r>
          </w:p>
        </w:tc>
      </w:tr>
      <w:tr>
        <w:tc>
          <w:tcPr>
            <w:tcW w:type="dxa" w:w="1700"/>
            <w:tcMar>
              <w:top w:type="dxa" w:w="60"/>
              <w:left w:type="dxa" w:w="100"/>
              <w:bottom w:type="dxa" w:w="60"/>
              <w:right w:type="dxa" w:w="100"/>
            </w:tcMar>
          </w:tcPr>
          <w:p>
            <w:r>
              <w:rPr>
                <w:b w:val="false"/>
                <w:bCs w:val="false"/>
                <w:sz w:val="20"/>
                <w:szCs w:val="20"/>
              </w:rPr>
              <w:t xml:space="preserve">Aplicación</w:t>
            </w:r>
          </w:p>
        </w:tc>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editor.py, history.py, commands.py</w:t>
            </w:r>
          </w:p>
        </w:tc>
        <w:tc>
          <w:tcPr>
            <w:tcW w:type="dxa" w:w="4460"/>
            <w:tcMar>
              <w:top w:type="dxa" w:w="60"/>
              <w:left w:type="dxa" w:w="100"/>
              <w:bottom w:type="dxa" w:w="60"/>
              <w:right w:type="dxa" w:w="100"/>
            </w:tcMar>
          </w:tcPr>
          <w:p>
            <w:r>
              <w:rPr>
                <w:b w:val="false"/>
                <w:bCs w:val="false"/>
                <w:sz w:val="20"/>
                <w:szCs w:val="20"/>
              </w:rPr>
              <w:t xml:space="preserve">Operaciones reversibles.</w:t>
            </w:r>
          </w:p>
        </w:tc>
      </w:tr>
      <w:tr>
        <w:tc>
          <w:tcPr>
            <w:tcW w:type="dxa" w:w="1700"/>
            <w:tcMar>
              <w:top w:type="dxa" w:w="60"/>
              <w:left w:type="dxa" w:w="100"/>
              <w:bottom w:type="dxa" w:w="60"/>
              <w:right w:type="dxa" w:w="100"/>
            </w:tcMar>
          </w:tcPr>
          <w:p>
            <w:r>
              <w:rPr>
                <w:b w:val="false"/>
                <w:bCs w:val="false"/>
                <w:sz w:val="20"/>
                <w:szCs w:val="20"/>
              </w:rPr>
              <w:t xml:space="preserve">Persistencia</w:t>
            </w:r>
          </w:p>
        </w:tc>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serialization.py</w:t>
            </w:r>
          </w:p>
        </w:tc>
        <w:tc>
          <w:tcPr>
            <w:tcW w:type="dxa" w:w="4460"/>
            <w:tcMar>
              <w:top w:type="dxa" w:w="60"/>
              <w:left w:type="dxa" w:w="100"/>
              <w:bottom w:type="dxa" w:w="60"/>
              <w:right w:type="dxa" w:w="100"/>
            </w:tcMar>
          </w:tcPr>
          <w:p>
            <w:r>
              <w:rPr>
                <w:b w:val="false"/>
                <w:bCs w:val="false"/>
                <w:sz w:val="20"/>
                <w:szCs w:val="20"/>
              </w:rPr>
              <w:t xml:space="preserve">JSON versionado.</w:t>
            </w:r>
          </w:p>
        </w:tc>
      </w:tr>
      <w:tr>
        <w:tc>
          <w:tcPr>
            <w:tcW w:type="dxa" w:w="1700"/>
            <w:tcMar>
              <w:top w:type="dxa" w:w="60"/>
              <w:left w:type="dxa" w:w="100"/>
              <w:bottom w:type="dxa" w:w="60"/>
              <w:right w:type="dxa" w:w="100"/>
            </w:tcMar>
          </w:tcPr>
          <w:p>
            <w:r>
              <w:rPr>
                <w:b w:val="false"/>
                <w:bCs w:val="false"/>
                <w:sz w:val="20"/>
                <w:szCs w:val="20"/>
              </w:rPr>
              <w:t xml:space="preserve">Dominio</w:t>
            </w:r>
          </w:p>
        </w:tc>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model.py, parts.py, catalogos.py</w:t>
            </w:r>
          </w:p>
        </w:tc>
        <w:tc>
          <w:tcPr>
            <w:tcW w:type="dxa" w:w="4460"/>
            <w:tcMar>
              <w:top w:type="dxa" w:w="60"/>
              <w:left w:type="dxa" w:w="100"/>
              <w:bottom w:type="dxa" w:w="60"/>
              <w:right w:type="dxa" w:w="100"/>
            </w:tcMar>
          </w:tcPr>
          <w:p>
            <w:r>
              <w:rPr>
                <w:b w:val="false"/>
                <w:bCs w:val="false"/>
                <w:sz w:val="20"/>
                <w:szCs w:val="20"/>
              </w:rPr>
              <w:t xml:space="preserve">Modelo, piezas y catálogos.</w:t>
            </w:r>
          </w:p>
        </w:tc>
      </w:tr>
      <w:tr>
        <w:tc>
          <w:tcPr>
            <w:tcW w:type="dxa" w:w="1700"/>
            <w:tcMar>
              <w:top w:type="dxa" w:w="60"/>
              <w:left w:type="dxa" w:w="100"/>
              <w:bottom w:type="dxa" w:w="60"/>
              <w:right w:type="dxa" w:w="100"/>
            </w:tcMar>
          </w:tcPr>
          <w:p>
            <w:r>
              <w:rPr>
                <w:b w:val="false"/>
                <w:bCs w:val="false"/>
                <w:sz w:val="20"/>
                <w:szCs w:val="20"/>
              </w:rPr>
              <w:t xml:space="preserve">Geometría</w:t>
            </w:r>
          </w:p>
        </w:tc>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geometry.py</w:t>
            </w:r>
          </w:p>
        </w:tc>
        <w:tc>
          <w:tcPr>
            <w:tcW w:type="dxa" w:w="4460"/>
            <w:tcMar>
              <w:top w:type="dxa" w:w="60"/>
              <w:left w:type="dxa" w:w="100"/>
              <w:bottom w:type="dxa" w:w="60"/>
              <w:right w:type="dxa" w:w="100"/>
            </w:tcMar>
          </w:tcPr>
          <w:p>
            <w:r>
              <w:rPr>
                <w:b w:val="false"/>
                <w:bCs w:val="false"/>
                <w:sz w:val="20"/>
                <w:szCs w:val="20"/>
              </w:rPr>
              <w:t xml:space="preserve">Coordenadas, orientaciones y colisiones.</w:t>
            </w:r>
          </w:p>
        </w:tc>
      </w:tr>
    </w:tbl>
    <w:p>
      <w:pPr>
        <w:spacing w:after="120"/>
      </w:pPr>
    </w:p>
    <w:p>
      <w:pPr>
        <w:shd w:fill="F2F3F5" w:val="clear"/>
        <w:spacing w:after="0" w:before="60"/>
      </w:pPr>
      <w:r>
        <w:rPr>
          <w:rFonts w:ascii="Consolas" w:cs="Consolas" w:eastAsia="Consolas" w:hAnsi="Consolas"/>
          <w:sz w:val="18"/>
          <w:szCs w:val="18"/>
        </w:rPr>
        <w:t xml:space="preserve">blockcad_web/  -&gt;  dsl.py  -&gt;  editor.py  -&gt;  model.py  -&gt;  geometry.py</w:t>
      </w:r>
    </w:p>
    <w:p>
      <w:pPr>
        <w:shd w:fill="F2F3F5" w:val="clear"/>
        <w:spacing w:after="0" w:before="0"/>
      </w:pPr>
      <w:r>
        <w:rPr>
          <w:rFonts w:ascii="Consolas" w:cs="Consolas" w:eastAsia="Consolas" w:hAnsi="Consolas"/>
          <w:sz w:val="18"/>
          <w:szCs w:val="18"/>
        </w:rPr>
        <w:t xml:space="preserve">                                  |            |</w:t>
      </w:r>
    </w:p>
    <w:p>
      <w:pPr>
        <w:shd w:fill="F2F3F5" w:val="clear"/>
        <w:spacing w:after="0" w:before="0"/>
      </w:pPr>
      <w:r>
        <w:rPr>
          <w:rFonts w:ascii="Consolas" w:cs="Consolas" w:eastAsia="Consolas" w:hAnsi="Consolas"/>
          <w:sz w:val="18"/>
          <w:szCs w:val="18"/>
        </w:rPr>
        <w:t xml:space="preserve">                            history.py    parts.py / catalogos.py</w:t>
      </w:r>
    </w:p>
    <w:p>
      <w:pPr>
        <w:shd w:fill="F2F3F5" w:val="clear"/>
        <w:spacing w:after="0" w:before="0"/>
      </w:pPr>
      <w:r>
        <w:rPr>
          <w:rFonts w:ascii="Consolas" w:cs="Consolas" w:eastAsia="Consolas" w:hAnsi="Consolas"/>
          <w:sz w:val="18"/>
          <w:szCs w:val="18"/>
        </w:rPr>
        <w:t xml:space="preserve">                            commands.py         |</w:t>
      </w:r>
    </w:p>
    <w:p>
      <w:pPr>
        <w:shd w:fill="F2F3F5" w:val="clear"/>
        <w:spacing w:after="160" w:before="0"/>
      </w:pPr>
      <w:r>
        <w:rPr>
          <w:rFonts w:ascii="Consolas" w:cs="Consolas" w:eastAsia="Consolas" w:hAnsi="Consolas"/>
          <w:sz w:val="18"/>
          <w:szCs w:val="18"/>
        </w:rPr>
        <w:t xml:space="preserve">                                          datos/catalogo_45300.json</w:t>
      </w:r>
    </w:p>
    <w:p>
      <w:pPr>
        <w:spacing w:after="120"/>
      </w:pPr>
      <w:r>
        <w:t xml:space="preserve">El catálogo es un dato generado a partir de LDraw. El motor lo lee, pero no sabe que LDraw existe.</w:t>
      </w:r>
    </w:p>
    <w:p>
      <w:pPr>
        <w:pStyle w:val="Heading1"/>
        <w:spacing w:after="160" w:before="360"/>
      </w:pPr>
      <w:r>
        <w:t xml:space="preserve">5. Unidades: por qué LDU</w:t>
      </w:r>
    </w:p>
    <w:p>
      <w:pPr>
        <w:spacing w:after="120"/>
      </w:pPr>
      <w:r>
        <w:t xml:space="preserve">Esta es la decisión que hizo posible el giro a Technic, y conviene entenderla antes que nada.</w:t>
      </w:r>
    </w:p>
    <w:p>
      <w:pPr>
        <w:spacing w:after="120"/>
      </w:pPr>
      <w:r>
        <w:t xml:space="preserve">El motor medía x e y en studs y z en unidades de placa. Con esas unidades una viga Technic es incolocable: mide 8 mm de alto, o sea 2,5 placas, y las coordenadas son enteras.</w:t>
      </w:r>
    </w:p>
    <w:p>
      <w:pPr>
        <w:spacing w:after="120"/>
      </w:pPr>
      <w:r>
        <w:t xml:space="preserve">1 LDU = 0,4 mm, la unidad de LDraw. Es la única en la que todo LEGO cae en números enteros: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rPr>
          <w:tblHeader/>
        </w:trPr>
        <w:tc>
          <w:tcPr>
            <w:tcW w:type="dxa" w:w="4600"/>
            <w:shd w:fill="F2F3F5" w:val="clear"/>
            <w:tcMar>
              <w:top w:type="dxa" w:w="60"/>
              <w:left w:type="dxa" w:w="100"/>
              <w:bottom w:type="dxa" w:w="60"/>
              <w:right w:type="dxa" w:w="100"/>
            </w:tcMar>
          </w:tcPr>
          <w:p>
            <w:r>
              <w:rPr>
                <w:b/>
                <w:bCs/>
                <w:sz w:val="20"/>
                <w:szCs w:val="20"/>
              </w:rPr>
              <w:t xml:space="preserve">Elemento</w:t>
            </w:r>
          </w:p>
        </w:tc>
        <w:tc>
          <w:tcPr>
            <w:tcW w:type="dxa" w:w="2380"/>
            <w:shd w:fill="F2F3F5" w:val="clear"/>
            <w:tcMar>
              <w:top w:type="dxa" w:w="60"/>
              <w:left w:type="dxa" w:w="100"/>
              <w:bottom w:type="dxa" w:w="60"/>
              <w:right w:type="dxa" w:w="100"/>
            </w:tcMar>
          </w:tcPr>
          <w:p>
            <w:r>
              <w:rPr>
                <w:b/>
                <w:bCs/>
                <w:sz w:val="20"/>
                <w:szCs w:val="20"/>
              </w:rPr>
              <w:t xml:space="preserve">LDU</w:t>
            </w:r>
          </w:p>
        </w:tc>
        <w:tc>
          <w:tcPr>
            <w:tcW w:type="dxa" w:w="2380"/>
            <w:shd w:fill="F2F3F5" w:val="clear"/>
            <w:tcMar>
              <w:top w:type="dxa" w:w="60"/>
              <w:left w:type="dxa" w:w="100"/>
              <w:bottom w:type="dxa" w:w="60"/>
              <w:right w:type="dxa" w:w="100"/>
            </w:tcMar>
          </w:tcPr>
          <w:p>
            <w:r>
              <w:rPr>
                <w:b/>
                <w:bCs/>
                <w:sz w:val="20"/>
                <w:szCs w:val="20"/>
              </w:rPr>
              <w:t xml:space="preserve">Milímetros</w:t>
            </w:r>
          </w:p>
        </w:tc>
      </w:tr>
      <w:tr>
        <w:tc>
          <w:tcPr>
            <w:tcW w:type="dxa" w:w="4600"/>
            <w:tcMar>
              <w:top w:type="dxa" w:w="60"/>
              <w:left w:type="dxa" w:w="100"/>
              <w:bottom w:type="dxa" w:w="60"/>
              <w:right w:type="dxa" w:w="100"/>
            </w:tcMar>
          </w:tcPr>
          <w:p>
            <w:r>
              <w:rPr>
                <w:b w:val="false"/>
                <w:bCs w:val="false"/>
                <w:sz w:val="20"/>
                <w:szCs w:val="20"/>
              </w:rPr>
              <w:t xml:space="preserve">Stud (separación entre pivotes)</w:t>
            </w:r>
          </w:p>
        </w:tc>
        <w:tc>
          <w:tcPr>
            <w:tcW w:type="dxa" w:w="2380"/>
            <w:tcMar>
              <w:top w:type="dxa" w:w="60"/>
              <w:left w:type="dxa" w:w="100"/>
              <w:bottom w:type="dxa" w:w="60"/>
              <w:right w:type="dxa" w:w="100"/>
            </w:tcMar>
          </w:tcPr>
          <w:p>
            <w:r>
              <w:rPr>
                <w:b w:val="false"/>
                <w:bCs w:val="false"/>
                <w:sz w:val="20"/>
                <w:szCs w:val="20"/>
              </w:rPr>
              <w:t xml:space="preserve">20</w:t>
            </w:r>
          </w:p>
        </w:tc>
        <w:tc>
          <w:tcPr>
            <w:tcW w:type="dxa" w:w="2380"/>
            <w:tcMar>
              <w:top w:type="dxa" w:w="60"/>
              <w:left w:type="dxa" w:w="100"/>
              <w:bottom w:type="dxa" w:w="60"/>
              <w:right w:type="dxa" w:w="100"/>
            </w:tcMar>
          </w:tcPr>
          <w:p>
            <w:r>
              <w:rPr>
                <w:b w:val="false"/>
                <w:bCs w:val="false"/>
                <w:sz w:val="20"/>
                <w:szCs w:val="20"/>
              </w:rPr>
              <w:t xml:space="preserve">8</w:t>
            </w:r>
          </w:p>
        </w:tc>
      </w:tr>
      <w:tr>
        <w:tc>
          <w:tcPr>
            <w:tcW w:type="dxa" w:w="4600"/>
            <w:tcMar>
              <w:top w:type="dxa" w:w="60"/>
              <w:left w:type="dxa" w:w="100"/>
              <w:bottom w:type="dxa" w:w="60"/>
              <w:right w:type="dxa" w:w="100"/>
            </w:tcMar>
          </w:tcPr>
          <w:p>
            <w:r>
              <w:rPr>
                <w:b w:val="false"/>
                <w:bCs w:val="false"/>
                <w:sz w:val="20"/>
                <w:szCs w:val="20"/>
              </w:rPr>
              <w:t xml:space="preserve">Placa (alto)</w:t>
            </w:r>
          </w:p>
        </w:tc>
        <w:tc>
          <w:tcPr>
            <w:tcW w:type="dxa" w:w="2380"/>
            <w:tcMar>
              <w:top w:type="dxa" w:w="60"/>
              <w:left w:type="dxa" w:w="100"/>
              <w:bottom w:type="dxa" w:w="60"/>
              <w:right w:type="dxa" w:w="100"/>
            </w:tcMar>
          </w:tcPr>
          <w:p>
            <w:r>
              <w:rPr>
                <w:b w:val="false"/>
                <w:bCs w:val="false"/>
                <w:sz w:val="20"/>
                <w:szCs w:val="20"/>
              </w:rPr>
              <w:t xml:space="preserve">8</w:t>
            </w:r>
          </w:p>
        </w:tc>
        <w:tc>
          <w:tcPr>
            <w:tcW w:type="dxa" w:w="2380"/>
            <w:tcMar>
              <w:top w:type="dxa" w:w="60"/>
              <w:left w:type="dxa" w:w="100"/>
              <w:bottom w:type="dxa" w:w="60"/>
              <w:right w:type="dxa" w:w="100"/>
            </w:tcMar>
          </w:tcPr>
          <w:p>
            <w:r>
              <w:rPr>
                <w:b w:val="false"/>
                <w:bCs w:val="false"/>
                <w:sz w:val="20"/>
                <w:szCs w:val="20"/>
              </w:rPr>
              <w:t xml:space="preserve">3,2</w:t>
            </w:r>
          </w:p>
        </w:tc>
      </w:tr>
      <w:tr>
        <w:tc>
          <w:tcPr>
            <w:tcW w:type="dxa" w:w="4600"/>
            <w:tcMar>
              <w:top w:type="dxa" w:w="60"/>
              <w:left w:type="dxa" w:w="100"/>
              <w:bottom w:type="dxa" w:w="60"/>
              <w:right w:type="dxa" w:w="100"/>
            </w:tcMar>
          </w:tcPr>
          <w:p>
            <w:r>
              <w:rPr>
                <w:b w:val="false"/>
                <w:bCs w:val="false"/>
                <w:sz w:val="20"/>
                <w:szCs w:val="20"/>
              </w:rPr>
              <w:t xml:space="preserve">Ladrillo (alto)</w:t>
            </w:r>
          </w:p>
        </w:tc>
        <w:tc>
          <w:tcPr>
            <w:tcW w:type="dxa" w:w="2380"/>
            <w:tcMar>
              <w:top w:type="dxa" w:w="60"/>
              <w:left w:type="dxa" w:w="100"/>
              <w:bottom w:type="dxa" w:w="60"/>
              <w:right w:type="dxa" w:w="100"/>
            </w:tcMar>
          </w:tcPr>
          <w:p>
            <w:r>
              <w:rPr>
                <w:b w:val="false"/>
                <w:bCs w:val="false"/>
                <w:sz w:val="20"/>
                <w:szCs w:val="20"/>
              </w:rPr>
              <w:t xml:space="preserve">24</w:t>
            </w:r>
          </w:p>
        </w:tc>
        <w:tc>
          <w:tcPr>
            <w:tcW w:type="dxa" w:w="2380"/>
            <w:tcMar>
              <w:top w:type="dxa" w:w="60"/>
              <w:left w:type="dxa" w:w="100"/>
              <w:bottom w:type="dxa" w:w="60"/>
              <w:right w:type="dxa" w:w="100"/>
            </w:tcMar>
          </w:tcPr>
          <w:p>
            <w:r>
              <w:rPr>
                <w:b w:val="false"/>
                <w:bCs w:val="false"/>
                <w:sz w:val="20"/>
                <w:szCs w:val="20"/>
              </w:rPr>
              <w:t xml:space="preserve">9,6</w:t>
            </w:r>
          </w:p>
        </w:tc>
      </w:tr>
      <w:tr>
        <w:tc>
          <w:tcPr>
            <w:tcW w:type="dxa" w:w="4600"/>
            <w:tcMar>
              <w:top w:type="dxa" w:w="60"/>
              <w:left w:type="dxa" w:w="100"/>
              <w:bottom w:type="dxa" w:w="60"/>
              <w:right w:type="dxa" w:w="100"/>
            </w:tcMar>
          </w:tcPr>
          <w:p>
            <w:r>
              <w:rPr>
                <w:b w:val="false"/>
                <w:bCs w:val="false"/>
                <w:sz w:val="20"/>
                <w:szCs w:val="20"/>
              </w:rPr>
              <w:t xml:space="preserve">Módulo Technic</w:t>
            </w:r>
          </w:p>
        </w:tc>
        <w:tc>
          <w:tcPr>
            <w:tcW w:type="dxa" w:w="2380"/>
            <w:tcMar>
              <w:top w:type="dxa" w:w="60"/>
              <w:left w:type="dxa" w:w="100"/>
              <w:bottom w:type="dxa" w:w="60"/>
              <w:right w:type="dxa" w:w="100"/>
            </w:tcMar>
          </w:tcPr>
          <w:p>
            <w:r>
              <w:rPr>
                <w:b w:val="false"/>
                <w:bCs w:val="false"/>
                <w:sz w:val="20"/>
                <w:szCs w:val="20"/>
              </w:rPr>
              <w:t xml:space="preserve">20</w:t>
            </w:r>
          </w:p>
        </w:tc>
        <w:tc>
          <w:tcPr>
            <w:tcW w:type="dxa" w:w="2380"/>
            <w:tcMar>
              <w:top w:type="dxa" w:w="60"/>
              <w:left w:type="dxa" w:w="100"/>
              <w:bottom w:type="dxa" w:w="60"/>
              <w:right w:type="dxa" w:w="100"/>
            </w:tcMar>
          </w:tcPr>
          <w:p>
            <w:r>
              <w:rPr>
                <w:b w:val="false"/>
                <w:bCs w:val="false"/>
                <w:sz w:val="20"/>
                <w:szCs w:val="20"/>
              </w:rPr>
              <w:t xml:space="preserve">8</w:t>
            </w:r>
          </w:p>
        </w:tc>
      </w:tr>
      <w:tr>
        <w:tc>
          <w:tcPr>
            <w:tcW w:type="dxa" w:w="4600"/>
            <w:tcMar>
              <w:top w:type="dxa" w:w="60"/>
              <w:left w:type="dxa" w:w="100"/>
              <w:bottom w:type="dxa" w:w="60"/>
              <w:right w:type="dxa" w:w="100"/>
            </w:tcMar>
          </w:tcPr>
          <w:p>
            <w:r>
              <w:rPr>
                <w:b w:val="false"/>
                <w:bCs w:val="false"/>
                <w:sz w:val="20"/>
                <w:szCs w:val="20"/>
              </w:rPr>
              <w:t xml:space="preserve">Medio módulo</w:t>
            </w:r>
          </w:p>
        </w:tc>
        <w:tc>
          <w:tcPr>
            <w:tcW w:type="dxa" w:w="2380"/>
            <w:tcMar>
              <w:top w:type="dxa" w:w="60"/>
              <w:left w:type="dxa" w:w="100"/>
              <w:bottom w:type="dxa" w:w="60"/>
              <w:right w:type="dxa" w:w="100"/>
            </w:tcMar>
          </w:tcPr>
          <w:p>
            <w:r>
              <w:rPr>
                <w:b w:val="false"/>
                <w:bCs w:val="false"/>
                <w:sz w:val="20"/>
                <w:szCs w:val="20"/>
              </w:rPr>
              <w:t xml:space="preserve">10</w:t>
            </w:r>
          </w:p>
        </w:tc>
        <w:tc>
          <w:tcPr>
            <w:tcW w:type="dxa" w:w="2380"/>
            <w:tcMar>
              <w:top w:type="dxa" w:w="60"/>
              <w:left w:type="dxa" w:w="100"/>
              <w:bottom w:type="dxa" w:w="60"/>
              <w:right w:type="dxa" w:w="100"/>
            </w:tcMar>
          </w:tcPr>
          <w:p>
            <w:r>
              <w:rPr>
                <w:b w:val="false"/>
                <w:bCs w:val="false"/>
                <w:sz w:val="20"/>
                <w:szCs w:val="20"/>
              </w:rPr>
              <w:t xml:space="preserve">4</w:t>
            </w:r>
          </w:p>
        </w:tc>
      </w:tr>
      <w:tr>
        <w:tc>
          <w:tcPr>
            <w:tcW w:type="dxa" w:w="4600"/>
            <w:tcMar>
              <w:top w:type="dxa" w:w="60"/>
              <w:left w:type="dxa" w:w="100"/>
              <w:bottom w:type="dxa" w:w="60"/>
              <w:right w:type="dxa" w:w="100"/>
            </w:tcMar>
          </w:tcPr>
          <w:p>
            <w:r>
              <w:rPr>
                <w:b w:val="false"/>
                <w:bCs w:val="false"/>
                <w:sz w:val="20"/>
                <w:szCs w:val="20"/>
              </w:rPr>
              <w:t xml:space="preserve">Stud (lo que sobresale)</w:t>
            </w:r>
          </w:p>
        </w:tc>
        <w:tc>
          <w:tcPr>
            <w:tcW w:type="dxa" w:w="2380"/>
            <w:tcMar>
              <w:top w:type="dxa" w:w="60"/>
              <w:left w:type="dxa" w:w="100"/>
              <w:bottom w:type="dxa" w:w="60"/>
              <w:right w:type="dxa" w:w="100"/>
            </w:tcMar>
          </w:tcPr>
          <w:p>
            <w:r>
              <w:rPr>
                <w:b w:val="false"/>
                <w:bCs w:val="false"/>
                <w:sz w:val="20"/>
                <w:szCs w:val="20"/>
              </w:rPr>
              <w:t xml:space="preserve">4</w:t>
            </w:r>
          </w:p>
        </w:tc>
        <w:tc>
          <w:tcPr>
            <w:tcW w:type="dxa" w:w="2380"/>
            <w:tcMar>
              <w:top w:type="dxa" w:w="60"/>
              <w:left w:type="dxa" w:w="100"/>
              <w:bottom w:type="dxa" w:w="60"/>
              <w:right w:type="dxa" w:w="100"/>
            </w:tcMar>
          </w:tcPr>
          <w:p>
            <w:r>
              <w:rPr>
                <w:b w:val="false"/>
                <w:bCs w:val="false"/>
                <w:sz w:val="20"/>
                <w:szCs w:val="20"/>
              </w:rPr>
              <w:t xml:space="preserve">1,6</w:t>
            </w:r>
          </w:p>
        </w:tc>
      </w:tr>
    </w:tbl>
    <w:p>
      <w:pPr>
        <w:spacing w:after="120"/>
      </w:pPr>
    </w:p>
    <w:p>
      <w:pPr>
        <w:spacing w:after="120"/>
        <w:rPr>
          <w:b/>
          <w:bCs/>
        </w:rPr>
      </w:pPr>
      <w:r>
        <w:rPr>
          <w:b/>
          <w:bCs/>
        </w:rPr>
        <w:t xml:space="preserve">La rejilla Technic es de MEDIO módulo, no de módulo entero. No es una suposición: la caja de engranajes 6588 tiene agujeros a media distancia, por donde entra el tornillo sinfín. Comprobado contra las 97 piezas del set, ninguna rompe el paso de 10 LDU.</w:t>
      </w:r>
    </w:p>
    <w:p>
      <w:pPr>
        <w:pStyle w:val="Heading2"/>
        <w:spacing w:after="120" w:before="240"/>
      </w:pPr>
      <w:r>
        <w:t xml:space="preserve">5.1 La caja de la malla no es la caja de colisión</w:t>
      </w:r>
    </w:p>
    <w:p>
      <w:pPr>
        <w:spacing w:after="120"/>
      </w:pPr>
      <w:r>
        <w:t xml:space="preserve">Un ladrillo mide 28 LDU de alto en su malla, no 24, porque los studs sobresalen 4. Y esos studs se meten dentro de la pieza de arriba: si la colisión usara la malla, apilar dos ladrillos sería imposible.</w:t>
      </w:r>
    </w:p>
    <w:p>
      <w:pPr>
        <w:spacing w:after="120"/>
      </w:pPr>
      <w:r>
        <w:t xml:space="preserve">Por eso el generador de catálogos resta los studs y guarda la caja real. Se verifica contra medidas conocidas: un ladrillo 2x4 son 80 x 40 x 24 LDU, una placa 1x2 son 40 x 20 x 8.</w:t>
      </w:r>
    </w:p>
    <w:p>
      <w:pPr>
        <w:pStyle w:val="Heading2"/>
        <w:spacing w:after="120" w:before="240"/>
      </w:pPr>
      <w:r>
        <w:t xml:space="preserve">5.2 El lenguaje no cuenta en LDU</w:t>
      </w:r>
    </w:p>
    <w:p>
      <w:pPr>
        <w:spacing w:after="120"/>
      </w:pPr>
      <w:r>
        <w:t xml:space="preserve">Quien escribe código sigue contando en studs y placas, que es como piensa quien construye. La traducción ocurre en un solo sitio del analizador. Por eso el cambio a LDU no obligó a reescribir ni una línea de los modelos que ya existían.</w:t>
      </w:r>
    </w:p>
    <w:p>
      <w:pPr>
        <w:spacing w:after="120"/>
      </w:pPr>
      <w:r>
        <w:t xml:space="preserve">Se admiten decimales, y eso es lo que abre la puerta a Technic: 0,5 studs son 10 LDU, el paso real de la rejilla; 2,5 placas son 20 LDU, un módulo. Una posición que no caiga exacta se rechaza indicando la línea, en vez de redondearse: mover una pieza en silencio sería peor que el error.</w:t>
      </w:r>
    </w:p>
    <w:p>
      <w:pPr>
        <w:pStyle w:val="Heading1"/>
        <w:spacing w:after="160" w:before="360"/>
      </w:pPr>
      <w:r>
        <w:t xml:space="preserve">6. Orientaciones</w:t>
      </w:r>
    </w:p>
    <w:p>
      <w:pPr>
        <w:spacing w:after="120"/>
      </w:pPr>
      <w:r>
        <w:t xml:space="preserve">Una pieza puede mirar a cualquiera de las 24 orientaciones de un cubo. Se guardan como una matriz de 3x3 de enteros, igual que en LDraw.</w:t>
      </w:r>
    </w:p>
    <w:p>
      <w:pPr>
        <w:spacing w:after="120"/>
      </w:pPr>
      <w:r>
        <w:t xml:space="preserve">Con tres ángulos sueltos por eje habría que fijar un orden de aplicación, y una misma orientación tendría varias escrituras. Con la matriz cada orientación es una y sola una, y componer dos giros es multiplicar. Como solo se admiten giros de 90 grados, las casillas son -1, 0 o 1 y las cuentas son exactas: no interviene la coma flotante.</w:t>
      </w:r>
    </w:p>
    <w:p>
      <w:pPr>
        <w:shd w:fill="F2F3F5" w:val="clear"/>
        <w:spacing w:after="0" w:before="60"/>
      </w:pPr>
      <w:r>
        <w:rPr>
          <w:rFonts w:ascii="Consolas" w:cs="Consolas" w:eastAsia="Consolas" w:hAnsi="Consolas"/>
          <w:sz w:val="18"/>
          <w:szCs w:val="18"/>
        </w:rPr>
        <w:t xml:space="preserve">Orientation.z(90)                    # el giro de siempre</w:t>
      </w:r>
    </w:p>
    <w:p>
      <w:pPr>
        <w:shd w:fill="F2F3F5" w:val="clear"/>
        <w:spacing w:after="0" w:before="0"/>
      </w:pPr>
      <w:r>
        <w:rPr>
          <w:rFonts w:ascii="Consolas" w:cs="Consolas" w:eastAsia="Consolas" w:hAnsi="Consolas"/>
          <w:sz w:val="18"/>
          <w:szCs w:val="18"/>
        </w:rPr>
        <w:t xml:space="preserve">Orientation.around("x", 90)          # de pie</w:t>
      </w:r>
    </w:p>
    <w:p>
      <w:pPr>
        <w:shd w:fill="F2F3F5" w:val="clear"/>
        <w:spacing w:after="160" w:before="0"/>
      </w:pPr>
      <w:r>
        <w:rPr>
          <w:rFonts w:ascii="Consolas" w:cs="Consolas" w:eastAsia="Consolas" w:hAnsi="Consolas"/>
          <w:sz w:val="18"/>
          <w:szCs w:val="18"/>
        </w:rPr>
        <w:t xml:space="preserve">Orientation.around("z", 90).then(o)  # encadenar</w:t>
      </w:r>
    </w:p>
    <w:p>
      <w:pPr>
        <w:spacing w:after="120"/>
      </w:pPr>
      <w:r>
        <w:t xml:space="preserve">Que salgan exactamente 24 orientaciones al generarlas desde la identidad es lo que demuestra que la implementación es correcta: con un espejo colado saldrían 48, y faltando un giro, menos. Una matriz de determinante -1 se rechaza, porque reflejaría la pieza y una pieza reflejada no existe.</w:t>
      </w:r>
    </w:p>
    <w:p>
      <w:pPr>
        <w:pStyle w:val="Heading1"/>
        <w:spacing w:after="160" w:before="360"/>
      </w:pPr>
      <w:r>
        <w:t xml:space="preserve">7. El lenguaje</w:t>
      </w:r>
    </w:p>
    <w:p>
      <w:pPr>
        <w:spacing w:after="120"/>
      </w:pPr>
      <w:r>
        <w:t xml:space="preserve">Una instrucción por línea. Los errores indican siempre la línea y, cuando dos piezas chocan, también la línea de la otra pieza.</w:t>
      </w:r>
    </w:p>
    <w:p>
      <w:pPr>
        <w:pStyle w:val="Heading2"/>
        <w:spacing w:after="120" w:before="240"/>
      </w:pPr>
      <w:r>
        <w:t xml:space="preserve">7.1 Un ejemplo completo</w:t>
      </w:r>
    </w:p>
    <w:p>
      <w:pPr>
        <w:shd w:fill="F2F3F5" w:val="clear"/>
        <w:spacing w:after="0" w:before="60"/>
      </w:pPr>
      <w:r>
        <w:rPr>
          <w:rFonts w:ascii="Consolas" w:cs="Consolas" w:eastAsia="Consolas" w:hAnsi="Consolas"/>
          <w:sz w:val="18"/>
          <w:szCs w:val="18"/>
        </w:rPr>
        <w:t xml:space="preserve">catalogo "wedo"</w:t>
      </w:r>
    </w:p>
    <w:p>
      <w:pPr>
        <w:shd w:fill="F2F3F5" w:val="clear"/>
        <w:spacing w:after="0" w:before="0"/>
      </w:pPr>
      <w:r>
        <w:rPr>
          <w:rFonts w:ascii="Consolas" w:cs="Consolas" w:eastAsia="Consolas" w:hAnsi="Consolas"/>
          <w:sz w:val="18"/>
          <w:szCs w:val="18"/>
        </w:rPr>
        <w:t xml:space="preserve">modelo "Mi robot"</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 Un comentario. También vale # al principio de la línea.</w:t>
      </w:r>
    </w:p>
    <w:p>
      <w:pPr>
        <w:shd w:fill="F2F3F5" w:val="clear"/>
        <w:spacing w:after="0" w:before="0"/>
      </w:pPr>
      <w:r>
        <w:rPr>
          <w:rFonts w:ascii="Consolas" w:cs="Consolas" w:eastAsia="Consolas" w:hAnsi="Consolas"/>
          <w:sz w:val="18"/>
          <w:szCs w:val="18"/>
        </w:rPr>
        <w:t xml:space="preserve">viga 7 en 0,0,0 color rojo</w:t>
      </w:r>
    </w:p>
    <w:p>
      <w:pPr>
        <w:shd w:fill="F2F3F5" w:val="clear"/>
        <w:spacing w:after="0" w:before="0"/>
      </w:pPr>
      <w:r>
        <w:rPr>
          <w:rFonts w:ascii="Consolas" w:cs="Consolas" w:eastAsia="Consolas" w:hAnsi="Consolas"/>
          <w:sz w:val="18"/>
          <w:szCs w:val="18"/>
        </w:rPr>
        <w:t xml:space="preserve">eje 6 en 0,8,0</w:t>
      </w:r>
    </w:p>
    <w:p>
      <w:pPr>
        <w:shd w:fill="F2F3F5" w:val="clear"/>
        <w:spacing w:after="0" w:before="0"/>
      </w:pPr>
      <w:r>
        <w:rPr>
          <w:rFonts w:ascii="Consolas" w:cs="Consolas" w:eastAsia="Consolas" w:hAnsi="Consolas"/>
          <w:sz w:val="18"/>
          <w:szCs w:val="18"/>
        </w:rPr>
        <w:t xml:space="preserve">19071 en 0,14,0            // el hub, 6x8 studs</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ladrillo 2x4 en 0,0,0 color verde llamado base</w:t>
      </w:r>
    </w:p>
    <w:p>
      <w:pPr>
        <w:shd w:fill="F2F3F5" w:val="clear"/>
        <w:spacing w:after="0" w:before="0"/>
      </w:pPr>
      <w:r>
        <w:rPr>
          <w:rFonts w:ascii="Consolas" w:cs="Consolas" w:eastAsia="Consolas" w:hAnsi="Consolas"/>
          <w:sz w:val="18"/>
          <w:szCs w:val="18"/>
        </w:rPr>
        <w:t xml:space="preserve">ladrillo 2x4 encima color azul</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repetir 4 veces:</w:t>
      </w:r>
    </w:p>
    <w:p>
      <w:pPr>
        <w:shd w:fill="F2F3F5" w:val="clear"/>
        <w:spacing w:after="160" w:before="0"/>
      </w:pPr>
      <w:r>
        <w:rPr>
          <w:rFonts w:ascii="Consolas" w:cs="Consolas" w:eastAsia="Consolas" w:hAnsi="Consolas"/>
          <w:sz w:val="18"/>
          <w:szCs w:val="18"/>
        </w:rPr>
        <w:t xml:space="preserve">    ladrillo 2x2 encima color celeste</w:t>
      </w:r>
    </w:p>
    <w:p>
      <w:pPr>
        <w:pStyle w:val="Heading2"/>
        <w:spacing w:after="120" w:before="240"/>
      </w:pPr>
      <w:r>
        <w:t xml:space="preserve">7.2 Instrucciones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F2F3F5" w:val="clear"/>
            <w:tcMar>
              <w:top w:type="dxa" w:w="60"/>
              <w:left w:type="dxa" w:w="100"/>
              <w:bottom w:type="dxa" w:w="60"/>
              <w:right w:type="dxa" w:w="100"/>
            </w:tcMar>
          </w:tcPr>
          <w:p>
            <w:r>
              <w:rPr>
                <w:b/>
                <w:bCs/>
                <w:sz w:val="20"/>
                <w:szCs w:val="20"/>
              </w:rPr>
              <w:t xml:space="preserve">Instrucción</w:t>
            </w:r>
          </w:p>
        </w:tc>
        <w:tc>
          <w:tcPr>
            <w:tcW w:type="dxa" w:w="5560"/>
            <w:shd w:fill="F2F3F5" w:val="clear"/>
            <w:tcMar>
              <w:top w:type="dxa" w:w="60"/>
              <w:left w:type="dxa" w:w="100"/>
              <w:bottom w:type="dxa" w:w="60"/>
              <w:right w:type="dxa" w:w="100"/>
            </w:tcMar>
          </w:tcPr>
          <w:p>
            <w:r>
              <w:rPr>
                <w:b/>
                <w:bCs/>
                <w:sz w:val="20"/>
                <w:szCs w:val="20"/>
              </w:rPr>
              <w:t xml:space="preserve">Qué hace</w:t>
            </w:r>
          </w:p>
        </w:tc>
      </w:tr>
      <w:tr>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catalogo "wedo"</w:t>
            </w:r>
          </w:p>
        </w:tc>
        <w:tc>
          <w:tcPr>
            <w:tcW w:type="dxa" w:w="5560"/>
            <w:tcMar>
              <w:top w:type="dxa" w:w="60"/>
              <w:left w:type="dxa" w:w="100"/>
              <w:bottom w:type="dxa" w:w="60"/>
              <w:right w:type="dxa" w:w="100"/>
            </w:tcMar>
          </w:tcPr>
          <w:p>
            <w:r>
              <w:rPr>
                <w:b w:val="false"/>
                <w:bCs w:val="false"/>
                <w:sz w:val="20"/>
                <w:szCs w:val="20"/>
              </w:rPr>
              <w:t xml:space="preserve">Elige las piezas. Primera línea. Sin él, las básicas.</w:t>
            </w:r>
          </w:p>
        </w:tc>
      </w:tr>
      <w:tr>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modelo "Nombre"</w:t>
            </w:r>
          </w:p>
        </w:tc>
        <w:tc>
          <w:tcPr>
            <w:tcW w:type="dxa" w:w="5560"/>
            <w:tcMar>
              <w:top w:type="dxa" w:w="60"/>
              <w:left w:type="dxa" w:w="100"/>
              <w:bottom w:type="dxa" w:w="60"/>
              <w:right w:type="dxa" w:w="100"/>
            </w:tcMar>
          </w:tcPr>
          <w:p>
            <w:r>
              <w:rPr>
                <w:b w:val="false"/>
                <w:bCs w:val="false"/>
                <w:sz w:val="20"/>
                <w:szCs w:val="20"/>
              </w:rPr>
              <w:t xml:space="preserve">Nombra el modelo. Va tras catalogo.</w:t>
            </w:r>
          </w:p>
        </w:tc>
      </w:tr>
      <w:tr>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&lt;pieza&gt; en x,y,z</w:t>
            </w:r>
          </w:p>
        </w:tc>
        <w:tc>
          <w:tcPr>
            <w:tcW w:type="dxa" w:w="5560"/>
            <w:tcMar>
              <w:top w:type="dxa" w:w="60"/>
              <w:left w:type="dxa" w:w="100"/>
              <w:bottom w:type="dxa" w:w="60"/>
              <w:right w:type="dxa" w:w="100"/>
            </w:tcMar>
          </w:tcPr>
          <w:p>
            <w:r>
              <w:rPr>
                <w:b w:val="false"/>
                <w:bCs w:val="false"/>
                <w:sz w:val="20"/>
                <w:szCs w:val="20"/>
              </w:rPr>
              <w:t xml:space="preserve">Coloca una pieza. x e y en studs, z en placas.</w:t>
            </w:r>
          </w:p>
        </w:tc>
      </w:tr>
      <w:tr>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&lt;pieza&gt; encima</w:t>
            </w:r>
          </w:p>
        </w:tc>
        <w:tc>
          <w:tcPr>
            <w:tcW w:type="dxa" w:w="5560"/>
            <w:tcMar>
              <w:top w:type="dxa" w:w="60"/>
              <w:left w:type="dxa" w:w="100"/>
              <w:bottom w:type="dxa" w:w="60"/>
              <w:right w:type="dxa" w:w="100"/>
            </w:tcMar>
          </w:tcPr>
          <w:p>
            <w:r>
              <w:rPr>
                <w:b w:val="false"/>
                <w:bCs w:val="false"/>
                <w:sz w:val="20"/>
                <w:szCs w:val="20"/>
              </w:rPr>
              <w:t xml:space="preserve">La apoya sobre la pieza anterior.</w:t>
            </w:r>
          </w:p>
        </w:tc>
      </w:tr>
      <w:tr>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&lt;pieza&gt; encima de base</w:t>
            </w:r>
          </w:p>
        </w:tc>
        <w:tc>
          <w:tcPr>
            <w:tcW w:type="dxa" w:w="5560"/>
            <w:tcMar>
              <w:top w:type="dxa" w:w="60"/>
              <w:left w:type="dxa" w:w="100"/>
              <w:bottom w:type="dxa" w:w="60"/>
              <w:right w:type="dxa" w:w="100"/>
            </w:tcMar>
          </w:tcPr>
          <w:p>
            <w:r>
              <w:rPr>
                <w:b w:val="false"/>
                <w:bCs w:val="false"/>
                <w:sz w:val="20"/>
                <w:szCs w:val="20"/>
              </w:rPr>
              <w:t xml:space="preserve">La apoya sobre la pieza llamada base.</w:t>
            </w:r>
          </w:p>
        </w:tc>
      </w:tr>
      <w:tr>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repetir N veces:</w:t>
            </w:r>
          </w:p>
        </w:tc>
        <w:tc>
          <w:tcPr>
            <w:tcW w:type="dxa" w:w="5560"/>
            <w:tcMar>
              <w:top w:type="dxa" w:w="60"/>
              <w:left w:type="dxa" w:w="100"/>
              <w:bottom w:type="dxa" w:w="60"/>
              <w:right w:type="dxa" w:w="100"/>
            </w:tcMar>
          </w:tcPr>
          <w:p>
            <w:r>
              <w:rPr>
                <w:b w:val="false"/>
                <w:bCs w:val="false"/>
                <w:sz w:val="20"/>
                <w:szCs w:val="20"/>
              </w:rPr>
              <w:t xml:space="preserve">Repite el bloque indentado.</w:t>
            </w:r>
          </w:p>
        </w:tc>
      </w:tr>
      <w:tr>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repetir N desplazando dx,dy,dz:</w:t>
            </w:r>
          </w:p>
        </w:tc>
        <w:tc>
          <w:tcPr>
            <w:tcW w:type="dxa" w:w="5560"/>
            <w:tcMar>
              <w:top w:type="dxa" w:w="60"/>
              <w:left w:type="dxa" w:w="100"/>
              <w:bottom w:type="dxa" w:w="60"/>
              <w:right w:type="dxa" w:w="100"/>
            </w:tcMar>
          </w:tcPr>
          <w:p>
            <w:r>
              <w:rPr>
                <w:b w:val="false"/>
                <w:bCs w:val="false"/>
                <w:sz w:val="20"/>
                <w:szCs w:val="20"/>
              </w:rPr>
              <w:t xml:space="preserve">Y lo va desplazando en cada vuelta.</w:t>
            </w:r>
          </w:p>
        </w:tc>
      </w:tr>
    </w:tbl>
    <w:p>
      <w:pPr>
        <w:spacing w:after="120"/>
      </w:pPr>
    </w:p>
    <w:p>
      <w:pPr>
        <w:pStyle w:val="Heading2"/>
        <w:spacing w:after="120" w:before="240"/>
      </w:pPr>
      <w:r>
        <w:t xml:space="preserve">7.3 Opciones de una pieza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shd w:fill="F2F3F5" w:val="clear"/>
            <w:tcMar>
              <w:top w:type="dxa" w:w="60"/>
              <w:left w:type="dxa" w:w="100"/>
              <w:bottom w:type="dxa" w:w="60"/>
              <w:right w:type="dxa" w:w="100"/>
            </w:tcMar>
          </w:tcPr>
          <w:p>
            <w:r>
              <w:rPr>
                <w:b/>
                <w:bCs/>
                <w:sz w:val="20"/>
                <w:szCs w:val="20"/>
              </w:rPr>
              <w:t xml:space="preserve">Opción</w:t>
            </w:r>
          </w:p>
        </w:tc>
        <w:tc>
          <w:tcPr>
            <w:tcW w:type="dxa" w:w="3400"/>
            <w:shd w:fill="F2F3F5" w:val="clear"/>
            <w:tcMar>
              <w:top w:type="dxa" w:w="60"/>
              <w:left w:type="dxa" w:w="100"/>
              <w:bottom w:type="dxa" w:w="60"/>
              <w:right w:type="dxa" w:w="100"/>
            </w:tcMar>
          </w:tcPr>
          <w:p>
            <w:r>
              <w:rPr>
                <w:b/>
                <w:bCs/>
                <w:sz w:val="20"/>
                <w:szCs w:val="20"/>
              </w:rPr>
              <w:t xml:space="preserve">Ejemplo</w:t>
            </w:r>
          </w:p>
        </w:tc>
        <w:tc>
          <w:tcPr>
            <w:tcW w:type="dxa" w:w="4260"/>
            <w:shd w:fill="F2F3F5" w:val="clear"/>
            <w:tcMar>
              <w:top w:type="dxa" w:w="60"/>
              <w:left w:type="dxa" w:w="100"/>
              <w:bottom w:type="dxa" w:w="60"/>
              <w:right w:type="dxa" w:w="100"/>
            </w:tcMar>
          </w:tcPr>
          <w:p>
            <w:r>
              <w:rPr>
                <w:b/>
                <w:bCs/>
                <w:sz w:val="20"/>
                <w:szCs w:val="20"/>
              </w:rPr>
              <w:t xml:space="preserve">Significado</w:t>
            </w:r>
          </w:p>
        </w:tc>
      </w:tr>
      <w:tr>
        <w:tc>
          <w:tcPr>
            <w:tcW w:type="dxa" w:w="1700"/>
            <w:tcMar>
              <w:top w:type="dxa" w:w="60"/>
              <w:left w:type="dxa" w:w="100"/>
              <w:bottom w:type="dxa" w:w="60"/>
              <w:right w:type="dxa" w:w="100"/>
            </w:tcMar>
          </w:tcPr>
          <w:p>
            <w:r>
              <w:rPr>
                <w:rFonts w:ascii="Consolas" w:cs="Consolas" w:eastAsia="Consolas" w:hAnsi="Consolas"/>
                <w:b w:val="false"/>
                <w:bCs w:val="false"/>
                <w:sz w:val="18"/>
                <w:szCs w:val="18"/>
              </w:rPr>
              <w:t xml:space="preserve">color</w:t>
            </w:r>
          </w:p>
        </w:tc>
        <w:tc>
          <w:tcPr>
            <w:tcW w:type="dxa" w:w="3400"/>
            <w:tcMar>
              <w:top w:type="dxa" w:w="60"/>
              <w:left w:type="dxa" w:w="100"/>
              <w:bottom w:type="dxa" w:w="60"/>
              <w:right w:type="dxa" w:w="100"/>
            </w:tcMar>
          </w:tcPr>
          <w:p>
            <w:r>
              <w:rPr>
                <w:b w:val="false"/>
                <w:bCs w:val="false"/>
                <w:sz w:val="20"/>
                <w:szCs w:val="20"/>
              </w:rPr>
              <w:t xml:space="preserve">color rojo · color #00AAFF</w:t>
            </w:r>
          </w:p>
        </w:tc>
        <w:tc>
          <w:tcPr>
            <w:tcW w:type="dxa" w:w="4260"/>
            <w:tcMar>
              <w:top w:type="dxa" w:w="60"/>
              <w:left w:type="dxa" w:w="100"/>
              <w:bottom w:type="dxa" w:w="60"/>
              <w:right w:type="dxa" w:w="100"/>
            </w:tcMar>
          </w:tcPr>
          <w:p>
            <w:r>
              <w:rPr>
                <w:b w:val="false"/>
                <w:bCs w:val="false"/>
                <w:sz w:val="20"/>
                <w:szCs w:val="20"/>
              </w:rPr>
              <w:t xml:space="preserve">Color de la pieza.</w:t>
            </w:r>
          </w:p>
        </w:tc>
      </w:tr>
      <w:tr>
        <w:tc>
          <w:tcPr>
            <w:tcW w:type="dxa" w:w="1700"/>
            <w:tcMar>
              <w:top w:type="dxa" w:w="60"/>
              <w:left w:type="dxa" w:w="100"/>
              <w:bottom w:type="dxa" w:w="60"/>
              <w:right w:type="dxa" w:w="100"/>
            </w:tcMar>
          </w:tcPr>
          <w:p>
            <w:r>
              <w:rPr>
                <w:rFonts w:ascii="Consolas" w:cs="Consolas" w:eastAsia="Consolas" w:hAnsi="Consolas"/>
                <w:b w:val="false"/>
                <w:bCs w:val="false"/>
                <w:sz w:val="18"/>
                <w:szCs w:val="18"/>
              </w:rPr>
              <w:t xml:space="preserve">rot</w:t>
            </w:r>
          </w:p>
        </w:tc>
        <w:tc>
          <w:tcPr>
            <w:tcW w:type="dxa" w:w="3400"/>
            <w:tcMar>
              <w:top w:type="dxa" w:w="60"/>
              <w:left w:type="dxa" w:w="100"/>
              <w:bottom w:type="dxa" w:w="60"/>
              <w:right w:type="dxa" w:w="100"/>
            </w:tcMar>
          </w:tcPr>
          <w:p>
            <w:r>
              <w:rPr>
                <w:b w:val="false"/>
                <w:bCs w:val="false"/>
                <w:sz w:val="20"/>
                <w:szCs w:val="20"/>
              </w:rPr>
              <w:t xml:space="preserve">rot 90 · rot x 90</w:t>
            </w:r>
          </w:p>
        </w:tc>
        <w:tc>
          <w:tcPr>
            <w:tcW w:type="dxa" w:w="4260"/>
            <w:tcMar>
              <w:top w:type="dxa" w:w="60"/>
              <w:left w:type="dxa" w:w="100"/>
              <w:bottom w:type="dxa" w:w="60"/>
              <w:right w:type="dxa" w:w="100"/>
            </w:tcMar>
          </w:tcPr>
          <w:p>
            <w:r>
              <w:rPr>
                <w:b w:val="false"/>
                <w:bCs w:val="false"/>
                <w:sz w:val="20"/>
                <w:szCs w:val="20"/>
              </w:rPr>
              <w:t xml:space="preserve">Giro. Sin eje, el vertical. Se encadenan.</w:t>
            </w:r>
          </w:p>
        </w:tc>
      </w:tr>
      <w:tr>
        <w:tc>
          <w:tcPr>
            <w:tcW w:type="dxa" w:w="1700"/>
            <w:tcMar>
              <w:top w:type="dxa" w:w="60"/>
              <w:left w:type="dxa" w:w="100"/>
              <w:bottom w:type="dxa" w:w="60"/>
              <w:right w:type="dxa" w:w="100"/>
            </w:tcMar>
          </w:tcPr>
          <w:p>
            <w:r>
              <w:rPr>
                <w:rFonts w:ascii="Consolas" w:cs="Consolas" w:eastAsia="Consolas" w:hAnsi="Consolas"/>
                <w:b w:val="false"/>
                <w:bCs w:val="false"/>
                <w:sz w:val="18"/>
                <w:szCs w:val="18"/>
              </w:rPr>
              <w:t xml:space="preserve">llamado</w:t>
            </w:r>
          </w:p>
        </w:tc>
        <w:tc>
          <w:tcPr>
            <w:tcW w:type="dxa" w:w="3400"/>
            <w:tcMar>
              <w:top w:type="dxa" w:w="60"/>
              <w:left w:type="dxa" w:w="100"/>
              <w:bottom w:type="dxa" w:w="60"/>
              <w:right w:type="dxa" w:w="100"/>
            </w:tcMar>
          </w:tcPr>
          <w:p>
            <w:r>
              <w:rPr>
                <w:b w:val="false"/>
                <w:bCs w:val="false"/>
                <w:sz w:val="20"/>
                <w:szCs w:val="20"/>
              </w:rPr>
              <w:t xml:space="preserve">llamado base</w:t>
            </w:r>
          </w:p>
        </w:tc>
        <w:tc>
          <w:tcPr>
            <w:tcW w:type="dxa" w:w="4260"/>
            <w:tcMar>
              <w:top w:type="dxa" w:w="60"/>
              <w:left w:type="dxa" w:w="100"/>
              <w:bottom w:type="dxa" w:w="60"/>
              <w:right w:type="dxa" w:w="100"/>
            </w:tcMar>
          </w:tcPr>
          <w:p>
            <w:r>
              <w:rPr>
                <w:b w:val="false"/>
                <w:bCs w:val="false"/>
                <w:sz w:val="20"/>
                <w:szCs w:val="20"/>
              </w:rPr>
              <w:t xml:space="preserve">Le pone nombre, para usarla con encima de.</w:t>
            </w:r>
          </w:p>
        </w:tc>
      </w:tr>
      <w:tr>
        <w:tc>
          <w:tcPr>
            <w:tcW w:type="dxa" w:w="1700"/>
            <w:tcMar>
              <w:top w:type="dxa" w:w="60"/>
              <w:left w:type="dxa" w:w="100"/>
              <w:bottom w:type="dxa" w:w="60"/>
              <w:right w:type="dxa" w:w="100"/>
            </w:tcMar>
          </w:tcPr>
          <w:p>
            <w:r>
              <w:rPr>
                <w:rFonts w:ascii="Consolas" w:cs="Consolas" w:eastAsia="Consolas" w:hAnsi="Consolas"/>
                <w:b w:val="false"/>
                <w:bCs w:val="false"/>
                <w:sz w:val="18"/>
                <w:szCs w:val="18"/>
              </w:rPr>
              <w:t xml:space="preserve">grupo</w:t>
            </w:r>
          </w:p>
        </w:tc>
        <w:tc>
          <w:tcPr>
            <w:tcW w:type="dxa" w:w="3400"/>
            <w:tcMar>
              <w:top w:type="dxa" w:w="60"/>
              <w:left w:type="dxa" w:w="100"/>
              <w:bottom w:type="dxa" w:w="60"/>
              <w:right w:type="dxa" w:w="100"/>
            </w:tcMar>
          </w:tcPr>
          <w:p>
            <w:r>
              <w:rPr>
                <w:b w:val="false"/>
                <w:bCs w:val="false"/>
                <w:sz w:val="20"/>
                <w:szCs w:val="20"/>
              </w:rPr>
              <w:t xml:space="preserve">grupo 2</w:t>
            </w:r>
          </w:p>
        </w:tc>
        <w:tc>
          <w:tcPr>
            <w:tcW w:type="dxa" w:w="4260"/>
            <w:tcMar>
              <w:top w:type="dxa" w:w="60"/>
              <w:left w:type="dxa" w:w="100"/>
              <w:bottom w:type="dxa" w:w="60"/>
              <w:right w:type="dxa" w:w="100"/>
            </w:tcMar>
          </w:tcPr>
          <w:p>
            <w:r>
              <w:rPr>
                <w:b w:val="false"/>
                <w:bCs w:val="false"/>
                <w:sz w:val="20"/>
                <w:szCs w:val="20"/>
              </w:rPr>
              <w:t xml:space="preserve">Número de grupo.</w:t>
            </w:r>
          </w:p>
        </w:tc>
      </w:tr>
      <w:tr>
        <w:tc>
          <w:tcPr>
            <w:tcW w:type="dxa" w:w="1700"/>
            <w:tcMar>
              <w:top w:type="dxa" w:w="60"/>
              <w:left w:type="dxa" w:w="100"/>
              <w:bottom w:type="dxa" w:w="60"/>
              <w:right w:type="dxa" w:w="100"/>
            </w:tcMar>
          </w:tcPr>
          <w:p>
            <w:r>
              <w:rPr>
                <w:rFonts w:ascii="Consolas" w:cs="Consolas" w:eastAsia="Consolas" w:hAnsi="Consolas"/>
                <w:b w:val="false"/>
                <w:bCs w:val="false"/>
                <w:sz w:val="18"/>
                <w:szCs w:val="18"/>
              </w:rPr>
              <w:t xml:space="preserve">paso</w:t>
            </w:r>
          </w:p>
        </w:tc>
        <w:tc>
          <w:tcPr>
            <w:tcW w:type="dxa" w:w="3400"/>
            <w:tcMar>
              <w:top w:type="dxa" w:w="60"/>
              <w:left w:type="dxa" w:w="100"/>
              <w:bottom w:type="dxa" w:w="60"/>
              <w:right w:type="dxa" w:w="100"/>
            </w:tcMar>
          </w:tcPr>
          <w:p>
            <w:r>
              <w:rPr>
                <w:b w:val="false"/>
                <w:bCs w:val="false"/>
                <w:sz w:val="20"/>
                <w:szCs w:val="20"/>
              </w:rPr>
              <w:t xml:space="preserve">paso 5</w:t>
            </w:r>
          </w:p>
        </w:tc>
        <w:tc>
          <w:tcPr>
            <w:tcW w:type="dxa" w:w="4260"/>
            <w:tcMar>
              <w:top w:type="dxa" w:w="60"/>
              <w:left w:type="dxa" w:w="100"/>
              <w:bottom w:type="dxa" w:w="60"/>
              <w:right w:type="dxa" w:w="100"/>
            </w:tcMar>
          </w:tcPr>
          <w:p>
            <w:r>
              <w:rPr>
                <w:b w:val="false"/>
                <w:bCs w:val="false"/>
                <w:sz w:val="20"/>
                <w:szCs w:val="20"/>
              </w:rPr>
              <w:t xml:space="preserve">Número de paso de montaje.</w:t>
            </w:r>
          </w:p>
        </w:tc>
      </w:tr>
      <w:tr>
        <w:tc>
          <w:tcPr>
            <w:tcW w:type="dxa" w:w="1700"/>
            <w:tcMar>
              <w:top w:type="dxa" w:w="60"/>
              <w:left w:type="dxa" w:w="100"/>
              <w:bottom w:type="dxa" w:w="60"/>
              <w:right w:type="dxa" w:w="100"/>
            </w:tcMar>
          </w:tcPr>
          <w:p>
            <w:r>
              <w:rPr>
                <w:rFonts w:ascii="Consolas" w:cs="Consolas" w:eastAsia="Consolas" w:hAnsi="Consolas"/>
                <w:b w:val="false"/>
                <w:bCs w:val="false"/>
                <w:sz w:val="18"/>
                <w:szCs w:val="18"/>
              </w:rPr>
              <w:t xml:space="preserve">transparente</w:t>
            </w:r>
          </w:p>
        </w:tc>
        <w:tc>
          <w:tcPr>
            <w:tcW w:type="dxa" w:w="3400"/>
            <w:tcMar>
              <w:top w:type="dxa" w:w="60"/>
              <w:left w:type="dxa" w:w="100"/>
              <w:bottom w:type="dxa" w:w="60"/>
              <w:right w:type="dxa" w:w="100"/>
            </w:tcMar>
          </w:tcPr>
          <w:p>
            <w:r>
              <w:rPr>
                <w:b w:val="false"/>
                <w:bCs w:val="false"/>
                <w:sz w:val="20"/>
                <w:szCs w:val="20"/>
              </w:rPr>
              <w:t xml:space="preserve">transparente</w:t>
            </w:r>
          </w:p>
        </w:tc>
        <w:tc>
          <w:tcPr>
            <w:tcW w:type="dxa" w:w="4260"/>
            <w:tcMar>
              <w:top w:type="dxa" w:w="60"/>
              <w:left w:type="dxa" w:w="100"/>
              <w:bottom w:type="dxa" w:w="60"/>
              <w:right w:type="dxa" w:w="100"/>
            </w:tcMar>
          </w:tcPr>
          <w:p>
            <w:r>
              <w:rPr>
                <w:b w:val="false"/>
                <w:bCs w:val="false"/>
                <w:sz w:val="20"/>
                <w:szCs w:val="20"/>
              </w:rPr>
              <w:t xml:space="preserve">La dibuja translúcida.</w:t>
            </w:r>
          </w:p>
        </w:tc>
      </w:tr>
    </w:tbl>
    <w:p>
      <w:pPr>
        <w:spacing w:after="120"/>
      </w:pPr>
    </w:p>
    <w:p>
      <w:pPr>
        <w:spacing w:after="120"/>
      </w:pPr>
      <w:r>
        <w:t xml:space="preserve">Colores con nombre: rojo, azul, celeste, amarillo, verde, naranja, blanco, negro, gris, marron, rosa, morado.</w:t>
      </w:r>
    </w:p>
    <w:p>
      <w:pPr>
        <w:pStyle w:val="Heading2"/>
        <w:spacing w:after="120" w:before="240"/>
      </w:pPr>
      <w:r>
        <w:t xml:space="preserve">7.4 Apoyar una pieza sobre otra</w:t>
      </w:r>
    </w:p>
    <w:p>
      <w:pPr>
        <w:spacing w:after="120"/>
      </w:pPr>
      <w:r>
        <w:t xml:space="preserve">encima evita calcular la altura a mano: la toma de la pieza de abajo, así que sobre un ladrillo sube 3 y sobre una placa sube 1.</w:t>
      </w:r>
    </w:p>
    <w:p>
      <w:pPr>
        <w:spacing w:after="120"/>
      </w:pPr>
      <w:r>
        <w:t xml:space="preserve">El desplazamiento de un repetir NO se aplica a encima. Esa pieza va sobre su referencia y punto; sumarle el del bucle dejaría huecos. El bucle solo mueve lo escrito con en.</w:t>
      </w:r>
    </w:p>
    <w:p>
      <w:pPr>
        <w:pStyle w:val="Heading2"/>
        <w:spacing w:after="120" w:before="240"/>
      </w:pPr>
      <w:r>
        <w:t xml:space="preserve">7.5 Comentarios</w:t>
      </w:r>
    </w:p>
    <w:p>
      <w:pPr>
        <w:spacing w:after="120"/>
      </w:pPr>
      <w:r>
        <w:t xml:space="preserve"># comenta solo al principio de una línea, porque en cualquier otro sitio empieza un color hexadecimal. // comenta en cualquier posición.</w:t>
      </w:r>
    </w:p>
    <w:p>
      <w:pPr>
        <w:pStyle w:val="Heading1"/>
        <w:spacing w:after="160" w:before="360"/>
      </w:pPr>
      <w:r>
        <w:t xml:space="preserve">8. Catálogos</w:t>
      </w:r>
    </w:p>
    <w:p>
      <w:pPr>
        <w:spacing w:after="120"/>
      </w:pPr>
      <w:r>
        <w:t xml:space="preserve">Hay dos, y el código elige.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shd w:fill="F2F3F5" w:val="clear"/>
            <w:tcMar>
              <w:top w:type="dxa" w:w="60"/>
              <w:left w:type="dxa" w:w="100"/>
              <w:bottom w:type="dxa" w:w="60"/>
              <w:right w:type="dxa" w:w="100"/>
            </w:tcMar>
          </w:tcPr>
          <w:p>
            <w:r>
              <w:rPr>
                <w:b/>
                <w:bCs/>
                <w:sz w:val="20"/>
                <w:szCs w:val="20"/>
              </w:rPr>
              <w:t xml:space="preserve">Catálogo</w:t>
            </w:r>
          </w:p>
        </w:tc>
        <w:tc>
          <w:tcPr>
            <w:tcW w:type="dxa" w:w="1200"/>
            <w:shd w:fill="F2F3F5" w:val="clear"/>
            <w:tcMar>
              <w:top w:type="dxa" w:w="60"/>
              <w:left w:type="dxa" w:w="100"/>
              <w:bottom w:type="dxa" w:w="60"/>
              <w:right w:type="dxa" w:w="100"/>
            </w:tcMar>
          </w:tcPr>
          <w:p>
            <w:r>
              <w:rPr>
                <w:b/>
                <w:bCs/>
                <w:sz w:val="20"/>
                <w:szCs w:val="20"/>
              </w:rPr>
              <w:t xml:space="preserve">Piezas</w:t>
            </w:r>
          </w:p>
        </w:tc>
        <w:tc>
          <w:tcPr>
            <w:tcW w:type="dxa" w:w="5560"/>
            <w:shd w:fill="F2F3F5" w:val="clear"/>
            <w:tcMar>
              <w:top w:type="dxa" w:w="60"/>
              <w:left w:type="dxa" w:w="100"/>
              <w:bottom w:type="dxa" w:w="60"/>
              <w:right w:type="dxa" w:w="100"/>
            </w:tcMar>
          </w:tcPr>
          <w:p>
            <w:r>
              <w:rPr>
                <w:b/>
                <w:bCs/>
                <w:sz w:val="20"/>
                <w:szCs w:val="20"/>
              </w:rPr>
              <w:t xml:space="preserve">Qué es</w:t>
            </w:r>
          </w:p>
        </w:tc>
      </w:tr>
      <w:tr>
        <w:tc>
          <w:tcPr>
            <w:tcW w:type="dxa" w:w="2600"/>
            <w:tcMar>
              <w:top w:type="dxa" w:w="60"/>
              <w:left w:type="dxa" w:w="100"/>
              <w:bottom w:type="dxa" w:w="60"/>
              <w:right w:type="dxa" w:w="100"/>
            </w:tcMar>
          </w:tcPr>
          <w:p>
            <w:r>
              <w:rPr>
                <w:b w:val="false"/>
                <w:bCs w:val="false"/>
                <w:sz w:val="20"/>
                <w:szCs w:val="20"/>
              </w:rPr>
              <w:t xml:space="preserve">básico (por defecto)</w:t>
            </w:r>
          </w:p>
        </w:tc>
        <w:tc>
          <w:tcPr>
            <w:tcW w:type="dxa" w:w="1200"/>
            <w:tcMar>
              <w:top w:type="dxa" w:w="60"/>
              <w:left w:type="dxa" w:w="100"/>
              <w:bottom w:type="dxa" w:w="60"/>
              <w:right w:type="dxa" w:w="100"/>
            </w:tcMar>
          </w:tcPr>
          <w:p>
            <w:r>
              <w:rPr>
                <w:b w:val="false"/>
                <w:bCs w:val="false"/>
                <w:sz w:val="20"/>
                <w:szCs w:val="20"/>
              </w:rPr>
              <w:t xml:space="preserve">7</w:t>
            </w:r>
          </w:p>
        </w:tc>
        <w:tc>
          <w:tcPr>
            <w:tcW w:type="dxa" w:w="5560"/>
            <w:tcMar>
              <w:top w:type="dxa" w:w="60"/>
              <w:left w:type="dxa" w:w="100"/>
              <w:bottom w:type="dxa" w:w="60"/>
              <w:right w:type="dxa" w:w="100"/>
            </w:tcMar>
          </w:tcPr>
          <w:p>
            <w:r>
              <w:rPr>
                <w:b w:val="false"/>
                <w:bCs w:val="false"/>
                <w:sz w:val="20"/>
                <w:szCs w:val="20"/>
              </w:rPr>
              <w:t xml:space="preserve">Ladrillos, placas y baldosas idealizados, escritos a mano.</w:t>
            </w:r>
          </w:p>
        </w:tc>
      </w:tr>
      <w:tr>
        <w:tc>
          <w:tcPr>
            <w:tcW w:type="dxa" w:w="2600"/>
            <w:tcMar>
              <w:top w:type="dxa" w:w="60"/>
              <w:left w:type="dxa" w:w="100"/>
              <w:bottom w:type="dxa" w:w="60"/>
              <w:right w:type="dxa" w:w="100"/>
            </w:tcMar>
          </w:tcPr>
          <w:p>
            <w:r>
              <w:rPr>
                <w:b w:val="false"/>
                <w:bCs w:val="false"/>
                <w:sz w:val="20"/>
                <w:szCs w:val="20"/>
              </w:rPr>
              <w:t xml:space="preserve">wedo</w:t>
            </w:r>
          </w:p>
        </w:tc>
        <w:tc>
          <w:tcPr>
            <w:tcW w:type="dxa" w:w="1200"/>
            <w:tcMar>
              <w:top w:type="dxa" w:w="60"/>
              <w:left w:type="dxa" w:w="100"/>
              <w:bottom w:type="dxa" w:w="60"/>
              <w:right w:type="dxa" w:w="100"/>
            </w:tcMar>
          </w:tcPr>
          <w:p>
            <w:r>
              <w:rPr>
                <w:b w:val="false"/>
                <w:bCs w:val="false"/>
                <w:sz w:val="20"/>
                <w:szCs w:val="20"/>
              </w:rPr>
              <w:t xml:space="preserve">97</w:t>
            </w:r>
          </w:p>
        </w:tc>
        <w:tc>
          <w:tcPr>
            <w:tcW w:type="dxa" w:w="5560"/>
            <w:tcMar>
              <w:top w:type="dxa" w:w="60"/>
              <w:left w:type="dxa" w:w="100"/>
              <w:bottom w:type="dxa" w:w="60"/>
              <w:right w:type="dxa" w:w="100"/>
            </w:tcMar>
          </w:tcPr>
          <w:p>
            <w:r>
              <w:rPr>
                <w:b w:val="false"/>
                <w:bCs w:val="false"/>
                <w:sz w:val="20"/>
                <w:szCs w:val="20"/>
              </w:rPr>
              <w:t xml:space="preserve">Las piezas reales del set 45300, con medidas de LDraw.</w:t>
            </w:r>
          </w:p>
        </w:tc>
      </w:tr>
    </w:tbl>
    <w:p>
      <w:pPr>
        <w:spacing w:after="120"/>
      </w:pPr>
    </w:p>
    <w:p>
      <w:pPr>
        <w:spacing w:after="120"/>
      </w:pPr>
      <w:r>
        <w:t xml:space="preserve">El de WeDo cubre 277 de las 280 piezas de la caja. Quedan fuera la cuerda y la cadena: no tienen forma fija y el motor no podrá representarlas nunca.</w:t>
      </w:r>
    </w:p>
    <w:p>
      <w:pPr>
        <w:spacing w:after="120"/>
        <w:rPr>
          <w:b/>
          <w:bCs/>
        </w:rPr>
      </w:pPr>
      <w:r>
        <w:rPr>
          <w:b/>
          <w:bCs/>
        </w:rPr>
        <w:t xml:space="preserve">Aviso: el set 45300 es de robótica, no de ladrillos. No trae ladrillos 1x1 ni placas 2x4, así que un modelo de ladrillos no compila con él. Por eso los dos catálogos conviven.</w:t>
      </w:r>
    </w:p>
    <w:p>
      <w:pPr>
        <w:pStyle w:val="Heading2"/>
        <w:spacing w:after="120" w:before="240"/>
      </w:pPr>
      <w:r>
        <w:t xml:space="preserve">8.1 Cómo se llama una pieza</w:t>
      </w:r>
    </w:p>
    <w:p>
      <w:pPr>
        <w:spacing w:after="120"/>
      </w:pPr>
      <w:r>
        <w:t xml:space="preserve">Por su número de molde de LEGO, que es el que sale en cualquier inventario o instrucción: 3001, 19071, 32524. Las familias regulares tienen además un nombre corto: ladrillo 2x4, placa 1x2, baldosa 1x2, viga 7, eje 6.</w:t>
      </w:r>
    </w:p>
    <w:p>
      <w:pPr>
        <w:spacing w:after="120"/>
      </w:pPr>
      <w:r>
        <w:t xml:space="preserve">El modelo guarda siempre la pieza canónica, no el alias con que se escribió: brick_2x4 significa cosas distintas en cada catálogo, y guardar eso en un archivo sería una trampa. El molde 3001 es 3001.</w:t>
      </w:r>
    </w:p>
    <w:p>
      <w:pPr>
        <w:pStyle w:val="Heading2"/>
        <w:spacing w:after="120" w:before="240"/>
      </w:pPr>
      <w:r>
        <w:t xml:space="preserve">8.2 De dónde salen los datos</w:t>
      </w:r>
    </w:p>
    <w:p>
      <w:pPr>
        <w:spacing w:after="120"/>
      </w:pPr>
      <w:r>
        <w:t xml:space="preserve">Ninguna fuente basta sola. Brickset dice QUÉ piezas trae el set: su columna DesignID es el número de molde de LEGO y coincide con el de LDraw. La columna ElementID no sirve, porque incluye el color. LDraw dice CÓMO son.</w:t>
      </w:r>
    </w:p>
    <w:p>
      <w:pPr>
        <w:spacing w:after="120"/>
      </w:pPr>
      <w:r>
        <w:t xml:space="preserve">El cruce lo hace herramientas/generar_catalogo.py, que se ejecuta a mano y escribe datos/catalogo_45300.json. Ese archivo se versiona; la biblioteca de LDraw y el inventario, no.</w:t>
      </w:r>
    </w:p>
    <w:p>
      <w:pPr>
        <w:shd w:fill="F2F3F5" w:val="clear"/>
        <w:spacing w:after="0" w:before="60"/>
      </w:pPr>
      <w:r>
        <w:rPr>
          <w:rFonts w:ascii="Consolas" w:cs="Consolas" w:eastAsia="Consolas" w:hAnsi="Consolas"/>
          <w:sz w:val="18"/>
          <w:szCs w:val="18"/>
        </w:rPr>
        <w:t xml:space="preserve">python herramientas/generar_catalogo.py \</w:t>
      </w:r>
    </w:p>
    <w:p>
      <w:pPr>
        <w:shd w:fill="F2F3F5" w:val="clear"/>
        <w:spacing w:after="0" w:before="0"/>
      </w:pPr>
      <w:r>
        <w:rPr>
          <w:rFonts w:ascii="Consolas" w:cs="Consolas" w:eastAsia="Consolas" w:hAnsi="Consolas"/>
          <w:sz w:val="18"/>
          <w:szCs w:val="18"/>
        </w:rPr>
        <w:t xml:space="preserve">    --inventario ../.ldraw-cache/Brickset-inventory-45300-1.csv \</w:t>
      </w:r>
    </w:p>
    <w:p>
      <w:pPr>
        <w:shd w:fill="F2F3F5" w:val="clear"/>
        <w:spacing w:after="0" w:before="0"/>
      </w:pPr>
      <w:r>
        <w:rPr>
          <w:rFonts w:ascii="Consolas" w:cs="Consolas" w:eastAsia="Consolas" w:hAnsi="Consolas"/>
          <w:sz w:val="18"/>
          <w:szCs w:val="18"/>
        </w:rPr>
        <w:t xml:space="preserve">    --biblioteca ../.ldraw-cache/complete.zip \</w:t>
      </w:r>
    </w:p>
    <w:p>
      <w:pPr>
        <w:shd w:fill="F2F3F5" w:val="clear"/>
        <w:spacing w:after="160" w:before="0"/>
      </w:pPr>
      <w:r>
        <w:rPr>
          <w:rFonts w:ascii="Consolas" w:cs="Consolas" w:eastAsia="Consolas" w:hAnsi="Consolas"/>
          <w:sz w:val="18"/>
          <w:szCs w:val="18"/>
        </w:rPr>
        <w:t xml:space="preserve">    --salida blockcad_engine/datos/catalogo_45300.json</w:t>
      </w:r>
    </w:p>
    <w:p>
      <w:pPr>
        <w:spacing w:after="120"/>
      </w:pPr>
      <w:r>
        <w:t xml:space="preserve">Siete moldes de LEGO no existen con ese número en LDraw y se identificaron a mano, comprobando la geometría antes de aceptarlas. Lo que no está verificado se queda fuera y sale en el informe: una correspondencia falsa metería medidas inventadas sin que saltara ningún error.</w:t>
      </w:r>
    </w:p>
    <w:p>
      <w:pPr>
        <w:pStyle w:val="Heading1"/>
        <w:spacing w:after="160" w:before="360"/>
      </w:pPr>
      <w:r>
        <w:t xml:space="preserve">9. El editor web</w:t>
      </w:r>
    </w:p>
    <w:p>
      <w:pPr>
        <w:spacing w:after="120"/>
      </w:pPr>
      <w:r>
        <w:t xml:space="preserve">python -m blockcad_web abre el navegador con el código a la izquierda y el modelo 3D a la derecha, que se actualiza mientras se 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F2F3F5" w:val="clear"/>
            <w:tcMar>
              <w:top w:type="dxa" w:w="60"/>
              <w:left w:type="dxa" w:w="100"/>
              <w:bottom w:type="dxa" w:w="60"/>
              <w:right w:type="dxa" w:w="100"/>
            </w:tcMar>
          </w:tcPr>
          <w:p>
            <w:r>
              <w:rPr>
                <w:b/>
                <w:bCs/>
                <w:sz w:val="20"/>
                <w:szCs w:val="20"/>
              </w:rPr>
              <w:t xml:space="preserve">Botón</w:t>
            </w:r>
          </w:p>
        </w:tc>
        <w:tc>
          <w:tcPr>
            <w:tcW w:type="dxa" w:w="7160"/>
            <w:shd w:fill="F2F3F5" w:val="clear"/>
            <w:tcMar>
              <w:top w:type="dxa" w:w="60"/>
              <w:left w:type="dxa" w:w="100"/>
              <w:bottom w:type="dxa" w:w="60"/>
              <w:right w:type="dxa" w:w="100"/>
            </w:tcMar>
          </w:tcPr>
          <w:p>
            <w:r>
              <w:rPr>
                <w:b/>
                <w:bCs/>
                <w:sz w:val="20"/>
                <w:szCs w:val="20"/>
              </w:rPr>
              <w:t xml:space="preserve">Qué hace</w:t>
            </w:r>
          </w:p>
        </w:tc>
      </w:tr>
      <w:tr>
        <w:tc>
          <w:tcPr>
            <w:tcW w:type="dxa" w:w="2200"/>
            <w:tcMar>
              <w:top w:type="dxa" w:w="60"/>
              <w:left w:type="dxa" w:w="100"/>
              <w:bottom w:type="dxa" w:w="60"/>
              <w:right w:type="dxa" w:w="100"/>
            </w:tcMar>
          </w:tcPr>
          <w:p>
            <w:r>
              <w:rPr>
                <w:b w:val="false"/>
                <w:bCs w:val="false"/>
                <w:sz w:val="20"/>
                <w:szCs w:val="20"/>
              </w:rPr>
              <w:t xml:space="preserve">Nuevo</w:t>
            </w:r>
          </w:p>
        </w:tc>
        <w:tc>
          <w:tcPr>
            <w:tcW w:type="dxa" w:w="7160"/>
            <w:tcMar>
              <w:top w:type="dxa" w:w="60"/>
              <w:left w:type="dxa" w:w="100"/>
              <w:bottom w:type="dxa" w:w="60"/>
              <w:right w:type="dxa" w:w="100"/>
            </w:tcMar>
          </w:tcPr>
          <w:p>
            <w:r>
              <w:rPr>
                <w:b w:val="false"/>
                <w:bCs w:val="false"/>
                <w:sz w:val="20"/>
                <w:szCs w:val="20"/>
              </w:rPr>
              <w:t xml:space="preserve">Vacía el editor. Pregunta antes de borrar.</w:t>
            </w:r>
          </w:p>
        </w:tc>
      </w:tr>
      <w:tr>
        <w:tc>
          <w:tcPr>
            <w:tcW w:type="dxa" w:w="2200"/>
            <w:tcMar>
              <w:top w:type="dxa" w:w="60"/>
              <w:left w:type="dxa" w:w="100"/>
              <w:bottom w:type="dxa" w:w="60"/>
              <w:right w:type="dxa" w:w="100"/>
            </w:tcMar>
          </w:tcPr>
          <w:p>
            <w:r>
              <w:rPr>
                <w:b w:val="false"/>
                <w:bCs w:val="false"/>
                <w:sz w:val="20"/>
                <w:szCs w:val="20"/>
              </w:rPr>
              <w:t xml:space="preserve">Abrir</w:t>
            </w:r>
          </w:p>
        </w:tc>
        <w:tc>
          <w:tcPr>
            <w:tcW w:type="dxa" w:w="7160"/>
            <w:tcMar>
              <w:top w:type="dxa" w:w="60"/>
              <w:left w:type="dxa" w:w="100"/>
              <w:bottom w:type="dxa" w:w="60"/>
              <w:right w:type="dxa" w:w="100"/>
            </w:tcMar>
          </w:tcPr>
          <w:p>
            <w:r>
              <w:rPr>
                <w:b w:val="false"/>
                <w:bCs w:val="false"/>
                <w:sz w:val="20"/>
                <w:szCs w:val="20"/>
              </w:rPr>
              <w:t xml:space="preserve">Carga un .blockcad o un .json del motor. El JSON se convierte a código.</w:t>
            </w:r>
          </w:p>
        </w:tc>
      </w:tr>
      <w:tr>
        <w:tc>
          <w:tcPr>
            <w:tcW w:type="dxa" w:w="2200"/>
            <w:tcMar>
              <w:top w:type="dxa" w:w="60"/>
              <w:left w:type="dxa" w:w="100"/>
              <w:bottom w:type="dxa" w:w="60"/>
              <w:right w:type="dxa" w:w="100"/>
            </w:tcMar>
          </w:tcPr>
          <w:p>
            <w:r>
              <w:rPr>
                <w:b w:val="false"/>
                <w:bCs w:val="false"/>
                <w:sz w:val="20"/>
                <w:szCs w:val="20"/>
              </w:rPr>
              <w:t xml:space="preserve">Guardar</w:t>
            </w:r>
          </w:p>
        </w:tc>
        <w:tc>
          <w:tcPr>
            <w:tcW w:type="dxa" w:w="7160"/>
            <w:tcMar>
              <w:top w:type="dxa" w:w="60"/>
              <w:left w:type="dxa" w:w="100"/>
              <w:bottom w:type="dxa" w:w="60"/>
              <w:right w:type="dxa" w:w="100"/>
            </w:tcMar>
          </w:tcPr>
          <w:p>
            <w:r>
              <w:rPr>
                <w:b w:val="false"/>
                <w:bCs w:val="false"/>
                <w:sz w:val="20"/>
                <w:szCs w:val="20"/>
              </w:rPr>
              <w:t xml:space="preserve">Descarga el código, con el nombre del modelo.</w:t>
            </w:r>
          </w:p>
        </w:tc>
      </w:tr>
      <w:tr>
        <w:tc>
          <w:tcPr>
            <w:tcW w:type="dxa" w:w="2200"/>
            <w:tcMar>
              <w:top w:type="dxa" w:w="60"/>
              <w:left w:type="dxa" w:w="100"/>
              <w:bottom w:type="dxa" w:w="60"/>
              <w:right w:type="dxa" w:w="100"/>
            </w:tcMar>
          </w:tcPr>
          <w:p>
            <w:r>
              <w:rPr>
                <w:b w:val="false"/>
                <w:bCs w:val="false"/>
                <w:sz w:val="20"/>
                <w:szCs w:val="20"/>
              </w:rPr>
              <w:t xml:space="preserve">Exportar JSON</w:t>
            </w:r>
          </w:p>
        </w:tc>
        <w:tc>
          <w:tcPr>
            <w:tcW w:type="dxa" w:w="7160"/>
            <w:tcMar>
              <w:top w:type="dxa" w:w="60"/>
              <w:left w:type="dxa" w:w="100"/>
              <w:bottom w:type="dxa" w:w="60"/>
              <w:right w:type="dxa" w:w="100"/>
            </w:tcMar>
          </w:tcPr>
          <w:p>
            <w:r>
              <w:rPr>
                <w:b w:val="false"/>
                <w:bCs w:val="false"/>
                <w:sz w:val="20"/>
                <w:szCs w:val="20"/>
              </w:rPr>
              <w:t xml:space="preserve">Descarga el modelo en el formato del motor.</w:t>
            </w:r>
          </w:p>
        </w:tc>
      </w:tr>
      <w:tr>
        <w:tc>
          <w:tcPr>
            <w:tcW w:type="dxa" w:w="2200"/>
            <w:tcMar>
              <w:top w:type="dxa" w:w="60"/>
              <w:left w:type="dxa" w:w="100"/>
              <w:bottom w:type="dxa" w:w="60"/>
              <w:right w:type="dxa" w:w="100"/>
            </w:tcMar>
          </w:tcPr>
          <w:p>
            <w:r>
              <w:rPr>
                <w:b w:val="false"/>
                <w:bCs w:val="false"/>
                <w:sz w:val="20"/>
                <w:szCs w:val="20"/>
              </w:rPr>
              <w:t xml:space="preserve">Ejemplo</w:t>
            </w:r>
          </w:p>
        </w:tc>
        <w:tc>
          <w:tcPr>
            <w:tcW w:type="dxa" w:w="7160"/>
            <w:tcMar>
              <w:top w:type="dxa" w:w="60"/>
              <w:left w:type="dxa" w:w="100"/>
              <w:bottom w:type="dxa" w:w="60"/>
              <w:right w:type="dxa" w:w="100"/>
            </w:tcMar>
          </w:tcPr>
          <w:p>
            <w:r>
              <w:rPr>
                <w:b w:val="false"/>
                <w:bCs w:val="false"/>
                <w:sz w:val="20"/>
                <w:szCs w:val="20"/>
              </w:rPr>
              <w:t xml:space="preserve">Carga la casa de muestra.</w:t>
            </w:r>
          </w:p>
        </w:tc>
      </w:tr>
      <w:tr>
        <w:tc>
          <w:tcPr>
            <w:tcW w:type="dxa" w:w="2200"/>
            <w:tcMar>
              <w:top w:type="dxa" w:w="60"/>
              <w:left w:type="dxa" w:w="100"/>
              <w:bottom w:type="dxa" w:w="60"/>
              <w:right w:type="dxa" w:w="100"/>
            </w:tcMar>
          </w:tcPr>
          <w:p>
            <w:r>
              <w:rPr>
                <w:b w:val="false"/>
                <w:bCs w:val="false"/>
                <w:sz w:val="20"/>
                <w:szCs w:val="20"/>
              </w:rPr>
              <w:t xml:space="preserve">Centrar</w:t>
            </w:r>
          </w:p>
        </w:tc>
        <w:tc>
          <w:tcPr>
            <w:tcW w:type="dxa" w:w="7160"/>
            <w:tcMar>
              <w:top w:type="dxa" w:w="60"/>
              <w:left w:type="dxa" w:w="100"/>
              <w:bottom w:type="dxa" w:w="60"/>
              <w:right w:type="dxa" w:w="100"/>
            </w:tcMar>
          </w:tcPr>
          <w:p>
            <w:r>
              <w:rPr>
                <w:b w:val="false"/>
                <w:bCs w:val="false"/>
                <w:sz w:val="20"/>
                <w:szCs w:val="20"/>
              </w:rPr>
              <w:t xml:space="preserve">Encuadra la cámara.</w:t>
            </w:r>
          </w:p>
        </w:tc>
      </w:tr>
    </w:tbl>
    <w:p>
      <w:pPr>
        <w:spacing w:after="120"/>
      </w:pPr>
    </w:p>
    <w:p>
      <w:pPr>
        <w:pStyle w:val="Heading2"/>
        <w:spacing w:after="120" w:before="240"/>
      </w:pPr>
      <w:r>
        <w:t xml:space="preserve">9.1 El trabajo no se pierde</w:t>
      </w:r>
    </w:p>
    <w:p>
      <w:pPr>
        <w:spacing w:after="120"/>
      </w:pPr>
      <w:r>
        <w:t xml:space="preserve">El código se guarda solo en el navegador mientras se escribe, también cuando todavía no compila, y vuelve al recargar. Guardar solo el código válido perdería el trabajo a medias, que es justo cuando más duele.</w:t>
      </w:r>
    </w:p>
    <w:p>
      <w:pPr>
        <w:spacing w:after="120"/>
      </w:pPr>
      <w:r>
        <w:t xml:space="preserve">Ese guardado vive en un navegador y en un equipo. Para conservar algo de verdad hay que usar Guardar.</w:t>
      </w:r>
    </w:p>
    <w:p>
      <w:pPr>
        <w:pStyle w:val="Heading2"/>
        <w:spacing w:after="120" w:before="240"/>
      </w:pPr>
      <w:r>
        <w:t xml:space="preserve">9.2 La consola</w:t>
      </w:r>
    </w:p>
    <w:p>
      <w:pPr>
        <w:spacing w:after="120"/>
      </w:pPr>
      <w:r>
        <w:t xml:space="preserve">Debajo del código hay una caja para mandar órdenes: piezas sueltas, borrar N, deshacer, rehacer, centrar, limpiar y ayuda. Enter envía; Mayúsculas+Enter salta de línea.</w:t>
      </w:r>
    </w:p>
    <w:p>
      <w:pPr>
        <w:spacing w:after="120"/>
      </w:pPr>
      <w:r>
        <w:t xml:space="preserve">Una orden que no compile se rechaza sin tocar el código: se valida la propuesta antes de aplicarla. Y si se le pega un modelo entero, lo carga en el editor en vez de añadirlo al final.</w:t>
      </w:r>
    </w:p>
    <w:p>
      <w:pPr>
        <w:spacing w:after="120"/>
      </w:pPr>
      <w:r>
        <w:t xml:space="preserve">La consola edita el TEXTO, no un modelo aparte. Montarla sobre el BlockEditor obligaría a regenerar el código tras cada orden, y eso borraría los repetir y los comentarios de quien escribe. El texto es el único origen de la verdad.</w:t>
      </w:r>
    </w:p>
    <w:p>
      <w:pPr>
        <w:pStyle w:val="Heading2"/>
        <w:spacing w:after="120" w:before="240"/>
      </w:pPr>
      <w:r>
        <w:t xml:space="preserve">9.3 Contraste</w:t>
      </w:r>
    </w:p>
    <w:p>
      <w:pPr>
        <w:spacing w:after="120"/>
      </w:pPr>
      <w:r>
        <w:t xml:space="preserve">Los colores de LEGO van del negro (#1B1B1B) al blanco (#F4F4F4), así que ningún fondo contrasta con los dos extremos: medido sobre todos los grises posibles, el peor caso nunca supera 1,58:1. El fondo es un compromiso, y lo que garantiza la silueta es el contorno, que se dibuja claro sobre las piezas oscuras y negro sobre las claras.</w:t>
      </w:r>
    </w:p>
    <w:p>
      <w:pPr>
        <w:spacing w:after="120"/>
      </w:pPr>
      <w:r>
        <w:t xml:space="preserve">El visor dibuja la altura dividiendo por 20, porque todo llega en LDU. Una pieza tumbada todavía no dibuja sus studs: mirarían de lado y el visor no sabe girarlos.</w:t>
      </w:r>
    </w:p>
    <w:p>
      <w:pPr>
        <w:pStyle w:val="Heading1"/>
        <w:spacing w:after="160" w:before="360"/>
      </w:pPr>
      <w:r>
        <w:t xml:space="preserve">10. API principal</w:t>
      </w:r>
    </w:p>
    <w:p>
      <w:pPr>
        <w:pStyle w:val="Heading2"/>
        <w:spacing w:after="120" w:before="240"/>
      </w:pPr>
      <w:r>
        <w:t xml:space="preserve">10.1 Geometría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F2F3F5" w:val="clear"/>
            <w:tcMar>
              <w:top w:type="dxa" w:w="60"/>
              <w:left w:type="dxa" w:w="100"/>
              <w:bottom w:type="dxa" w:w="60"/>
              <w:right w:type="dxa" w:w="100"/>
            </w:tcMar>
          </w:tcPr>
          <w:p>
            <w:r>
              <w:rPr>
                <w:b/>
                <w:bCs/>
                <w:sz w:val="20"/>
                <w:szCs w:val="20"/>
              </w:rPr>
              <w:t xml:space="preserve">Elemento</w:t>
            </w:r>
          </w:p>
        </w:tc>
        <w:tc>
          <w:tcPr>
            <w:tcW w:type="dxa" w:w="5960"/>
            <w:shd w:fill="F2F3F5" w:val="clear"/>
            <w:tcMar>
              <w:top w:type="dxa" w:w="60"/>
              <w:left w:type="dxa" w:w="100"/>
              <w:bottom w:type="dxa" w:w="60"/>
              <w:right w:type="dxa" w:w="100"/>
            </w:tcMar>
          </w:tcPr>
          <w:p>
            <w:r>
              <w:rPr>
                <w:b/>
                <w:bCs/>
                <w:sz w:val="20"/>
                <w:szCs w:val="20"/>
              </w:rPr>
              <w:t xml:space="preserve">Propósito</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GridPosition(x, y, z)</w:t>
            </w:r>
          </w:p>
        </w:tc>
        <w:tc>
          <w:tcPr>
            <w:tcW w:type="dxa" w:w="5960"/>
            <w:tcMar>
              <w:top w:type="dxa" w:w="60"/>
              <w:left w:type="dxa" w:w="100"/>
              <w:bottom w:type="dxa" w:w="60"/>
              <w:right w:type="dxa" w:w="100"/>
            </w:tcMar>
          </w:tcPr>
          <w:p>
            <w:r>
              <w:rPr>
                <w:b w:val="false"/>
                <w:bCs w:val="false"/>
                <w:sz w:val="20"/>
                <w:szCs w:val="20"/>
              </w:rPr>
              <w:t xml:space="preserve">Esquina mínima de una pieza, en LDU. z no puede ser negativa.</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Dimensions(w, d, h)</w:t>
            </w:r>
          </w:p>
        </w:tc>
        <w:tc>
          <w:tcPr>
            <w:tcW w:type="dxa" w:w="5960"/>
            <w:tcMar>
              <w:top w:type="dxa" w:w="60"/>
              <w:left w:type="dxa" w:w="100"/>
              <w:bottom w:type="dxa" w:w="60"/>
              <w:right w:type="dxa" w:w="100"/>
            </w:tcMar>
          </w:tcPr>
          <w:p>
            <w:r>
              <w:rPr>
                <w:b w:val="false"/>
                <w:bCs w:val="false"/>
                <w:sz w:val="20"/>
                <w:szCs w:val="20"/>
              </w:rPr>
              <w:t xml:space="preserve">Tamaño en LDU. La caja que ocupa, sin studs.</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dimensions.rotated(o)</w:t>
            </w:r>
          </w:p>
        </w:tc>
        <w:tc>
          <w:tcPr>
            <w:tcW w:type="dxa" w:w="5960"/>
            <w:tcMar>
              <w:top w:type="dxa" w:w="60"/>
              <w:left w:type="dxa" w:w="100"/>
              <w:bottom w:type="dxa" w:w="60"/>
              <w:right w:type="dxa" w:w="100"/>
            </w:tcMar>
          </w:tcPr>
          <w:p>
            <w:r>
              <w:rPr>
                <w:b w:val="false"/>
                <w:bCs w:val="false"/>
                <w:sz w:val="20"/>
                <w:szCs w:val="20"/>
              </w:rPr>
              <w:t xml:space="preserve">El tamaño una vez girado. Permuta las medidas.</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Orientation()</w:t>
            </w:r>
          </w:p>
        </w:tc>
        <w:tc>
          <w:tcPr>
            <w:tcW w:type="dxa" w:w="5960"/>
            <w:tcMar>
              <w:top w:type="dxa" w:w="60"/>
              <w:left w:type="dxa" w:w="100"/>
              <w:bottom w:type="dxa" w:w="60"/>
              <w:right w:type="dxa" w:w="100"/>
            </w:tcMar>
          </w:tcPr>
          <w:p>
            <w:r>
              <w:rPr>
                <w:b w:val="false"/>
                <w:bCs w:val="false"/>
                <w:sz w:val="20"/>
                <w:szCs w:val="20"/>
              </w:rPr>
              <w:t xml:space="preserve">Sin girar.</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Orientation.z(90)</w:t>
            </w:r>
          </w:p>
        </w:tc>
        <w:tc>
          <w:tcPr>
            <w:tcW w:type="dxa" w:w="5960"/>
            <w:tcMar>
              <w:top w:type="dxa" w:w="60"/>
              <w:left w:type="dxa" w:w="100"/>
              <w:bottom w:type="dxa" w:w="60"/>
              <w:right w:type="dxa" w:w="100"/>
            </w:tcMar>
          </w:tcPr>
          <w:p>
            <w:r>
              <w:rPr>
                <w:b w:val="false"/>
                <w:bCs w:val="false"/>
                <w:sz w:val="20"/>
                <w:szCs w:val="20"/>
              </w:rPr>
              <w:t xml:space="preserve">Giro sobre el eje vertical.</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Orientation.around(eje, grados)</w:t>
            </w:r>
          </w:p>
        </w:tc>
        <w:tc>
          <w:tcPr>
            <w:tcW w:type="dxa" w:w="5960"/>
            <w:tcMar>
              <w:top w:type="dxa" w:w="60"/>
              <w:left w:type="dxa" w:w="100"/>
              <w:bottom w:type="dxa" w:w="60"/>
              <w:right w:type="dxa" w:w="100"/>
            </w:tcMar>
          </w:tcPr>
          <w:p>
            <w:r>
              <w:rPr>
                <w:b w:val="false"/>
                <w:bCs w:val="false"/>
                <w:sz w:val="20"/>
                <w:szCs w:val="20"/>
              </w:rPr>
              <w:t xml:space="preserve">Giro sobre x, y o z, en pasos de 90.</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orientation.then(otra)</w:t>
            </w:r>
          </w:p>
        </w:tc>
        <w:tc>
          <w:tcPr>
            <w:tcW w:type="dxa" w:w="5960"/>
            <w:tcMar>
              <w:top w:type="dxa" w:w="60"/>
              <w:left w:type="dxa" w:w="100"/>
              <w:bottom w:type="dxa" w:w="60"/>
              <w:right w:type="dxa" w:w="100"/>
            </w:tcMar>
          </w:tcPr>
          <w:p>
            <w:r>
              <w:rPr>
                <w:b w:val="false"/>
                <w:bCs w:val="false"/>
                <w:sz w:val="20"/>
                <w:szCs w:val="20"/>
              </w:rPr>
              <w:t xml:space="preserve">Encadena dos giros.</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orientation.keeps_z_up</w:t>
            </w:r>
          </w:p>
        </w:tc>
        <w:tc>
          <w:tcPr>
            <w:tcW w:type="dxa" w:w="5960"/>
            <w:tcMar>
              <w:top w:type="dxa" w:w="60"/>
              <w:left w:type="dxa" w:w="100"/>
              <w:bottom w:type="dxa" w:w="60"/>
              <w:right w:type="dxa" w:w="100"/>
            </w:tcMar>
          </w:tcPr>
          <w:p>
            <w:r>
              <w:rPr>
                <w:b w:val="false"/>
                <w:bCs w:val="false"/>
                <w:sz w:val="20"/>
                <w:szCs w:val="20"/>
              </w:rPr>
              <w:t xml:space="preserve">Si la pieza sigue de pie.</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Bounds3D.intersects(otra)</w:t>
            </w:r>
          </w:p>
        </w:tc>
        <w:tc>
          <w:tcPr>
            <w:tcW w:type="dxa" w:w="5960"/>
            <w:tcMar>
              <w:top w:type="dxa" w:w="60"/>
              <w:left w:type="dxa" w:w="100"/>
              <w:bottom w:type="dxa" w:w="60"/>
              <w:right w:type="dxa" w:w="100"/>
            </w:tcMar>
          </w:tcPr>
          <w:p>
            <w:r>
              <w:rPr>
                <w:b w:val="false"/>
                <w:bCs w:val="false"/>
                <w:sz w:val="20"/>
                <w:szCs w:val="20"/>
              </w:rPr>
              <w:t xml:space="preserve">True solo si los volúmenes se solapan.</w:t>
            </w:r>
          </w:p>
        </w:tc>
      </w:tr>
    </w:tbl>
    <w:p>
      <w:pPr>
        <w:spacing w:after="120"/>
      </w:pPr>
    </w:p>
    <w:p>
      <w:pPr>
        <w:pStyle w:val="Heading2"/>
        <w:spacing w:after="120" w:before="240"/>
      </w:pPr>
      <w:r>
        <w:t xml:space="preserve">10.2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F2F3F5" w:val="clear"/>
            <w:tcMar>
              <w:top w:type="dxa" w:w="60"/>
              <w:left w:type="dxa" w:w="100"/>
              <w:bottom w:type="dxa" w:w="60"/>
              <w:right w:type="dxa" w:w="100"/>
            </w:tcMar>
          </w:tcPr>
          <w:p>
            <w:r>
              <w:rPr>
                <w:b/>
                <w:bCs/>
                <w:sz w:val="20"/>
                <w:szCs w:val="20"/>
              </w:rPr>
              <w:t xml:space="preserve">Elemento</w:t>
            </w:r>
          </w:p>
        </w:tc>
        <w:tc>
          <w:tcPr>
            <w:tcW w:type="dxa" w:w="5960"/>
            <w:shd w:fill="F2F3F5" w:val="clear"/>
            <w:tcMar>
              <w:top w:type="dxa" w:w="60"/>
              <w:left w:type="dxa" w:w="100"/>
              <w:bottom w:type="dxa" w:w="60"/>
              <w:right w:type="dxa" w:w="100"/>
            </w:tcMar>
          </w:tcPr>
          <w:p>
            <w:r>
              <w:rPr>
                <w:b/>
                <w:bCs/>
                <w:sz w:val="20"/>
                <w:szCs w:val="20"/>
              </w:rPr>
              <w:t xml:space="preserve">Propósito</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add(part_id, position, ...)</w:t>
            </w:r>
          </w:p>
        </w:tc>
        <w:tc>
          <w:tcPr>
            <w:tcW w:type="dxa" w:w="5960"/>
            <w:tcMar>
              <w:top w:type="dxa" w:w="60"/>
              <w:left w:type="dxa" w:w="100"/>
              <w:bottom w:type="dxa" w:w="60"/>
              <w:right w:type="dxa" w:w="100"/>
            </w:tcMar>
          </w:tcPr>
          <w:p>
            <w:r>
              <w:rPr>
                <w:b w:val="false"/>
                <w:bCs w:val="false"/>
                <w:sz w:val="20"/>
                <w:szCs w:val="20"/>
              </w:rPr>
              <w:t xml:space="preserve">Crea y añade una pieza.</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remove(instance_id)</w:t>
            </w:r>
          </w:p>
        </w:tc>
        <w:tc>
          <w:tcPr>
            <w:tcW w:type="dxa" w:w="5960"/>
            <w:tcMar>
              <w:top w:type="dxa" w:w="60"/>
              <w:left w:type="dxa" w:w="100"/>
              <w:bottom w:type="dxa" w:w="60"/>
              <w:right w:type="dxa" w:w="100"/>
            </w:tcMar>
          </w:tcPr>
          <w:p>
            <w:r>
              <w:rPr>
                <w:b w:val="false"/>
                <w:bCs w:val="false"/>
                <w:sz w:val="20"/>
                <w:szCs w:val="20"/>
              </w:rPr>
              <w:t xml:space="preserve">Elimina y devuelve una pieza.</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move(id, position)</w:t>
            </w:r>
          </w:p>
        </w:tc>
        <w:tc>
          <w:tcPr>
            <w:tcW w:type="dxa" w:w="5960"/>
            <w:tcMar>
              <w:top w:type="dxa" w:w="60"/>
              <w:left w:type="dxa" w:w="100"/>
              <w:bottom w:type="dxa" w:w="60"/>
              <w:right w:type="dxa" w:w="100"/>
            </w:tcMar>
          </w:tcPr>
          <w:p>
            <w:r>
              <w:rPr>
                <w:b w:val="false"/>
                <w:bCs w:val="false"/>
                <w:sz w:val="20"/>
                <w:szCs w:val="20"/>
              </w:rPr>
              <w:t xml:space="preserve">Mueve a una posición absoluta.</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translate(id, dx, dy, dz)</w:t>
            </w:r>
          </w:p>
        </w:tc>
        <w:tc>
          <w:tcPr>
            <w:tcW w:type="dxa" w:w="5960"/>
            <w:tcMar>
              <w:top w:type="dxa" w:w="60"/>
              <w:left w:type="dxa" w:w="100"/>
              <w:bottom w:type="dxa" w:w="60"/>
              <w:right w:type="dxa" w:w="100"/>
            </w:tcMar>
          </w:tcPr>
          <w:p>
            <w:r>
              <w:rPr>
                <w:b w:val="false"/>
                <w:bCs w:val="false"/>
                <w:sz w:val="20"/>
                <w:szCs w:val="20"/>
              </w:rPr>
              <w:t xml:space="preserve">Mueve de forma relativa.</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set_orientation(id, o)</w:t>
            </w:r>
          </w:p>
        </w:tc>
        <w:tc>
          <w:tcPr>
            <w:tcW w:type="dxa" w:w="5960"/>
            <w:tcMar>
              <w:top w:type="dxa" w:w="60"/>
              <w:left w:type="dxa" w:w="100"/>
              <w:bottom w:type="dxa" w:w="60"/>
              <w:right w:type="dxa" w:w="100"/>
            </w:tcMar>
          </w:tcPr>
          <w:p>
            <w:r>
              <w:rPr>
                <w:b w:val="false"/>
                <w:bCs w:val="false"/>
                <w:sz w:val="20"/>
                <w:szCs w:val="20"/>
              </w:rPr>
              <w:t xml:space="preserve">Fija la orientación.</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rotate(id, eje, grados)</w:t>
            </w:r>
          </w:p>
        </w:tc>
        <w:tc>
          <w:tcPr>
            <w:tcW w:type="dxa" w:w="5960"/>
            <w:tcMar>
              <w:top w:type="dxa" w:w="60"/>
              <w:left w:type="dxa" w:w="100"/>
              <w:bottom w:type="dxa" w:w="60"/>
              <w:right w:type="dxa" w:w="100"/>
            </w:tcMar>
          </w:tcPr>
          <w:p>
            <w:r>
              <w:rPr>
                <w:b w:val="false"/>
                <w:bCs w:val="false"/>
                <w:sz w:val="20"/>
                <w:szCs w:val="20"/>
              </w:rPr>
              <w:t xml:space="preserve">Gira, encadenando al giro que tenía.</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rotate_clockwise(id)</w:t>
            </w:r>
          </w:p>
        </w:tc>
        <w:tc>
          <w:tcPr>
            <w:tcW w:type="dxa" w:w="5960"/>
            <w:tcMar>
              <w:top w:type="dxa" w:w="60"/>
              <w:left w:type="dxa" w:w="100"/>
              <w:bottom w:type="dxa" w:w="60"/>
              <w:right w:type="dxa" w:w="100"/>
            </w:tcMar>
          </w:tcPr>
          <w:p>
            <w:r>
              <w:rPr>
                <w:b w:val="false"/>
                <w:bCs w:val="false"/>
                <w:sz w:val="20"/>
                <w:szCs w:val="20"/>
              </w:rPr>
              <w:t xml:space="preserve">Gira 90 sobre el vertical.</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recolor(id, color)</w:t>
            </w:r>
          </w:p>
        </w:tc>
        <w:tc>
          <w:tcPr>
            <w:tcW w:type="dxa" w:w="5960"/>
            <w:tcMar>
              <w:top w:type="dxa" w:w="60"/>
              <w:left w:type="dxa" w:w="100"/>
              <w:bottom w:type="dxa" w:w="60"/>
              <w:right w:type="dxa" w:w="100"/>
            </w:tcMar>
          </w:tcPr>
          <w:p>
            <w:r>
              <w:rPr>
                <w:b w:val="false"/>
                <w:bCs w:val="false"/>
                <w:sz w:val="20"/>
                <w:szCs w:val="20"/>
              </w:rPr>
              <w:t xml:space="preserve">Cambia el color.</w:t>
            </w:r>
          </w:p>
        </w:tc>
      </w:tr>
      <w:tr>
        <w:tc>
          <w:tcPr>
            <w:tcW w:type="dxa" w:w="3400"/>
            <w:tcMar>
              <w:top w:type="dxa" w:w="60"/>
              <w:left w:type="dxa" w:w="100"/>
              <w:bottom w:type="dxa" w:w="60"/>
              <w:right w:type="dxa" w:w="100"/>
            </w:tcMar>
          </w:tcPr>
          <w:p>
            <w:r>
              <w:rPr>
                <w:rFonts w:ascii="Consolas" w:cs="Consolas" w:eastAsia="Consolas" w:hAnsi="Consolas"/>
                <w:b w:val="false"/>
                <w:bCs w:val="false"/>
                <w:sz w:val="18"/>
                <w:szCs w:val="18"/>
              </w:rPr>
              <w:t xml:space="preserve">collisions_for(candidate)</w:t>
            </w:r>
          </w:p>
        </w:tc>
        <w:tc>
          <w:tcPr>
            <w:tcW w:type="dxa" w:w="5960"/>
            <w:tcMar>
              <w:top w:type="dxa" w:w="60"/>
              <w:left w:type="dxa" w:w="100"/>
              <w:bottom w:type="dxa" w:w="60"/>
              <w:right w:type="dxa" w:w="100"/>
            </w:tcMar>
          </w:tcPr>
          <w:p>
            <w:r>
              <w:rPr>
                <w:b w:val="false"/>
                <w:bCs w:val="false"/>
                <w:sz w:val="20"/>
                <w:szCs w:val="20"/>
              </w:rPr>
              <w:t xml:space="preserve">Devuelve las piezas que se solapan.</w:t>
            </w:r>
          </w:p>
        </w:tc>
      </w:tr>
    </w:tbl>
    <w:p>
      <w:pPr>
        <w:spacing w:after="120"/>
      </w:pPr>
    </w:p>
    <w:p>
      <w:pPr>
        <w:pStyle w:val="Heading2"/>
        <w:spacing w:after="120" w:before="240"/>
      </w:pPr>
      <w:r>
        <w:t xml:space="preserve">10.3 Editor y catálogos</w:t>
      </w:r>
    </w:p>
    <w:p>
      <w:pPr>
        <w:shd w:fill="F2F3F5" w:val="clear"/>
        <w:spacing w:after="0" w:before="60"/>
      </w:pPr>
      <w:r>
        <w:rPr>
          <w:rFonts w:ascii="Consolas" w:cs="Consolas" w:eastAsia="Consolas" w:hAnsi="Consolas"/>
          <w:sz w:val="18"/>
          <w:szCs w:val="18"/>
        </w:rPr>
        <w:t xml:space="preserve">from blockcad_engine import BlockEditor, GridPosition, parse_model</w:t>
      </w:r>
    </w:p>
    <w:p>
      <w:pPr>
        <w:shd w:fill="F2F3F5" w:val="clear"/>
        <w:spacing w:after="0" w:before="0"/>
      </w:pPr>
      <w:r>
        <w:rPr>
          <w:rFonts w:ascii="Consolas" w:cs="Consolas" w:eastAsia="Consolas" w:hAnsi="Consolas"/>
          <w:sz w:val="18"/>
          <w:szCs w:val="18"/>
        </w:rPr>
        <w:t xml:space="preserve">from blockcad_engine.catalogos import cargar</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editor = BlockEditor(name="Mi construcción")</w:t>
      </w:r>
    </w:p>
    <w:p>
      <w:pPr>
        <w:shd w:fill="F2F3F5" w:val="clear"/>
        <w:spacing w:after="0" w:before="0"/>
      </w:pPr>
      <w:r>
        <w:rPr>
          <w:rFonts w:ascii="Consolas" w:cs="Consolas" w:eastAsia="Consolas" w:hAnsi="Consolas"/>
          <w:sz w:val="18"/>
          <w:szCs w:val="18"/>
        </w:rPr>
        <w:t xml:space="preserve">base = editor.add("brick_2x4", GridPosition(0, 0, 0))</w:t>
      </w:r>
    </w:p>
    <w:p>
      <w:pPr>
        <w:shd w:fill="F2F3F5" w:val="clear"/>
        <w:spacing w:after="0" w:before="0"/>
      </w:pPr>
      <w:r>
        <w:rPr>
          <w:rFonts w:ascii="Consolas" w:cs="Consolas" w:eastAsia="Consolas" w:hAnsi="Consolas"/>
          <w:sz w:val="18"/>
          <w:szCs w:val="18"/>
        </w:rPr>
        <w:t xml:space="preserve">editor.rotate(base.instance_id, "x", 90)</w:t>
      </w:r>
    </w:p>
    <w:p>
      <w:pPr>
        <w:shd w:fill="F2F3F5" w:val="clear"/>
        <w:spacing w:after="0" w:before="0"/>
      </w:pPr>
      <w:r>
        <w:rPr>
          <w:rFonts w:ascii="Consolas" w:cs="Consolas" w:eastAsia="Consolas" w:hAnsi="Consolas"/>
          <w:sz w:val="18"/>
          <w:szCs w:val="18"/>
        </w:rPr>
        <w:t xml:space="preserve">editor.undo()</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with editor.transaction("Construir muro"):</w:t>
      </w:r>
    </w:p>
    <w:p>
      <w:pPr>
        <w:shd w:fill="F2F3F5" w:val="clear"/>
        <w:spacing w:after="0" w:before="0"/>
      </w:pPr>
      <w:r>
        <w:rPr>
          <w:rFonts w:ascii="Consolas" w:cs="Consolas" w:eastAsia="Consolas" w:hAnsi="Consolas"/>
          <w:sz w:val="18"/>
          <w:szCs w:val="18"/>
        </w:rPr>
        <w:t xml:space="preserve">    editor.add("brick_2x4", GridPosition(0, 0, 0))</w:t>
      </w:r>
    </w:p>
    <w:p>
      <w:pPr>
        <w:shd w:fill="F2F3F5" w:val="clear"/>
        <w:spacing w:after="0" w:before="0"/>
      </w:pPr>
      <w:r>
        <w:rPr>
          <w:rFonts w:ascii="Consolas" w:cs="Consolas" w:eastAsia="Consolas" w:hAnsi="Consolas"/>
          <w:sz w:val="18"/>
          <w:szCs w:val="18"/>
        </w:rPr>
        <w:t xml:space="preserve">    editor.add("brick_2x4", GridPosition(40, 0, 0))</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modelo = parse_model('catalogo "wedo"\nviga 7 en 0,0,0')</w:t>
      </w:r>
    </w:p>
    <w:p>
      <w:pPr>
        <w:shd w:fill="F2F3F5" w:val="clear"/>
        <w:spacing w:after="160" w:before="0"/>
      </w:pPr>
      <w:r>
        <w:rPr>
          <w:rFonts w:ascii="Consolas" w:cs="Consolas" w:eastAsia="Consolas" w:hAnsi="Consolas"/>
          <w:sz w:val="18"/>
          <w:szCs w:val="18"/>
        </w:rPr>
        <w:t xml:space="preserve">catalogo = cargar("wedo")</w:t>
      </w:r>
    </w:p>
    <w:p>
      <w:pPr>
        <w:spacing w:after="120"/>
      </w:pPr>
      <w:r>
        <w:t xml:space="preserve">Un bloque transaction se deshace como una sola operación, y si algo falla dentro se revierte lo ya ejecutado.</w:t>
      </w:r>
    </w:p>
    <w:p>
      <w:pPr>
        <w:spacing w:after="120"/>
      </w:pPr>
      <w:r>
        <w:t xml:space="preserve">Los cambios hechos directamente sobre BlockModel no se registran en el historial. La interfaz debe trabajar siempre a través del editor.</w:t>
      </w:r>
    </w:p>
    <w:p>
      <w:pPr>
        <w:pStyle w:val="Heading1"/>
        <w:spacing w:after="160" w:before="360"/>
      </w:pPr>
      <w:r>
        <w:t xml:space="preserve">11. Persistencia</w:t>
      </w:r>
    </w:p>
    <w:p>
      <w:pPr>
        <w:spacing w:after="120"/>
      </w:pPr>
      <w:r>
        <w:t xml:space="preserve">UTF-8, indentación legible y un campo de versión. Los archivos viejos se siguen leyendo: nadie debería perder lo que guardó porque el motor haya crecido.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160"/>
        <w:gridCol w:w="2000"/>
      </w:tblGrid>
      <w:tr>
        <w:trPr>
          <w:tblHeader/>
        </w:trPr>
        <w:tc>
          <w:tcPr>
            <w:tcW w:type="dxa" w:w="1200"/>
            <w:shd w:fill="F2F3F5" w:val="clear"/>
            <w:tcMar>
              <w:top w:type="dxa" w:w="60"/>
              <w:left w:type="dxa" w:w="100"/>
              <w:bottom w:type="dxa" w:w="60"/>
              <w:right w:type="dxa" w:w="100"/>
            </w:tcMar>
          </w:tcPr>
          <w:p>
            <w:r>
              <w:rPr>
                <w:b/>
                <w:bCs/>
                <w:sz w:val="20"/>
                <w:szCs w:val="20"/>
              </w:rPr>
              <w:t xml:space="preserve">Versión</w:t>
            </w:r>
          </w:p>
        </w:tc>
        <w:tc>
          <w:tcPr>
            <w:tcW w:type="dxa" w:w="6160"/>
            <w:shd w:fill="F2F3F5" w:val="clear"/>
            <w:tcMar>
              <w:top w:type="dxa" w:w="60"/>
              <w:left w:type="dxa" w:w="100"/>
              <w:bottom w:type="dxa" w:w="60"/>
              <w:right w:type="dxa" w:w="100"/>
            </w:tcMar>
          </w:tcPr>
          <w:p>
            <w:r>
              <w:rPr>
                <w:b/>
                <w:bCs/>
                <w:sz w:val="20"/>
                <w:szCs w:val="20"/>
              </w:rPr>
              <w:t xml:space="preserve">Qué cambió</w:t>
            </w:r>
          </w:p>
        </w:tc>
        <w:tc>
          <w:tcPr>
            <w:tcW w:type="dxa" w:w="2000"/>
            <w:shd w:fill="F2F3F5" w:val="clear"/>
            <w:tcMar>
              <w:top w:type="dxa" w:w="60"/>
              <w:left w:type="dxa" w:w="100"/>
              <w:bottom w:type="dxa" w:w="60"/>
              <w:right w:type="dxa" w:w="100"/>
            </w:tcMar>
          </w:tcPr>
          <w:p>
            <w:r>
              <w:rPr>
                <w:b/>
                <w:bCs/>
                <w:sz w:val="20"/>
                <w:szCs w:val="20"/>
              </w:rPr>
              <w:t xml:space="preserve">Se lee</w:t>
            </w:r>
          </w:p>
        </w:tc>
      </w:tr>
      <w:tr>
        <w:tc>
          <w:tcPr>
            <w:tcW w:type="dxa" w:w="1200"/>
            <w:tcMar>
              <w:top w:type="dxa" w:w="60"/>
              <w:left w:type="dxa" w:w="100"/>
              <w:bottom w:type="dxa" w:w="60"/>
              <w:right w:type="dxa" w:w="100"/>
            </w:tcMar>
          </w:tcPr>
          <w:p>
            <w:r>
              <w:rPr>
                <w:b w:val="false"/>
                <w:bCs w:val="false"/>
                <w:sz w:val="20"/>
                <w:szCs w:val="20"/>
              </w:rPr>
              <w:t xml:space="preserve">1</w:t>
            </w:r>
          </w:p>
        </w:tc>
        <w:tc>
          <w:tcPr>
            <w:tcW w:type="dxa" w:w="6160"/>
            <w:tcMar>
              <w:top w:type="dxa" w:w="60"/>
              <w:left w:type="dxa" w:w="100"/>
              <w:bottom w:type="dxa" w:w="60"/>
              <w:right w:type="dxa" w:w="100"/>
            </w:tcMar>
          </w:tcPr>
          <w:p>
            <w:r>
              <w:rPr>
                <w:b w:val="false"/>
                <w:bCs w:val="false"/>
                <w:sz w:val="20"/>
                <w:szCs w:val="20"/>
              </w:rPr>
              <w:t xml:space="preserve">Posiciones en studs y placas; giro como ángulo sobre Z.</w:t>
            </w:r>
          </w:p>
        </w:tc>
        <w:tc>
          <w:tcPr>
            <w:tcW w:type="dxa" w:w="2000"/>
            <w:tcMar>
              <w:top w:type="dxa" w:w="60"/>
              <w:left w:type="dxa" w:w="100"/>
              <w:bottom w:type="dxa" w:w="60"/>
              <w:right w:type="dxa" w:w="100"/>
            </w:tcMar>
          </w:tcPr>
          <w:p>
            <w:r>
              <w:rPr>
                <w:b w:val="false"/>
                <w:bCs w:val="false"/>
                <w:sz w:val="20"/>
                <w:szCs w:val="20"/>
              </w:rPr>
              <w:t xml:space="preserve">Sí, traducida</w:t>
            </w:r>
          </w:p>
        </w:tc>
      </w:tr>
      <w:tr>
        <w:tc>
          <w:tcPr>
            <w:tcW w:type="dxa" w:w="1200"/>
            <w:tcMar>
              <w:top w:type="dxa" w:w="60"/>
              <w:left w:type="dxa" w:w="100"/>
              <w:bottom w:type="dxa" w:w="60"/>
              <w:right w:type="dxa" w:w="100"/>
            </w:tcMar>
          </w:tcPr>
          <w:p>
            <w:r>
              <w:rPr>
                <w:b w:val="false"/>
                <w:bCs w:val="false"/>
                <w:sz w:val="20"/>
                <w:szCs w:val="20"/>
              </w:rPr>
              <w:t xml:space="preserve">2</w:t>
            </w:r>
          </w:p>
        </w:tc>
        <w:tc>
          <w:tcPr>
            <w:tcW w:type="dxa" w:w="6160"/>
            <w:tcMar>
              <w:top w:type="dxa" w:w="60"/>
              <w:left w:type="dxa" w:w="100"/>
              <w:bottom w:type="dxa" w:w="60"/>
              <w:right w:type="dxa" w:w="100"/>
            </w:tcMar>
          </w:tcPr>
          <w:p>
            <w:r>
              <w:rPr>
                <w:b w:val="false"/>
                <w:bCs w:val="false"/>
                <w:sz w:val="20"/>
                <w:szCs w:val="20"/>
              </w:rPr>
              <w:t xml:space="preserve">Posiciones en LDU; giro como ángulo sobre Z.</w:t>
            </w:r>
          </w:p>
        </w:tc>
        <w:tc>
          <w:tcPr>
            <w:tcW w:type="dxa" w:w="2000"/>
            <w:tcMar>
              <w:top w:type="dxa" w:w="60"/>
              <w:left w:type="dxa" w:w="100"/>
              <w:bottom w:type="dxa" w:w="60"/>
              <w:right w:type="dxa" w:w="100"/>
            </w:tcMar>
          </w:tcPr>
          <w:p>
            <w:r>
              <w:rPr>
                <w:b w:val="false"/>
                <w:bCs w:val="false"/>
                <w:sz w:val="20"/>
                <w:szCs w:val="20"/>
              </w:rPr>
              <w:t xml:space="preserve">Sí, traducida</w:t>
            </w:r>
          </w:p>
        </w:tc>
      </w:tr>
      <w:tr>
        <w:tc>
          <w:tcPr>
            <w:tcW w:type="dxa" w:w="1200"/>
            <w:tcMar>
              <w:top w:type="dxa" w:w="60"/>
              <w:left w:type="dxa" w:w="100"/>
              <w:bottom w:type="dxa" w:w="60"/>
              <w:right w:type="dxa" w:w="100"/>
            </w:tcMar>
          </w:tcPr>
          <w:p>
            <w:r>
              <w:rPr>
                <w:b w:val="false"/>
                <w:bCs w:val="false"/>
                <w:sz w:val="20"/>
                <w:szCs w:val="20"/>
              </w:rPr>
              <w:t xml:space="preserve">3</w:t>
            </w:r>
          </w:p>
        </w:tc>
        <w:tc>
          <w:tcPr>
            <w:tcW w:type="dxa" w:w="6160"/>
            <w:tcMar>
              <w:top w:type="dxa" w:w="60"/>
              <w:left w:type="dxa" w:w="100"/>
              <w:bottom w:type="dxa" w:w="60"/>
              <w:right w:type="dxa" w:w="100"/>
            </w:tcMar>
          </w:tcPr>
          <w:p>
            <w:r>
              <w:rPr>
                <w:b w:val="false"/>
                <w:bCs w:val="false"/>
                <w:sz w:val="20"/>
                <w:szCs w:val="20"/>
              </w:rPr>
              <w:t xml:space="preserve">Orientación como matriz de 3x3.</w:t>
            </w:r>
          </w:p>
        </w:tc>
        <w:tc>
          <w:tcPr>
            <w:tcW w:type="dxa" w:w="2000"/>
            <w:tcMar>
              <w:top w:type="dxa" w:w="60"/>
              <w:left w:type="dxa" w:w="100"/>
              <w:bottom w:type="dxa" w:w="60"/>
              <w:right w:type="dxa" w:w="100"/>
            </w:tcMar>
          </w:tcPr>
          <w:p>
            <w:r>
              <w:rPr>
                <w:b w:val="false"/>
                <w:bCs w:val="false"/>
                <w:sz w:val="20"/>
                <w:szCs w:val="20"/>
              </w:rPr>
              <w:t xml:space="preserve">Es la actual</w:t>
            </w:r>
          </w:p>
        </w:tc>
      </w:tr>
    </w:tbl>
    <w:p>
      <w:pPr>
        <w:spacing w:after="120"/>
      </w:pPr>
    </w:p>
    <w:p>
      <w:pPr>
        <w:shd w:fill="F2F3F5" w:val="clear"/>
        <w:spacing w:after="0" w:before="60"/>
      </w:pPr>
      <w:r>
        <w:rPr>
          <w:rFonts w:ascii="Consolas" w:cs="Consolas" w:eastAsia="Consolas" w:hAnsi="Consolas"/>
          <w:sz w:val="18"/>
          <w:szCs w:val="18"/>
        </w:rPr>
        <w:t xml:space="preserve">{</w:t>
      </w:r>
    </w:p>
    <w:p>
      <w:pPr>
        <w:shd w:fill="F2F3F5" w:val="clear"/>
        <w:spacing w:after="0" w:before="0"/>
      </w:pPr>
      <w:r>
        <w:rPr>
          <w:rFonts w:ascii="Consolas" w:cs="Consolas" w:eastAsia="Consolas" w:hAnsi="Consolas"/>
          <w:sz w:val="18"/>
          <w:szCs w:val="18"/>
        </w:rPr>
        <w:t xml:space="preserve">  "format": "blockcad-remake",</w:t>
      </w:r>
    </w:p>
    <w:p>
      <w:pPr>
        <w:shd w:fill="F2F3F5" w:val="clear"/>
        <w:spacing w:after="0" w:before="0"/>
      </w:pPr>
      <w:r>
        <w:rPr>
          <w:rFonts w:ascii="Consolas" w:cs="Consolas" w:eastAsia="Consolas" w:hAnsi="Consolas"/>
          <w:sz w:val="18"/>
          <w:szCs w:val="18"/>
        </w:rPr>
        <w:t xml:space="preserve">  "version": 3,</w:t>
      </w:r>
    </w:p>
    <w:p>
      <w:pPr>
        <w:shd w:fill="F2F3F5" w:val="clear"/>
        <w:spacing w:after="0" w:before="0"/>
      </w:pPr>
      <w:r>
        <w:rPr>
          <w:rFonts w:ascii="Consolas" w:cs="Consolas" w:eastAsia="Consolas" w:hAnsi="Consolas"/>
          <w:sz w:val="18"/>
          <w:szCs w:val="18"/>
        </w:rPr>
        <w:t xml:space="preserve">  "name": "Casa sencilla",</w:t>
      </w:r>
    </w:p>
    <w:p>
      <w:pPr>
        <w:shd w:fill="F2F3F5" w:val="clear"/>
        <w:spacing w:after="0" w:before="0"/>
      </w:pPr>
      <w:r>
        <w:rPr>
          <w:rFonts w:ascii="Consolas" w:cs="Consolas" w:eastAsia="Consolas" w:hAnsi="Consolas"/>
          <w:sz w:val="18"/>
          <w:szCs w:val="18"/>
        </w:rPr>
        <w:t xml:space="preserve">  "parts": [</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      "instance_id": "57159254-76a8-47c6-9ab6-4589f2687bf1",</w:t>
      </w:r>
    </w:p>
    <w:p>
      <w:pPr>
        <w:shd w:fill="F2F3F5" w:val="clear"/>
        <w:spacing w:after="0" w:before="0"/>
      </w:pPr>
      <w:r>
        <w:rPr>
          <w:rFonts w:ascii="Consolas" w:cs="Consolas" w:eastAsia="Consolas" w:hAnsi="Consolas"/>
          <w:sz w:val="18"/>
          <w:szCs w:val="18"/>
        </w:rPr>
        <w:t xml:space="preserve">      "part_id": "brick_2x4",</w:t>
      </w:r>
    </w:p>
    <w:p>
      <w:pPr>
        <w:shd w:fill="F2F3F5" w:val="clear"/>
        <w:spacing w:after="0" w:before="0"/>
      </w:pPr>
      <w:r>
        <w:rPr>
          <w:rFonts w:ascii="Consolas" w:cs="Consolas" w:eastAsia="Consolas" w:hAnsi="Consolas"/>
          <w:sz w:val="18"/>
          <w:szCs w:val="18"/>
        </w:rPr>
        <w:t xml:space="preserve">      "position": { "x": 0, "y": 0, "z": 0 },</w:t>
      </w:r>
    </w:p>
    <w:p>
      <w:pPr>
        <w:shd w:fill="F2F3F5" w:val="clear"/>
        <w:spacing w:after="0" w:before="0"/>
      </w:pPr>
      <w:r>
        <w:rPr>
          <w:rFonts w:ascii="Consolas" w:cs="Consolas" w:eastAsia="Consolas" w:hAnsi="Consolas"/>
          <w:sz w:val="18"/>
          <w:szCs w:val="18"/>
        </w:rPr>
        <w:t xml:space="preserve">      "orientation": [[1, 0, 0], [0, 1, 0], [0, 0, 1]],</w:t>
      </w:r>
    </w:p>
    <w:p>
      <w:pPr>
        <w:shd w:fill="F2F3F5" w:val="clear"/>
        <w:spacing w:after="0" w:before="0"/>
      </w:pPr>
      <w:r>
        <w:rPr>
          <w:rFonts w:ascii="Consolas" w:cs="Consolas" w:eastAsia="Consolas" w:hAnsi="Consolas"/>
          <w:sz w:val="18"/>
          <w:szCs w:val="18"/>
        </w:rPr>
        <w:t xml:space="preserve">      "color": "#D62828",</w:t>
      </w:r>
    </w:p>
    <w:p>
      <w:pPr>
        <w:shd w:fill="F2F3F5" w:val="clear"/>
        <w:spacing w:after="0" w:before="0"/>
      </w:pPr>
      <w:r>
        <w:rPr>
          <w:rFonts w:ascii="Consolas" w:cs="Consolas" w:eastAsia="Consolas" w:hAnsi="Consolas"/>
          <w:sz w:val="18"/>
          <w:szCs w:val="18"/>
        </w:rPr>
        <w:t xml:space="preserve">      "group": 0,</w:t>
      </w:r>
    </w:p>
    <w:p>
      <w:pPr>
        <w:shd w:fill="F2F3F5" w:val="clear"/>
        <w:spacing w:after="0" w:before="0"/>
      </w:pPr>
      <w:r>
        <w:rPr>
          <w:rFonts w:ascii="Consolas" w:cs="Consolas" w:eastAsia="Consolas" w:hAnsi="Consolas"/>
          <w:sz w:val="18"/>
          <w:szCs w:val="18"/>
        </w:rPr>
        <w:t xml:space="preserve">      "step": 0,</w:t>
      </w:r>
    </w:p>
    <w:p>
      <w:pPr>
        <w:shd w:fill="F2F3F5" w:val="clear"/>
        <w:spacing w:after="0" w:before="0"/>
      </w:pPr>
      <w:r>
        <w:rPr>
          <w:rFonts w:ascii="Consolas" w:cs="Consolas" w:eastAsia="Consolas" w:hAnsi="Consolas"/>
          <w:sz w:val="18"/>
          <w:szCs w:val="18"/>
        </w:rPr>
        <w:t xml:space="preserve">      "transparent": false</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  ]</w:t>
      </w:r>
    </w:p>
    <w:p>
      <w:pPr>
        <w:shd w:fill="F2F3F5" w:val="clear"/>
        <w:spacing w:after="160" w:before="0"/>
      </w:pPr>
      <w:r>
        <w:rPr>
          <w:rFonts w:ascii="Consolas" w:cs="Consolas" w:eastAsia="Consolas" w:hAnsi="Consolas"/>
          <w:sz w:val="18"/>
          <w:szCs w:val="18"/>
        </w:rPr>
        <w:t xml:space="preserve">}</w:t>
      </w:r>
    </w:p>
    <w:p>
      <w:pPr>
        <w:spacing w:after="120"/>
      </w:pPr>
      <w:r>
        <w:t xml:space="preserve">Al cargar, el motor valida formato, versión, piezas conocidas, posiciones, orientaciones y colisiones.</w:t>
      </w:r>
    </w:p>
    <w:p>
      <w:pPr>
        <w:spacing w:after="120"/>
      </w:pPr>
      <w:r>
        <w:t xml:space="preserve">Los bucles, los comentarios y los nombres de llamado no sobreviven al JSON: son cosa del lenguaje, no del modelo. Al abrir un JSON se ven las piezas expandidas una a una. Para conservar el código hay que guardar el .blockcad.</w:t>
      </w:r>
    </w:p>
    <w:p>
      <w:pPr>
        <w:pStyle w:val="Heading1"/>
        <w:spacing w:after="160" w:before="360"/>
      </w:pPr>
      <w:r>
        <w:t xml:space="preserve">12. Errores</w:t>
      </w:r>
    </w:p>
    <w:p>
      <w:pPr>
        <w:spacing w:after="120"/>
      </w:pPr>
      <w:r>
        <w:t xml:space="preserve">Todo fallo del motor deriva de BlockCADError, así que una interfaz puede capturarlo con un solo except. Los que históricamente eran ValueError o KeyError heredan también de esas clases, de modo que el código que ya los capturaba sigue funcionando.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F2F3F5" w:val="clear"/>
            <w:tcMar>
              <w:top w:type="dxa" w:w="60"/>
              <w:left w:type="dxa" w:w="100"/>
              <w:bottom w:type="dxa" w:w="60"/>
              <w:right w:type="dxa" w:w="100"/>
            </w:tcMar>
          </w:tcPr>
          <w:p>
            <w:r>
              <w:rPr>
                <w:b/>
                <w:bCs/>
                <w:sz w:val="20"/>
                <w:szCs w:val="20"/>
              </w:rPr>
              <w:t xml:space="preserve">Excepción</w:t>
            </w:r>
          </w:p>
        </w:tc>
        <w:tc>
          <w:tcPr>
            <w:tcW w:type="dxa" w:w="6160"/>
            <w:shd w:fill="F2F3F5" w:val="clear"/>
            <w:tcMar>
              <w:top w:type="dxa" w:w="60"/>
              <w:left w:type="dxa" w:w="100"/>
              <w:bottom w:type="dxa" w:w="60"/>
              <w:right w:type="dxa" w:w="100"/>
            </w:tcMar>
          </w:tcPr>
          <w:p>
            <w:r>
              <w:rPr>
                <w:b/>
                <w:bCs/>
                <w:sz w:val="20"/>
                <w:szCs w:val="20"/>
              </w:rPr>
              <w:t xml:space="preserve">Situación</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BlockCADError</w:t>
            </w:r>
          </w:p>
        </w:tc>
        <w:tc>
          <w:tcPr>
            <w:tcW w:type="dxa" w:w="6160"/>
            <w:tcMar>
              <w:top w:type="dxa" w:w="60"/>
              <w:left w:type="dxa" w:w="100"/>
              <w:bottom w:type="dxa" w:w="60"/>
              <w:right w:type="dxa" w:w="100"/>
            </w:tcMar>
          </w:tcPr>
          <w:p>
            <w:r>
              <w:rPr>
                <w:b w:val="false"/>
                <w:bCs w:val="false"/>
                <w:sz w:val="20"/>
                <w:szCs w:val="20"/>
              </w:rPr>
              <w:t xml:space="preserve">Clase base de todos.</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PartNotFoundError</w:t>
            </w:r>
          </w:p>
        </w:tc>
        <w:tc>
          <w:tcPr>
            <w:tcW w:type="dxa" w:w="6160"/>
            <w:tcMar>
              <w:top w:type="dxa" w:w="60"/>
              <w:left w:type="dxa" w:w="100"/>
              <w:bottom w:type="dxa" w:w="60"/>
              <w:right w:type="dxa" w:w="100"/>
            </w:tcMar>
          </w:tcPr>
          <w:p>
            <w:r>
              <w:rPr>
                <w:b w:val="false"/>
                <w:bCs w:val="false"/>
                <w:sz w:val="20"/>
                <w:szCs w:val="20"/>
              </w:rPr>
              <w:t xml:space="preserve">El part_id no está en el catálogo.</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InstanceNotFoundError</w:t>
            </w:r>
          </w:p>
        </w:tc>
        <w:tc>
          <w:tcPr>
            <w:tcW w:type="dxa" w:w="6160"/>
            <w:tcMar>
              <w:top w:type="dxa" w:w="60"/>
              <w:left w:type="dxa" w:w="100"/>
              <w:bottom w:type="dxa" w:w="60"/>
              <w:right w:type="dxa" w:w="100"/>
            </w:tcMar>
          </w:tcPr>
          <w:p>
            <w:r>
              <w:rPr>
                <w:b w:val="false"/>
                <w:bCs w:val="false"/>
                <w:sz w:val="20"/>
                <w:szCs w:val="20"/>
              </w:rPr>
              <w:t xml:space="preserve">No existe esa instancia. También es KeyError.</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DuplicateInstanceError</w:t>
            </w:r>
          </w:p>
        </w:tc>
        <w:tc>
          <w:tcPr>
            <w:tcW w:type="dxa" w:w="6160"/>
            <w:tcMar>
              <w:top w:type="dxa" w:w="60"/>
              <w:left w:type="dxa" w:w="100"/>
              <w:bottom w:type="dxa" w:w="60"/>
              <w:right w:type="dxa" w:w="100"/>
            </w:tcMar>
          </w:tcPr>
          <w:p>
            <w:r>
              <w:rPr>
                <w:b w:val="false"/>
                <w:bCs w:val="false"/>
                <w:sz w:val="20"/>
                <w:szCs w:val="20"/>
              </w:rPr>
              <w:t xml:space="preserve">El instance_id ya existe.</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DuplicatePartError</w:t>
            </w:r>
          </w:p>
        </w:tc>
        <w:tc>
          <w:tcPr>
            <w:tcW w:type="dxa" w:w="6160"/>
            <w:tcMar>
              <w:top w:type="dxa" w:w="60"/>
              <w:left w:type="dxa" w:w="100"/>
              <w:bottom w:type="dxa" w:w="60"/>
              <w:right w:type="dxa" w:w="100"/>
            </w:tcMar>
          </w:tcPr>
          <w:p>
            <w:r>
              <w:rPr>
                <w:b w:val="false"/>
                <w:bCs w:val="false"/>
                <w:sz w:val="20"/>
                <w:szCs w:val="20"/>
              </w:rPr>
              <w:t xml:space="preserve">La pieza o el alias ya están registrados.</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InvalidPlacementError</w:t>
            </w:r>
          </w:p>
        </w:tc>
        <w:tc>
          <w:tcPr>
            <w:tcW w:type="dxa" w:w="6160"/>
            <w:tcMar>
              <w:top w:type="dxa" w:w="60"/>
              <w:left w:type="dxa" w:w="100"/>
              <w:bottom w:type="dxa" w:w="60"/>
              <w:right w:type="dxa" w:w="100"/>
            </w:tcMar>
          </w:tcPr>
          <w:p>
            <w:r>
              <w:rPr>
                <w:b w:val="false"/>
                <w:bCs w:val="false"/>
                <w:sz w:val="20"/>
                <w:szCs w:val="20"/>
              </w:rPr>
              <w:t xml:space="preserve">La transformación no es válida.</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CollisionError</w:t>
            </w:r>
          </w:p>
        </w:tc>
        <w:tc>
          <w:tcPr>
            <w:tcW w:type="dxa" w:w="6160"/>
            <w:tcMar>
              <w:top w:type="dxa" w:w="60"/>
              <w:left w:type="dxa" w:w="100"/>
              <w:bottom w:type="dxa" w:w="60"/>
              <w:right w:type="dxa" w:w="100"/>
            </w:tcMar>
          </w:tcPr>
          <w:p>
            <w:r>
              <w:rPr>
                <w:b w:val="false"/>
                <w:bCs w:val="false"/>
                <w:sz w:val="20"/>
                <w:szCs w:val="20"/>
              </w:rPr>
              <w:t xml:space="preserve">La pieza se solapa con otra.</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InvalidGeometryError</w:t>
            </w:r>
          </w:p>
        </w:tc>
        <w:tc>
          <w:tcPr>
            <w:tcW w:type="dxa" w:w="6160"/>
            <w:tcMar>
              <w:top w:type="dxa" w:w="60"/>
              <w:left w:type="dxa" w:w="100"/>
              <w:bottom w:type="dxa" w:w="60"/>
              <w:right w:type="dxa" w:w="100"/>
            </w:tcMar>
          </w:tcPr>
          <w:p>
            <w:r>
              <w:rPr>
                <w:b w:val="false"/>
                <w:bCs w:val="false"/>
                <w:sz w:val="20"/>
                <w:szCs w:val="20"/>
              </w:rPr>
              <w:t xml:space="preserve">Coordenada, dimensión u orientación inválida.</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InvalidColorError</w:t>
            </w:r>
          </w:p>
        </w:tc>
        <w:tc>
          <w:tcPr>
            <w:tcW w:type="dxa" w:w="6160"/>
            <w:tcMar>
              <w:top w:type="dxa" w:w="60"/>
              <w:left w:type="dxa" w:w="100"/>
              <w:bottom w:type="dxa" w:w="60"/>
              <w:right w:type="dxa" w:w="100"/>
            </w:tcMar>
          </w:tcPr>
          <w:p>
            <w:r>
              <w:rPr>
                <w:b w:val="false"/>
                <w:bCs w:val="false"/>
                <w:sz w:val="20"/>
                <w:szCs w:val="20"/>
              </w:rPr>
              <w:t xml:space="preserve">El color no es #RRGGBB.</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InvalidPartError</w:t>
            </w:r>
          </w:p>
        </w:tc>
        <w:tc>
          <w:tcPr>
            <w:tcW w:type="dxa" w:w="6160"/>
            <w:tcMar>
              <w:top w:type="dxa" w:w="60"/>
              <w:left w:type="dxa" w:w="100"/>
              <w:bottom w:type="dxa" w:w="60"/>
              <w:right w:type="dxa" w:w="100"/>
            </w:tcMar>
          </w:tcPr>
          <w:p>
            <w:r>
              <w:rPr>
                <w:b w:val="false"/>
                <w:bCs w:val="false"/>
                <w:sz w:val="20"/>
                <w:szCs w:val="20"/>
              </w:rPr>
              <w:t xml:space="preserve">La definición de pieza está incompleta.</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InvalidFormatError</w:t>
            </w:r>
          </w:p>
        </w:tc>
        <w:tc>
          <w:tcPr>
            <w:tcW w:type="dxa" w:w="6160"/>
            <w:tcMar>
              <w:top w:type="dxa" w:w="60"/>
              <w:left w:type="dxa" w:w="100"/>
              <w:bottom w:type="dxa" w:w="60"/>
              <w:right w:type="dxa" w:w="100"/>
            </w:tcMar>
          </w:tcPr>
          <w:p>
            <w:r>
              <w:rPr>
                <w:b w:val="false"/>
                <w:bCs w:val="false"/>
                <w:sz w:val="20"/>
                <w:szCs w:val="20"/>
              </w:rPr>
              <w:t xml:space="preserve">El archivo no es un modelo válido.</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CommandError</w:t>
            </w:r>
          </w:p>
        </w:tc>
        <w:tc>
          <w:tcPr>
            <w:tcW w:type="dxa" w:w="6160"/>
            <w:tcMar>
              <w:top w:type="dxa" w:w="60"/>
              <w:left w:type="dxa" w:w="100"/>
              <w:bottom w:type="dxa" w:w="60"/>
              <w:right w:type="dxa" w:w="100"/>
            </w:tcMar>
          </w:tcPr>
          <w:p>
            <w:r>
              <w:rPr>
                <w:b w:val="false"/>
                <w:bCs w:val="false"/>
                <w:sz w:val="20"/>
                <w:szCs w:val="20"/>
              </w:rPr>
              <w:t xml:space="preserve">Un comando se usó fuera de orden.</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TransactionError</w:t>
            </w:r>
          </w:p>
        </w:tc>
        <w:tc>
          <w:tcPr>
            <w:tcW w:type="dxa" w:w="6160"/>
            <w:tcMar>
              <w:top w:type="dxa" w:w="60"/>
              <w:left w:type="dxa" w:w="100"/>
              <w:bottom w:type="dxa" w:w="60"/>
              <w:right w:type="dxa" w:w="100"/>
            </w:tcMar>
          </w:tcPr>
          <w:p>
            <w:r>
              <w:rPr>
                <w:b w:val="false"/>
                <w:bCs w:val="false"/>
                <w:sz w:val="20"/>
                <w:szCs w:val="20"/>
              </w:rPr>
              <w:t xml:space="preserve">Una transacción se usó mal.</w:t>
            </w:r>
          </w:p>
        </w:tc>
      </w:tr>
      <w:tr>
        <w:tc>
          <w:tcPr>
            <w:tcW w:type="dxa" w:w="3200"/>
            <w:tcMar>
              <w:top w:type="dxa" w:w="60"/>
              <w:left w:type="dxa" w:w="100"/>
              <w:bottom w:type="dxa" w:w="60"/>
              <w:right w:type="dxa" w:w="100"/>
            </w:tcMar>
          </w:tcPr>
          <w:p>
            <w:r>
              <w:rPr>
                <w:rFonts w:ascii="Consolas" w:cs="Consolas" w:eastAsia="Consolas" w:hAnsi="Consolas"/>
                <w:b w:val="false"/>
                <w:bCs w:val="false"/>
                <w:sz w:val="18"/>
                <w:szCs w:val="18"/>
              </w:rPr>
              <w:t xml:space="preserve">DslError</w:t>
            </w:r>
          </w:p>
        </w:tc>
        <w:tc>
          <w:tcPr>
            <w:tcW w:type="dxa" w:w="6160"/>
            <w:tcMar>
              <w:top w:type="dxa" w:w="60"/>
              <w:left w:type="dxa" w:w="100"/>
              <w:bottom w:type="dxa" w:w="60"/>
              <w:right w:type="dxa" w:w="100"/>
            </w:tcMar>
          </w:tcPr>
          <w:p>
            <w:r>
              <w:rPr>
                <w:b w:val="false"/>
                <w:bCs w:val="false"/>
                <w:sz w:val="20"/>
                <w:szCs w:val="20"/>
              </w:rPr>
              <w:t xml:space="preserve">El código tiene un fallo. Lleva la línea.</w:t>
            </w:r>
          </w:p>
        </w:tc>
      </w:tr>
    </w:tbl>
    <w:p>
      <w:pPr>
        <w:spacing w:after="120"/>
      </w:pPr>
    </w:p>
    <w:p>
      <w:pPr>
        <w:spacing w:after="120"/>
      </w:pPr>
      <w:r>
        <w:t xml:space="preserve">Los TypeError se dejan fuera de la jerarquía a propósito: pasar un tipo equivocado es un error de programación de quien llama, no una operación inválida del usuario.</w:t>
      </w:r>
    </w:p>
    <w:p>
      <w:pPr>
        <w:pStyle w:val="Heading1"/>
        <w:spacing w:after="160" w:before="360"/>
      </w:pPr>
      <w:r>
        <w:t xml:space="preserve">13. Pruebas</w:t>
      </w:r>
    </w:p>
    <w:p>
      <w:pPr>
        <w:spacing w:after="120"/>
      </w:pPr>
      <w:r>
        <w:t xml:space="preserve">230 pruebas, todas en verde. Las que necesitan la biblioteca de LDraw se saltan solas si no está descargada: quien clone el repositorio no tiene por qué bajarse 136 MB para trabajar en el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3F5" w:val="clear"/>
            <w:tcMar>
              <w:top w:type="dxa" w:w="60"/>
              <w:left w:type="dxa" w:w="100"/>
              <w:bottom w:type="dxa" w:w="60"/>
              <w:right w:type="dxa" w:w="100"/>
            </w:tcMar>
          </w:tcPr>
          <w:p>
            <w:r>
              <w:rPr>
                <w:b/>
                <w:bCs/>
                <w:sz w:val="20"/>
                <w:szCs w:val="20"/>
              </w:rPr>
              <w:t xml:space="preserve">Archivo</w:t>
            </w:r>
          </w:p>
        </w:tc>
        <w:tc>
          <w:tcPr>
            <w:tcW w:type="dxa" w:w="6760"/>
            <w:shd w:fill="F2F3F5" w:val="clear"/>
            <w:tcMar>
              <w:top w:type="dxa" w:w="60"/>
              <w:left w:type="dxa" w:w="100"/>
              <w:bottom w:type="dxa" w:w="60"/>
              <w:right w:type="dxa" w:w="100"/>
            </w:tcMar>
          </w:tcPr>
          <w:p>
            <w:r>
              <w:rPr>
                <w:b/>
                <w:bCs/>
                <w:sz w:val="20"/>
                <w:szCs w:val="20"/>
              </w:rPr>
              <w:t xml:space="preserve">Qué cubre</w:t>
            </w:r>
          </w:p>
        </w:tc>
      </w:tr>
      <w:tr>
        <w:tc>
          <w:tcPr>
            <w:tcW w:type="dxa" w:w="2600"/>
            <w:tcMar>
              <w:top w:type="dxa" w:w="60"/>
              <w:left w:type="dxa" w:w="100"/>
              <w:bottom w:type="dxa" w:w="60"/>
              <w:right w:type="dxa" w:w="100"/>
            </w:tcMar>
          </w:tcPr>
          <w:p>
            <w:r>
              <w:rPr>
                <w:rFonts w:ascii="Consolas" w:cs="Consolas" w:eastAsia="Consolas" w:hAnsi="Consolas"/>
                <w:b w:val="false"/>
                <w:bCs w:val="false"/>
                <w:sz w:val="18"/>
                <w:szCs w:val="18"/>
              </w:rPr>
              <w:t xml:space="preserve">test_engine.py</w:t>
            </w:r>
          </w:p>
        </w:tc>
        <w:tc>
          <w:tcPr>
            <w:tcW w:type="dxa" w:w="6760"/>
            <w:tcMar>
              <w:top w:type="dxa" w:w="60"/>
              <w:left w:type="dxa" w:w="100"/>
              <w:bottom w:type="dxa" w:w="60"/>
              <w:right w:type="dxa" w:w="100"/>
            </w:tcMar>
          </w:tcPr>
          <w:p>
            <w:r>
              <w:rPr>
                <w:b w:val="false"/>
                <w:bCs w:val="false"/>
                <w:sz w:val="20"/>
                <w:szCs w:val="20"/>
              </w:rPr>
              <w:t xml:space="preserve">Geometría, orientaciones, colisiones, migradores.</w:t>
            </w:r>
          </w:p>
        </w:tc>
      </w:tr>
      <w:tr>
        <w:tc>
          <w:tcPr>
            <w:tcW w:type="dxa" w:w="2600"/>
            <w:tcMar>
              <w:top w:type="dxa" w:w="60"/>
              <w:left w:type="dxa" w:w="100"/>
              <w:bottom w:type="dxa" w:w="60"/>
              <w:right w:type="dxa" w:w="100"/>
            </w:tcMar>
          </w:tcPr>
          <w:p>
            <w:r>
              <w:rPr>
                <w:rFonts w:ascii="Consolas" w:cs="Consolas" w:eastAsia="Consolas" w:hAnsi="Consolas"/>
                <w:b w:val="false"/>
                <w:bCs w:val="false"/>
                <w:sz w:val="18"/>
                <w:szCs w:val="18"/>
              </w:rPr>
              <w:t xml:space="preserve">test_commands.py</w:t>
            </w:r>
          </w:p>
        </w:tc>
        <w:tc>
          <w:tcPr>
            <w:tcW w:type="dxa" w:w="6760"/>
            <w:tcMar>
              <w:top w:type="dxa" w:w="60"/>
              <w:left w:type="dxa" w:w="100"/>
              <w:bottom w:type="dxa" w:w="60"/>
              <w:right w:type="dxa" w:w="100"/>
            </w:tcMar>
          </w:tcPr>
          <w:p>
            <w:r>
              <w:rPr>
                <w:b w:val="false"/>
                <w:bCs w:val="false"/>
                <w:sz w:val="20"/>
                <w:szCs w:val="20"/>
              </w:rPr>
              <w:t xml:space="preserve">Deshacer, rehacer y transacciones.</w:t>
            </w:r>
          </w:p>
        </w:tc>
      </w:tr>
      <w:tr>
        <w:tc>
          <w:tcPr>
            <w:tcW w:type="dxa" w:w="2600"/>
            <w:tcMar>
              <w:top w:type="dxa" w:w="60"/>
              <w:left w:type="dxa" w:w="100"/>
              <w:bottom w:type="dxa" w:w="60"/>
              <w:right w:type="dxa" w:w="100"/>
            </w:tcMar>
          </w:tcPr>
          <w:p>
            <w:r>
              <w:rPr>
                <w:rFonts w:ascii="Consolas" w:cs="Consolas" w:eastAsia="Consolas" w:hAnsi="Consolas"/>
                <w:b w:val="false"/>
                <w:bCs w:val="false"/>
                <w:sz w:val="18"/>
                <w:szCs w:val="18"/>
              </w:rPr>
              <w:t xml:space="preserve">test_errors.py</w:t>
            </w:r>
          </w:p>
        </w:tc>
        <w:tc>
          <w:tcPr>
            <w:tcW w:type="dxa" w:w="6760"/>
            <w:tcMar>
              <w:top w:type="dxa" w:w="60"/>
              <w:left w:type="dxa" w:w="100"/>
              <w:bottom w:type="dxa" w:w="60"/>
              <w:right w:type="dxa" w:w="100"/>
            </w:tcMar>
          </w:tcPr>
          <w:p>
            <w:r>
              <w:rPr>
                <w:b w:val="false"/>
                <w:bCs w:val="false"/>
                <w:sz w:val="20"/>
                <w:szCs w:val="20"/>
              </w:rPr>
              <w:t xml:space="preserve">Que nada escape de BlockCADError.</w:t>
            </w:r>
          </w:p>
        </w:tc>
      </w:tr>
      <w:tr>
        <w:tc>
          <w:tcPr>
            <w:tcW w:type="dxa" w:w="2600"/>
            <w:tcMar>
              <w:top w:type="dxa" w:w="60"/>
              <w:left w:type="dxa" w:w="100"/>
              <w:bottom w:type="dxa" w:w="60"/>
              <w:right w:type="dxa" w:w="100"/>
            </w:tcMar>
          </w:tcPr>
          <w:p>
            <w:r>
              <w:rPr>
                <w:rFonts w:ascii="Consolas" w:cs="Consolas" w:eastAsia="Consolas" w:hAnsi="Consolas"/>
                <w:b w:val="false"/>
                <w:bCs w:val="false"/>
                <w:sz w:val="18"/>
                <w:szCs w:val="18"/>
              </w:rPr>
              <w:t xml:space="preserve">test_dsl.py</w:t>
            </w:r>
          </w:p>
        </w:tc>
        <w:tc>
          <w:tcPr>
            <w:tcW w:type="dxa" w:w="6760"/>
            <w:tcMar>
              <w:top w:type="dxa" w:w="60"/>
              <w:left w:type="dxa" w:w="100"/>
              <w:bottom w:type="dxa" w:w="60"/>
              <w:right w:type="dxa" w:w="100"/>
            </w:tcMar>
          </w:tcPr>
          <w:p>
            <w:r>
              <w:rPr>
                <w:b w:val="false"/>
                <w:bCs w:val="false"/>
                <w:sz w:val="20"/>
                <w:szCs w:val="20"/>
              </w:rPr>
              <w:t xml:space="preserve">El lenguaje, los giros y las unidades.</w:t>
            </w:r>
          </w:p>
        </w:tc>
      </w:tr>
      <w:tr>
        <w:tc>
          <w:tcPr>
            <w:tcW w:type="dxa" w:w="2600"/>
            <w:tcMar>
              <w:top w:type="dxa" w:w="60"/>
              <w:left w:type="dxa" w:w="100"/>
              <w:bottom w:type="dxa" w:w="60"/>
              <w:right w:type="dxa" w:w="100"/>
            </w:tcMar>
          </w:tcPr>
          <w:p>
            <w:r>
              <w:rPr>
                <w:rFonts w:ascii="Consolas" w:cs="Consolas" w:eastAsia="Consolas" w:hAnsi="Consolas"/>
                <w:b w:val="false"/>
                <w:bCs w:val="false"/>
                <w:sz w:val="18"/>
                <w:szCs w:val="18"/>
              </w:rPr>
              <w:t xml:space="preserve">test_catalogos.py</w:t>
            </w:r>
          </w:p>
        </w:tc>
        <w:tc>
          <w:tcPr>
            <w:tcW w:type="dxa" w:w="6760"/>
            <w:tcMar>
              <w:top w:type="dxa" w:w="60"/>
              <w:left w:type="dxa" w:w="100"/>
              <w:bottom w:type="dxa" w:w="60"/>
              <w:right w:type="dxa" w:w="100"/>
            </w:tcMar>
          </w:tcPr>
          <w:p>
            <w:r>
              <w:rPr>
                <w:b w:val="false"/>
                <w:bCs w:val="false"/>
                <w:sz w:val="20"/>
                <w:szCs w:val="20"/>
              </w:rPr>
              <w:t xml:space="preserve">La carga del catálogo del set.</w:t>
            </w:r>
          </w:p>
        </w:tc>
      </w:tr>
      <w:tr>
        <w:tc>
          <w:tcPr>
            <w:tcW w:type="dxa" w:w="2600"/>
            <w:tcMar>
              <w:top w:type="dxa" w:w="60"/>
              <w:left w:type="dxa" w:w="100"/>
              <w:bottom w:type="dxa" w:w="60"/>
              <w:right w:type="dxa" w:w="100"/>
            </w:tcMar>
          </w:tcPr>
          <w:p>
            <w:r>
              <w:rPr>
                <w:rFonts w:ascii="Consolas" w:cs="Consolas" w:eastAsia="Consolas" w:hAnsi="Consolas"/>
                <w:b w:val="false"/>
                <w:bCs w:val="false"/>
                <w:sz w:val="18"/>
                <w:szCs w:val="18"/>
              </w:rPr>
              <w:t xml:space="preserve">test_catalogo.py</w:t>
            </w:r>
          </w:p>
        </w:tc>
        <w:tc>
          <w:tcPr>
            <w:tcW w:type="dxa" w:w="6760"/>
            <w:tcMar>
              <w:top w:type="dxa" w:w="60"/>
              <w:left w:type="dxa" w:w="100"/>
              <w:bottom w:type="dxa" w:w="60"/>
              <w:right w:type="dxa" w:w="100"/>
            </w:tcMar>
          </w:tcPr>
          <w:p>
            <w:r>
              <w:rPr>
                <w:b w:val="false"/>
                <w:bCs w:val="false"/>
                <w:sz w:val="20"/>
                <w:szCs w:val="20"/>
              </w:rPr>
              <w:t xml:space="preserve">El dato generado a partir de LDraw.</w:t>
            </w:r>
          </w:p>
        </w:tc>
      </w:tr>
      <w:tr>
        <w:tc>
          <w:tcPr>
            <w:tcW w:type="dxa" w:w="2600"/>
            <w:tcMar>
              <w:top w:type="dxa" w:w="60"/>
              <w:left w:type="dxa" w:w="100"/>
              <w:bottom w:type="dxa" w:w="60"/>
              <w:right w:type="dxa" w:w="100"/>
            </w:tcMar>
          </w:tcPr>
          <w:p>
            <w:r>
              <w:rPr>
                <w:rFonts w:ascii="Consolas" w:cs="Consolas" w:eastAsia="Consolas" w:hAnsi="Consolas"/>
                <w:b w:val="false"/>
                <w:bCs w:val="false"/>
                <w:sz w:val="18"/>
                <w:szCs w:val="18"/>
              </w:rPr>
              <w:t xml:space="preserve">test_ldraw.py</w:t>
            </w:r>
          </w:p>
        </w:tc>
        <w:tc>
          <w:tcPr>
            <w:tcW w:type="dxa" w:w="6760"/>
            <w:tcMar>
              <w:top w:type="dxa" w:w="60"/>
              <w:left w:type="dxa" w:w="100"/>
              <w:bottom w:type="dxa" w:w="60"/>
              <w:right w:type="dxa" w:w="100"/>
            </w:tcMar>
          </w:tcPr>
          <w:p>
            <w:r>
              <w:rPr>
                <w:b w:val="false"/>
                <w:bCs w:val="false"/>
                <w:sz w:val="20"/>
                <w:szCs w:val="20"/>
              </w:rPr>
              <w:t xml:space="preserve">El lector de LDraw. Se salta sin la biblioteca.</w:t>
            </w:r>
          </w:p>
        </w:tc>
      </w:tr>
      <w:tr>
        <w:tc>
          <w:tcPr>
            <w:tcW w:type="dxa" w:w="2600"/>
            <w:tcMar>
              <w:top w:type="dxa" w:w="60"/>
              <w:left w:type="dxa" w:w="100"/>
              <w:bottom w:type="dxa" w:w="60"/>
              <w:right w:type="dxa" w:w="100"/>
            </w:tcMar>
          </w:tcPr>
          <w:p>
            <w:r>
              <w:rPr>
                <w:rFonts w:ascii="Consolas" w:cs="Consolas" w:eastAsia="Consolas" w:hAnsi="Consolas"/>
                <w:b w:val="false"/>
                <w:bCs w:val="false"/>
                <w:sz w:val="18"/>
                <w:szCs w:val="18"/>
              </w:rPr>
              <w:t xml:space="preserve">test_web.py</w:t>
            </w:r>
          </w:p>
        </w:tc>
        <w:tc>
          <w:tcPr>
            <w:tcW w:type="dxa" w:w="6760"/>
            <w:tcMar>
              <w:top w:type="dxa" w:w="60"/>
              <w:left w:type="dxa" w:w="100"/>
              <w:bottom w:type="dxa" w:w="60"/>
              <w:right w:type="dxa" w:w="100"/>
            </w:tcMar>
          </w:tcPr>
          <w:p>
            <w:r>
              <w:rPr>
                <w:b w:val="false"/>
                <w:bCs w:val="false"/>
                <w:sz w:val="20"/>
                <w:szCs w:val="20"/>
              </w:rPr>
              <w:t xml:space="preserve">Servidor, escena, guardado y contraste.</w:t>
            </w:r>
          </w:p>
        </w:tc>
      </w:tr>
    </w:tbl>
    <w:p>
      <w:pPr>
        <w:pStyle w:val="Heading1"/>
        <w:spacing w:after="160" w:before="360"/>
      </w:pPr>
      <w:r>
        <w:t xml:space="preserve">14. Limitaciones</w:t>
      </w:r>
    </w:p>
    <w:p>
      <w:pPr>
        <w:pStyle w:val="ListParagraph"/>
        <w:numPr>
          <w:ilvl w:val="0"/>
          <w:numId w:val="1"/>
        </w:numPr>
        <w:spacing w:after="60"/>
      </w:pPr>
      <w:r>
        <w:t xml:space="preserve">No hay conexiones. El motor sabe que dos piezas no se pisan, pero no si están unidas. Nada impide una pieza flotando en el aire.</w:t>
      </w:r>
    </w:p>
    <w:p>
      <w:pPr>
        <w:pStyle w:val="ListParagraph"/>
        <w:numPr>
          <w:ilvl w:val="0"/>
          <w:numId w:val="1"/>
        </w:numPr>
        <w:spacing w:after="60"/>
      </w:pPr>
      <w:r>
        <w:t xml:space="preserve">Las colisiones son cajas rectangulares. Una pieza curva, una rueda o un engranaje ocupan su caja envolvente, que es más de lo que ocupan de verdad.</w:t>
      </w:r>
    </w:p>
    <w:p>
      <w:pPr>
        <w:pStyle w:val="ListParagraph"/>
        <w:numPr>
          <w:ilvl w:val="0"/>
          <w:numId w:val="1"/>
        </w:numPr>
        <w:spacing w:after="60"/>
      </w:pPr>
      <w:r>
        <w:t xml:space="preserve">El visor dibuja cajas, no la geometría real de LDraw. Una pieza tumbada no dibuja sus studs.</w:t>
      </w:r>
    </w:p>
    <w:p>
      <w:pPr>
        <w:pStyle w:val="ListParagraph"/>
        <w:numPr>
          <w:ilvl w:val="0"/>
          <w:numId w:val="1"/>
        </w:numPr>
        <w:spacing w:after="60"/>
      </w:pPr>
      <w:r>
        <w:t xml:space="preserve">La cuerda y la cadena del set no se pueden representar: no tienen forma fija.</w:t>
      </w:r>
    </w:p>
    <w:p>
      <w:pPr>
        <w:pStyle w:val="ListParagraph"/>
        <w:numPr>
          <w:ilvl w:val="0"/>
          <w:numId w:val="1"/>
        </w:numPr>
        <w:spacing w:after="60"/>
      </w:pPr>
      <w:r>
        <w:t xml:space="preserve">Los bucles y los comentarios no sobreviven a la ida y vuelta por JSON.</w:t>
      </w:r>
    </w:p>
    <w:p>
      <w:pPr>
        <w:pStyle w:val="ListParagraph"/>
        <w:numPr>
          <w:ilvl w:val="0"/>
          <w:numId w:val="1"/>
        </w:numPr>
        <w:spacing w:after="60"/>
      </w:pPr>
      <w:r>
        <w:t xml:space="preserve">No hay selección con el ratón ni edición gráfica: se construye escribiendo.</w:t>
      </w:r>
    </w:p>
    <w:p>
      <w:pPr>
        <w:pStyle w:val="ListParagraph"/>
        <w:numPr>
          <w:ilvl w:val="0"/>
          <w:numId w:val="1"/>
        </w:numPr>
        <w:spacing w:after="60"/>
      </w:pPr>
      <w:r>
        <w:t xml:space="preserve">No hay compatibilidad con archivos de BlockCAD.</w:t>
      </w:r>
    </w:p>
    <w:p>
      <w:pPr>
        <w:pStyle w:val="Heading1"/>
        <w:spacing w:after="160" w:before="360"/>
      </w:pPr>
      <w:r>
        <w:t xml:space="preserve">15. Hoja de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F2F3F5" w:val="clear"/>
            <w:tcMar>
              <w:top w:type="dxa" w:w="60"/>
              <w:left w:type="dxa" w:w="100"/>
              <w:bottom w:type="dxa" w:w="60"/>
              <w:right w:type="dxa" w:w="100"/>
            </w:tcMar>
          </w:tcPr>
          <w:p>
            <w:r>
              <w:rPr>
                <w:b/>
                <w:bCs/>
                <w:sz w:val="20"/>
                <w:szCs w:val="20"/>
              </w:rPr>
              <w:t xml:space="preserve">Estado</w:t>
            </w:r>
          </w:p>
        </w:tc>
        <w:tc>
          <w:tcPr>
            <w:tcW w:type="dxa" w:w="7760"/>
            <w:shd w:fill="F2F3F5" w:val="clear"/>
            <w:tcMar>
              <w:top w:type="dxa" w:w="60"/>
              <w:left w:type="dxa" w:w="100"/>
              <w:bottom w:type="dxa" w:w="60"/>
              <w:right w:type="dxa" w:w="100"/>
            </w:tcMar>
          </w:tcPr>
          <w:p>
            <w:r>
              <w:rPr>
                <w:b/>
                <w:bCs/>
                <w:sz w:val="20"/>
                <w:szCs w:val="20"/>
              </w:rPr>
              <w:t xml:space="preserve">Contenido</w:t>
            </w:r>
          </w:p>
        </w:tc>
      </w:tr>
      <w:tr>
        <w:tc>
          <w:tcPr>
            <w:tcW w:type="dxa" w:w="1600"/>
            <w:tcMar>
              <w:top w:type="dxa" w:w="60"/>
              <w:left w:type="dxa" w:w="100"/>
              <w:bottom w:type="dxa" w:w="60"/>
              <w:right w:type="dxa" w:w="100"/>
            </w:tcMar>
          </w:tcPr>
          <w:p>
            <w:r>
              <w:rPr>
                <w:b w:val="false"/>
                <w:bCs w:val="false"/>
                <w:sz w:val="20"/>
                <w:szCs w:val="20"/>
              </w:rPr>
              <w:t xml:space="preserve">Hecho</w:t>
            </w:r>
          </w:p>
        </w:tc>
        <w:tc>
          <w:tcPr>
            <w:tcW w:type="dxa" w:w="7760"/>
            <w:tcMar>
              <w:top w:type="dxa" w:w="60"/>
              <w:left w:type="dxa" w:w="100"/>
              <w:bottom w:type="dxa" w:w="60"/>
              <w:right w:type="dxa" w:w="100"/>
            </w:tcMar>
          </w:tcPr>
          <w:p>
            <w:r>
              <w:rPr>
                <w:b w:val="false"/>
                <w:bCs w:val="false"/>
                <w:sz w:val="20"/>
                <w:szCs w:val="20"/>
              </w:rPr>
              <w:t xml:space="preserve">Núcleo: piezas, coordenadas, colisiones y JSON. (paso-1)</w:t>
            </w:r>
          </w:p>
        </w:tc>
      </w:tr>
      <w:tr>
        <w:tc>
          <w:tcPr>
            <w:tcW w:type="dxa" w:w="1600"/>
            <w:tcMar>
              <w:top w:type="dxa" w:w="60"/>
              <w:left w:type="dxa" w:w="100"/>
              <w:bottom w:type="dxa" w:w="60"/>
              <w:right w:type="dxa" w:w="100"/>
            </w:tcMar>
          </w:tcPr>
          <w:p>
            <w:r>
              <w:rPr>
                <w:b w:val="false"/>
                <w:bCs w:val="false"/>
                <w:sz w:val="20"/>
                <w:szCs w:val="20"/>
              </w:rPr>
              <w:t xml:space="preserve">Hecho</w:t>
            </w:r>
          </w:p>
        </w:tc>
        <w:tc>
          <w:tcPr>
            <w:tcW w:type="dxa" w:w="7760"/>
            <w:tcMar>
              <w:top w:type="dxa" w:w="60"/>
              <w:left w:type="dxa" w:w="100"/>
              <w:bottom w:type="dxa" w:w="60"/>
              <w:right w:type="dxa" w:w="100"/>
            </w:tcMar>
          </w:tcPr>
          <w:p>
            <w:r>
              <w:rPr>
                <w:b w:val="false"/>
                <w:bCs w:val="false"/>
                <w:sz w:val="20"/>
                <w:szCs w:val="20"/>
              </w:rPr>
              <w:t xml:space="preserve">Comandos: deshacer, rehacer y transacciones. (paso-2)</w:t>
            </w:r>
          </w:p>
        </w:tc>
      </w:tr>
      <w:tr>
        <w:tc>
          <w:tcPr>
            <w:tcW w:type="dxa" w:w="1600"/>
            <w:tcMar>
              <w:top w:type="dxa" w:w="60"/>
              <w:left w:type="dxa" w:w="100"/>
              <w:bottom w:type="dxa" w:w="60"/>
              <w:right w:type="dxa" w:w="100"/>
            </w:tcMar>
          </w:tcPr>
          <w:p>
            <w:r>
              <w:rPr>
                <w:b w:val="false"/>
                <w:bCs w:val="false"/>
                <w:sz w:val="20"/>
                <w:szCs w:val="20"/>
              </w:rPr>
              <w:t xml:space="preserve">Hecho</w:t>
            </w:r>
          </w:p>
        </w:tc>
        <w:tc>
          <w:tcPr>
            <w:tcW w:type="dxa" w:w="7760"/>
            <w:tcMar>
              <w:top w:type="dxa" w:w="60"/>
              <w:left w:type="dxa" w:w="100"/>
              <w:bottom w:type="dxa" w:w="60"/>
              <w:right w:type="dxa" w:w="100"/>
            </w:tcMar>
          </w:tcPr>
          <w:p>
            <w:r>
              <w:rPr>
                <w:b w:val="false"/>
                <w:bCs w:val="false"/>
                <w:sz w:val="20"/>
                <w:szCs w:val="20"/>
              </w:rPr>
              <w:t xml:space="preserve">Lenguaje textual y editor web con vista 3D.</w:t>
            </w:r>
          </w:p>
        </w:tc>
      </w:tr>
      <w:tr>
        <w:tc>
          <w:tcPr>
            <w:tcW w:type="dxa" w:w="1600"/>
            <w:tcMar>
              <w:top w:type="dxa" w:w="60"/>
              <w:left w:type="dxa" w:w="100"/>
              <w:bottom w:type="dxa" w:w="60"/>
              <w:right w:type="dxa" w:w="100"/>
            </w:tcMar>
          </w:tcPr>
          <w:p>
            <w:r>
              <w:rPr>
                <w:b w:val="false"/>
                <w:bCs w:val="false"/>
                <w:sz w:val="20"/>
                <w:szCs w:val="20"/>
              </w:rPr>
              <w:t xml:space="preserve">Hecho</w:t>
            </w:r>
          </w:p>
        </w:tc>
        <w:tc>
          <w:tcPr>
            <w:tcW w:type="dxa" w:w="7760"/>
            <w:tcMar>
              <w:top w:type="dxa" w:w="60"/>
              <w:left w:type="dxa" w:w="100"/>
              <w:bottom w:type="dxa" w:w="60"/>
              <w:right w:type="dxa" w:w="100"/>
            </w:tcMar>
          </w:tcPr>
          <w:p>
            <w:r>
              <w:rPr>
                <w:b w:val="false"/>
                <w:bCs w:val="false"/>
                <w:sz w:val="20"/>
                <w:szCs w:val="20"/>
              </w:rPr>
              <w:t xml:space="preserve">Lector de LDraw y catálogo del set 45300.</w:t>
            </w:r>
          </w:p>
        </w:tc>
      </w:tr>
      <w:tr>
        <w:tc>
          <w:tcPr>
            <w:tcW w:type="dxa" w:w="1600"/>
            <w:tcMar>
              <w:top w:type="dxa" w:w="60"/>
              <w:left w:type="dxa" w:w="100"/>
              <w:bottom w:type="dxa" w:w="60"/>
              <w:right w:type="dxa" w:w="100"/>
            </w:tcMar>
          </w:tcPr>
          <w:p>
            <w:r>
              <w:rPr>
                <w:b w:val="false"/>
                <w:bCs w:val="false"/>
                <w:sz w:val="20"/>
                <w:szCs w:val="20"/>
              </w:rPr>
              <w:t xml:space="preserve">Hecho</w:t>
            </w:r>
          </w:p>
        </w:tc>
        <w:tc>
          <w:tcPr>
            <w:tcW w:type="dxa" w:w="7760"/>
            <w:tcMar>
              <w:top w:type="dxa" w:w="60"/>
              <w:left w:type="dxa" w:w="100"/>
              <w:bottom w:type="dxa" w:w="60"/>
              <w:right w:type="dxa" w:w="100"/>
            </w:tcMar>
          </w:tcPr>
          <w:p>
            <w:r>
              <w:rPr>
                <w:b w:val="false"/>
                <w:bCs w:val="false"/>
                <w:sz w:val="20"/>
                <w:szCs w:val="20"/>
              </w:rPr>
              <w:t xml:space="preserve">El motor mide en LDU.</w:t>
            </w:r>
          </w:p>
        </w:tc>
      </w:tr>
      <w:tr>
        <w:tc>
          <w:tcPr>
            <w:tcW w:type="dxa" w:w="1600"/>
            <w:tcMar>
              <w:top w:type="dxa" w:w="60"/>
              <w:left w:type="dxa" w:w="100"/>
              <w:bottom w:type="dxa" w:w="60"/>
              <w:right w:type="dxa" w:w="100"/>
            </w:tcMar>
          </w:tcPr>
          <w:p>
            <w:r>
              <w:rPr>
                <w:b w:val="false"/>
                <w:bCs w:val="false"/>
                <w:sz w:val="20"/>
                <w:szCs w:val="20"/>
              </w:rPr>
              <w:t xml:space="preserve">Hecho</w:t>
            </w:r>
          </w:p>
        </w:tc>
        <w:tc>
          <w:tcPr>
            <w:tcW w:type="dxa" w:w="7760"/>
            <w:tcMar>
              <w:top w:type="dxa" w:w="60"/>
              <w:left w:type="dxa" w:w="100"/>
              <w:bottom w:type="dxa" w:w="60"/>
              <w:right w:type="dxa" w:w="100"/>
            </w:tcMar>
          </w:tcPr>
          <w:p>
            <w:r>
              <w:rPr>
                <w:b w:val="false"/>
                <w:bCs w:val="false"/>
                <w:sz w:val="20"/>
                <w:szCs w:val="20"/>
              </w:rPr>
              <w:t xml:space="preserve">Orientaciones en tres ejes.</w:t>
            </w:r>
          </w:p>
        </w:tc>
      </w:tr>
      <w:tr>
        <w:tc>
          <w:tcPr>
            <w:tcW w:type="dxa" w:w="1600"/>
            <w:tcMar>
              <w:top w:type="dxa" w:w="60"/>
              <w:left w:type="dxa" w:w="100"/>
              <w:bottom w:type="dxa" w:w="60"/>
              <w:right w:type="dxa" w:w="100"/>
            </w:tcMar>
          </w:tcPr>
          <w:p>
            <w:r>
              <w:rPr>
                <w:b w:val="false"/>
                <w:bCs w:val="false"/>
                <w:sz w:val="20"/>
                <w:szCs w:val="20"/>
              </w:rPr>
              <w:t xml:space="preserve">Hecho</w:t>
            </w:r>
          </w:p>
        </w:tc>
        <w:tc>
          <w:tcPr>
            <w:tcW w:type="dxa" w:w="7760"/>
            <w:tcMar>
              <w:top w:type="dxa" w:w="60"/>
              <w:left w:type="dxa" w:w="100"/>
              <w:bottom w:type="dxa" w:w="60"/>
              <w:right w:type="dxa" w:w="100"/>
            </w:tcMar>
          </w:tcPr>
          <w:p>
            <w:r>
              <w:rPr>
                <w:b w:val="false"/>
                <w:bCs w:val="false"/>
                <w:sz w:val="20"/>
                <w:szCs w:val="20"/>
              </w:rPr>
              <w:t xml:space="preserve">El catálogo del set, cargado en el motor.</w:t>
            </w:r>
          </w:p>
        </w:tc>
      </w:tr>
      <w:tr>
        <w:tc>
          <w:tcPr>
            <w:tcW w:type="dxa" w:w="1600"/>
            <w:tcMar>
              <w:top w:type="dxa" w:w="60"/>
              <w:left w:type="dxa" w:w="100"/>
              <w:bottom w:type="dxa" w:w="60"/>
              <w:right w:type="dxa" w:w="100"/>
            </w:tcMar>
          </w:tcPr>
          <w:p>
            <w:r>
              <w:rPr>
                <w:b w:val="false"/>
                <w:bCs w:val="false"/>
                <w:sz w:val="20"/>
                <w:szCs w:val="20"/>
              </w:rPr>
              <w:t xml:space="preserve">Siguiente</w:t>
            </w:r>
          </w:p>
        </w:tc>
        <w:tc>
          <w:tcPr>
            <w:tcW w:type="dxa" w:w="7760"/>
            <w:tcMar>
              <w:top w:type="dxa" w:w="60"/>
              <w:left w:type="dxa" w:w="100"/>
              <w:bottom w:type="dxa" w:w="60"/>
              <w:right w:type="dxa" w:w="100"/>
            </w:tcMar>
          </w:tcPr>
          <w:p>
            <w:r>
              <w:rPr>
                <w:b w:val="false"/>
                <w:bCs w:val="false"/>
                <w:sz w:val="20"/>
                <w:szCs w:val="20"/>
              </w:rPr>
              <w:t xml:space="preserve">Conexiones: pines, ejes y agujeros en rejilla de medio módulo.</w:t>
            </w:r>
          </w:p>
        </w:tc>
      </w:tr>
      <w:tr>
        <w:tc>
          <w:tcPr>
            <w:tcW w:type="dxa" w:w="1600"/>
            <w:tcMar>
              <w:top w:type="dxa" w:w="60"/>
              <w:left w:type="dxa" w:w="100"/>
              <w:bottom w:type="dxa" w:w="60"/>
              <w:right w:type="dxa" w:w="100"/>
            </w:tcMar>
          </w:tcPr>
          <w:p>
            <w:r>
              <w:rPr>
                <w:b w:val="false"/>
                <w:bCs w:val="false"/>
                <w:sz w:val="20"/>
                <w:szCs w:val="20"/>
              </w:rPr>
              <w:t xml:space="preserve"/>
            </w:r>
          </w:p>
        </w:tc>
        <w:tc>
          <w:tcPr>
            <w:tcW w:type="dxa" w:w="7760"/>
            <w:tcMar>
              <w:top w:type="dxa" w:w="60"/>
              <w:left w:type="dxa" w:w="100"/>
              <w:bottom w:type="dxa" w:w="60"/>
              <w:right w:type="dxa" w:w="100"/>
            </w:tcMar>
          </w:tcPr>
          <w:p>
            <w:r>
              <w:rPr>
                <w:b w:val="false"/>
                <w:bCs w:val="false"/>
                <w:sz w:val="20"/>
                <w:szCs w:val="20"/>
              </w:rPr>
              <w:t xml:space="preserve">Visor con la geometría real de LDraw.</w:t>
            </w:r>
          </w:p>
        </w:tc>
      </w:tr>
    </w:tbl>
    <w:p>
      <w:pPr>
        <w:spacing w:after="120"/>
      </w:pPr>
    </w:p>
    <w:p>
      <w:pPr>
        <w:pStyle w:val="Heading2"/>
        <w:spacing w:after="120" w:before="240"/>
      </w:pPr>
      <w:r>
        <w:t xml:space="preserve">15.1 Decisiones abiertas</w:t>
      </w:r>
    </w:p>
    <w:p>
      <w:pPr>
        <w:spacing w:after="120"/>
      </w:pPr>
      <w:r>
        <w:t xml:space="preserve">¿Una pieza sin apoyo se rechaza o solo se avisa? Bloquea el paso de las conexiones. Si se rechaza, cada pieza tiene que conectar con algo y construir se vuelve estricto pero tedioso. Si solo se avisa, se puede montar cualquier cosa y el editor señala lo que queda al aire. El BlockCAD original permitía piezas flotantes.</w:t>
      </w:r>
    </w:p>
    <w:p>
      <w:pPr>
        <w:spacing w:after="120"/>
      </w:pPr>
      <w:r>
        <w:t xml:space="preserve">¿El editor web ya es la interfaz? La hoja de ruta original terminaba en una aplicación de escritorio con PySide6, pero el editor web ya gira el modelo en 3D. Si la respuesta es sí, no hace falta rehacer un visor para llegar al mismo sitio.</w:t>
      </w:r>
    </w:p>
    <w:p>
      <w:pPr>
        <w:spacing w:after="120"/>
      </w:pPr>
      <w:r>
        <w:t xml:space="preserve">La licencia del BlockCAD original nunca se verificó. Importaba para leer su formato; con el giro a Technic puede haber dejado de importar.</w:t>
      </w:r>
    </w:p>
    <w:p>
      <w:pPr>
        <w:pStyle w:val="Heading1"/>
        <w:spacing w:after="160" w:before="360"/>
      </w:pPr>
      <w:r>
        <w:t xml:space="preserve">16. Licencias</w:t>
      </w:r>
    </w:p>
    <w:p>
      <w:pPr>
        <w:spacing w:after="120"/>
      </w:pPr>
      <w:r>
        <w:t xml:space="preserve">Este proyecto está bajo GPL-2.0-or-later. Incluye dos obras de terceros, y las dos exigen atribución: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shd w:fill="F2F3F5" w:val="clear"/>
            <w:tcMar>
              <w:top w:type="dxa" w:w="60"/>
              <w:left w:type="dxa" w:w="100"/>
              <w:bottom w:type="dxa" w:w="60"/>
              <w:right w:type="dxa" w:w="100"/>
            </w:tcMar>
          </w:tcPr>
          <w:p>
            <w:r>
              <w:rPr>
                <w:b/>
                <w:bCs/>
                <w:sz w:val="20"/>
                <w:szCs w:val="20"/>
              </w:rPr>
              <w:t xml:space="preserve">Obra</w:t>
            </w:r>
          </w:p>
        </w:tc>
        <w:tc>
          <w:tcPr>
            <w:tcW w:type="dxa" w:w="1800"/>
            <w:shd w:fill="F2F3F5" w:val="clear"/>
            <w:tcMar>
              <w:top w:type="dxa" w:w="60"/>
              <w:left w:type="dxa" w:w="100"/>
              <w:bottom w:type="dxa" w:w="60"/>
              <w:right w:type="dxa" w:w="100"/>
            </w:tcMar>
          </w:tcPr>
          <w:p>
            <w:r>
              <w:rPr>
                <w:b/>
                <w:bCs/>
                <w:sz w:val="20"/>
                <w:szCs w:val="20"/>
              </w:rPr>
              <w:t xml:space="preserve">Licencia</w:t>
            </w:r>
          </w:p>
        </w:tc>
        <w:tc>
          <w:tcPr>
            <w:tcW w:type="dxa" w:w="4560"/>
            <w:shd w:fill="F2F3F5" w:val="clear"/>
            <w:tcMar>
              <w:top w:type="dxa" w:w="60"/>
              <w:left w:type="dxa" w:w="100"/>
              <w:bottom w:type="dxa" w:w="60"/>
              <w:right w:type="dxa" w:w="100"/>
            </w:tcMar>
          </w:tcPr>
          <w:p>
            <w:r>
              <w:rPr>
                <w:b/>
                <w:bCs/>
                <w:sz w:val="20"/>
                <w:szCs w:val="20"/>
              </w:rPr>
              <w:t xml:space="preserve">Dónde</w:t>
            </w:r>
          </w:p>
        </w:tc>
      </w:tr>
      <w:tr>
        <w:tc>
          <w:tcPr>
            <w:tcW w:type="dxa" w:w="3000"/>
            <w:tcMar>
              <w:top w:type="dxa" w:w="60"/>
              <w:left w:type="dxa" w:w="100"/>
              <w:bottom w:type="dxa" w:w="60"/>
              <w:right w:type="dxa" w:w="100"/>
            </w:tcMar>
          </w:tcPr>
          <w:p>
            <w:r>
              <w:rPr>
                <w:b w:val="false"/>
                <w:bCs w:val="false"/>
                <w:sz w:val="20"/>
                <w:szCs w:val="20"/>
              </w:rPr>
              <w:t xml:space="preserve">The LDraw Parts Library</w:t>
            </w:r>
          </w:p>
        </w:tc>
        <w:tc>
          <w:tcPr>
            <w:tcW w:type="dxa" w:w="1800"/>
            <w:tcMar>
              <w:top w:type="dxa" w:w="60"/>
              <w:left w:type="dxa" w:w="100"/>
              <w:bottom w:type="dxa" w:w="60"/>
              <w:right w:type="dxa" w:w="100"/>
            </w:tcMar>
          </w:tcPr>
          <w:p>
            <w:r>
              <w:rPr>
                <w:b w:val="false"/>
                <w:bCs w:val="false"/>
                <w:sz w:val="20"/>
                <w:szCs w:val="20"/>
              </w:rPr>
              <w:t xml:space="preserve">CC BY 4.0</w:t>
            </w:r>
          </w:p>
        </w:tc>
        <w:tc>
          <w:tcPr>
            <w:tcW w:type="dxa" w:w="4560"/>
            <w:tcMar>
              <w:top w:type="dxa" w:w="60"/>
              <w:left w:type="dxa" w:w="100"/>
              <w:bottom w:type="dxa" w:w="60"/>
              <w:right w:type="dxa" w:w="100"/>
            </w:tcMar>
          </w:tcPr>
          <w:p>
            <w:r>
              <w:rPr>
                <w:b w:val="false"/>
                <w:bCs w:val="false"/>
                <w:sz w:val="20"/>
                <w:szCs w:val="20"/>
              </w:rPr>
              <w:t xml:space="preserve">La geometría de datos/catalogo_45300.json</w:t>
            </w:r>
          </w:p>
        </w:tc>
      </w:tr>
      <w:tr>
        <w:tc>
          <w:tcPr>
            <w:tcW w:type="dxa" w:w="3000"/>
            <w:tcMar>
              <w:top w:type="dxa" w:w="60"/>
              <w:left w:type="dxa" w:w="100"/>
              <w:bottom w:type="dxa" w:w="60"/>
              <w:right w:type="dxa" w:w="100"/>
            </w:tcMar>
          </w:tcPr>
          <w:p>
            <w:r>
              <w:rPr>
                <w:b w:val="false"/>
                <w:bCs w:val="false"/>
                <w:sz w:val="20"/>
                <w:szCs w:val="20"/>
              </w:rPr>
              <w:t xml:space="preserve">Three.js</w:t>
            </w:r>
          </w:p>
        </w:tc>
        <w:tc>
          <w:tcPr>
            <w:tcW w:type="dxa" w:w="1800"/>
            <w:tcMar>
              <w:top w:type="dxa" w:w="60"/>
              <w:left w:type="dxa" w:w="100"/>
              <w:bottom w:type="dxa" w:w="60"/>
              <w:right w:type="dxa" w:w="100"/>
            </w:tcMar>
          </w:tcPr>
          <w:p>
            <w:r>
              <w:rPr>
                <w:b w:val="false"/>
                <w:bCs w:val="false"/>
                <w:sz w:val="20"/>
                <w:szCs w:val="20"/>
              </w:rPr>
              <w:t xml:space="preserve">MIT</w:t>
            </w:r>
          </w:p>
        </w:tc>
        <w:tc>
          <w:tcPr>
            <w:tcW w:type="dxa" w:w="4560"/>
            <w:tcMar>
              <w:top w:type="dxa" w:w="60"/>
              <w:left w:type="dxa" w:w="100"/>
              <w:bottom w:type="dxa" w:w="60"/>
              <w:right w:type="dxa" w:w="100"/>
            </w:tcMar>
          </w:tcPr>
          <w:p>
            <w:r>
              <w:rPr>
                <w:b w:val="false"/>
                <w:bCs w:val="false"/>
                <w:sz w:val="20"/>
                <w:szCs w:val="20"/>
              </w:rPr>
              <w:t xml:space="preserve">blockcad_web/vendor/</w:t>
            </w:r>
          </w:p>
        </w:tc>
      </w:tr>
    </w:tbl>
    <w:p>
      <w:pPr>
        <w:spacing w:after="120"/>
      </w:pPr>
    </w:p>
    <w:p>
      <w:pPr>
        <w:spacing w:after="120"/>
      </w:pPr>
      <w:r>
        <w:t xml:space="preserve">Las dos son compatibles con la GPL. La licencia de LDraw viaja con cada pieza del catálogo, y la de Three.js va junto a su código en vendor/, que es lo que exige la CC BY 4.0.</w:t>
      </w:r>
    </w:p>
    <w:p>
      <w:pPr>
        <w:spacing w:after="120"/>
      </w:pPr>
      <w:r>
        <w:t xml:space="preserve">Nota: la web de LDraw anuncia CC BY 2.0, pero los archivos de piezas declaran CC BY 4.0. Manda lo que dice el archivo.</w:t>
      </w:r>
    </w:p>
    <w:p>
      <w:pPr>
        <w:pStyle w:val="Heading1"/>
        <w:spacing w:after="160" w:before="360"/>
      </w:pPr>
      <w:r>
        <w:t xml:space="preserve">17. Referencia rápida</w:t>
      </w:r>
    </w:p>
    <w:p>
      <w:pPr>
        <w:shd w:fill="F2F3F5" w:val="clear"/>
        <w:spacing w:after="0" w:before="60"/>
      </w:pPr>
      <w:r>
        <w:rPr>
          <w:rFonts w:ascii="Consolas" w:cs="Consolas" w:eastAsia="Consolas" w:hAnsi="Consolas"/>
          <w:sz w:val="18"/>
          <w:szCs w:val="18"/>
        </w:rPr>
        <w:t xml:space="preserve"># ---------- El lenguaje ----------</w:t>
      </w:r>
    </w:p>
    <w:p>
      <w:pPr>
        <w:shd w:fill="F2F3F5" w:val="clear"/>
        <w:spacing w:after="0" w:before="0"/>
      </w:pPr>
      <w:r>
        <w:rPr>
          <w:rFonts w:ascii="Consolas" w:cs="Consolas" w:eastAsia="Consolas" w:hAnsi="Consolas"/>
          <w:sz w:val="18"/>
          <w:szCs w:val="18"/>
        </w:rPr>
        <w:t xml:space="preserve">catalogo "wedo"                       # elegir las piezas del set</w:t>
      </w:r>
    </w:p>
    <w:p>
      <w:pPr>
        <w:shd w:fill="F2F3F5" w:val="clear"/>
        <w:spacing w:after="0" w:before="0"/>
      </w:pPr>
      <w:r>
        <w:rPr>
          <w:rFonts w:ascii="Consolas" w:cs="Consolas" w:eastAsia="Consolas" w:hAnsi="Consolas"/>
          <w:sz w:val="18"/>
          <w:szCs w:val="18"/>
        </w:rPr>
        <w:t xml:space="preserve">modelo "Mi robot"</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ladrillo 2x4 en 0,0,0 color rojo      # x,y en studs; z en placas</w:t>
      </w:r>
    </w:p>
    <w:p>
      <w:pPr>
        <w:shd w:fill="F2F3F5" w:val="clear"/>
        <w:spacing w:after="0" w:before="0"/>
      </w:pPr>
      <w:r>
        <w:rPr>
          <w:rFonts w:ascii="Consolas" w:cs="Consolas" w:eastAsia="Consolas" w:hAnsi="Consolas"/>
          <w:sz w:val="18"/>
          <w:szCs w:val="18"/>
        </w:rPr>
        <w:t xml:space="preserve">ladrillo 2x4 en 0.5,0,0               # medio stud = 10 LDU</w:t>
      </w:r>
    </w:p>
    <w:p>
      <w:pPr>
        <w:shd w:fill="F2F3F5" w:val="clear"/>
        <w:spacing w:after="0" w:before="0"/>
      </w:pPr>
      <w:r>
        <w:rPr>
          <w:rFonts w:ascii="Consolas" w:cs="Consolas" w:eastAsia="Consolas" w:hAnsi="Consolas"/>
          <w:sz w:val="18"/>
          <w:szCs w:val="18"/>
        </w:rPr>
        <w:t xml:space="preserve">ladrillo 2x4 encima color azul        # sobre la anterior</w:t>
      </w:r>
    </w:p>
    <w:p>
      <w:pPr>
        <w:shd w:fill="F2F3F5" w:val="clear"/>
        <w:spacing w:after="0" w:before="0"/>
      </w:pPr>
      <w:r>
        <w:rPr>
          <w:rFonts w:ascii="Consolas" w:cs="Consolas" w:eastAsia="Consolas" w:hAnsi="Consolas"/>
          <w:sz w:val="18"/>
          <w:szCs w:val="18"/>
        </w:rPr>
        <w:t xml:space="preserve">ladrillo 2x4 en 0,0,0 llamado base</w:t>
      </w:r>
    </w:p>
    <w:p>
      <w:pPr>
        <w:shd w:fill="F2F3F5" w:val="clear"/>
        <w:spacing w:after="0" w:before="0"/>
      </w:pPr>
      <w:r>
        <w:rPr>
          <w:rFonts w:ascii="Consolas" w:cs="Consolas" w:eastAsia="Consolas" w:hAnsi="Consolas"/>
          <w:sz w:val="18"/>
          <w:szCs w:val="18"/>
        </w:rPr>
        <w:t xml:space="preserve">ladrillo 1x1 encima de base desplazado 1,2</w:t>
      </w:r>
    </w:p>
    <w:p>
      <w:pPr>
        <w:shd w:fill="F2F3F5" w:val="clear"/>
        <w:spacing w:after="0" w:before="0"/>
      </w:pPr>
      <w:r>
        <w:rPr>
          <w:rFonts w:ascii="Consolas" w:cs="Consolas" w:eastAsia="Consolas" w:hAnsi="Consolas"/>
          <w:sz w:val="18"/>
          <w:szCs w:val="18"/>
        </w:rPr>
        <w:t xml:space="preserve">ladrillo 2x4 en 0,0,0 rot 90          # sobre el eje vertical</w:t>
      </w:r>
    </w:p>
    <w:p>
      <w:pPr>
        <w:shd w:fill="F2F3F5" w:val="clear"/>
        <w:spacing w:after="0" w:before="0"/>
      </w:pPr>
      <w:r>
        <w:rPr>
          <w:rFonts w:ascii="Consolas" w:cs="Consolas" w:eastAsia="Consolas" w:hAnsi="Consolas"/>
          <w:sz w:val="18"/>
          <w:szCs w:val="18"/>
        </w:rPr>
        <w:t xml:space="preserve">ladrillo 2x4 en 0,0,0 rot x 90        # de pie</w:t>
      </w:r>
    </w:p>
    <w:p>
      <w:pPr>
        <w:shd w:fill="F2F3F5" w:val="clear"/>
        <w:spacing w:after="0" w:before="0"/>
      </w:pPr>
      <w:r>
        <w:rPr>
          <w:rFonts w:ascii="Consolas" w:cs="Consolas" w:eastAsia="Consolas" w:hAnsi="Consolas"/>
          <w:sz w:val="18"/>
          <w:szCs w:val="18"/>
        </w:rPr>
        <w:t xml:space="preserve">viga 7 en 0,0,0                       # solo con catalogo "wedo"</w:t>
      </w:r>
    </w:p>
    <w:p>
      <w:pPr>
        <w:shd w:fill="F2F3F5" w:val="clear"/>
        <w:spacing w:after="0" w:before="0"/>
      </w:pPr>
      <w:r>
        <w:rPr>
          <w:rFonts w:ascii="Consolas" w:cs="Consolas" w:eastAsia="Consolas" w:hAnsi="Consolas"/>
          <w:sz w:val="18"/>
          <w:szCs w:val="18"/>
        </w:rPr>
        <w:t xml:space="preserve">19071 en 0,14,0                       # por número de molde</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repetir 4 veces:                      # apilar con encima</w:t>
      </w:r>
    </w:p>
    <w:p>
      <w:pPr>
        <w:shd w:fill="F2F3F5" w:val="clear"/>
        <w:spacing w:after="0" w:before="0"/>
      </w:pPr>
      <w:r>
        <w:rPr>
          <w:rFonts w:ascii="Consolas" w:cs="Consolas" w:eastAsia="Consolas" w:hAnsi="Consolas"/>
          <w:sz w:val="18"/>
          <w:szCs w:val="18"/>
        </w:rPr>
        <w:t xml:space="preserve">    ladrillo 2x2 encima</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repetir 3 veces desplazando 2,0,0:    # mover lo escrito con "en"</w:t>
      </w:r>
    </w:p>
    <w:p>
      <w:pPr>
        <w:shd w:fill="F2F3F5" w:val="clear"/>
        <w:spacing w:after="0" w:before="0"/>
      </w:pPr>
      <w:r>
        <w:rPr>
          <w:rFonts w:ascii="Consolas" w:cs="Consolas" w:eastAsia="Consolas" w:hAnsi="Consolas"/>
          <w:sz w:val="18"/>
          <w:szCs w:val="18"/>
        </w:rPr>
        <w:t xml:space="preserve">    ladrillo 1x2 en 0,0,0</w:t>
      </w:r>
    </w:p>
    <w:p>
      <w:pPr>
        <w:shd w:fill="F2F3F5" w:val="clear"/>
        <w:spacing w:after="0" w:before="0"/>
      </w:pPr>
      <w:r>
        <w:rPr>
          <w:rFonts w:ascii="Consolas" w:cs="Consolas" w:eastAsia="Consolas" w:hAnsi="Consolas"/>
          <w:sz w:val="18"/>
          <w:szCs w:val="18"/>
        </w:rPr>
        <w:t xml:space="preserve"> </w:t>
      </w:r>
    </w:p>
    <w:p>
      <w:pPr>
        <w:shd w:fill="F2F3F5" w:val="clear"/>
        <w:spacing w:after="0" w:before="0"/>
      </w:pPr>
      <w:r>
        <w:rPr>
          <w:rFonts w:ascii="Consolas" w:cs="Consolas" w:eastAsia="Consolas" w:hAnsi="Consolas"/>
          <w:sz w:val="18"/>
          <w:szCs w:val="18"/>
        </w:rPr>
        <w:t xml:space="preserve"># ---------- Ejecutar ----------</w:t>
      </w:r>
    </w:p>
    <w:p>
      <w:pPr>
        <w:shd w:fill="F2F3F5" w:val="clear"/>
        <w:spacing w:after="0" w:before="0"/>
      </w:pPr>
      <w:r>
        <w:rPr>
          <w:rFonts w:ascii="Consolas" w:cs="Consolas" w:eastAsia="Consolas" w:hAnsi="Consolas"/>
          <w:sz w:val="18"/>
          <w:szCs w:val="18"/>
        </w:rPr>
        <w:t xml:space="preserve">python -m blockcad_web</w:t>
      </w:r>
    </w:p>
    <w:p>
      <w:pPr>
        <w:shd w:fill="F2F3F5" w:val="clear"/>
        <w:spacing w:after="160" w:before="0"/>
      </w:pPr>
      <w:r>
        <w:rPr>
          <w:rFonts w:ascii="Consolas" w:cs="Consolas" w:eastAsia="Consolas" w:hAnsi="Consolas"/>
          <w:sz w:val="18"/>
          <w:szCs w:val="18"/>
        </w:rPr>
        <w:t xml:space="preserve">python -m unittest discover -s tests -v</w:t>
      </w:r>
    </w:p>
    <w:p>
      <w:pPr>
        <w:pStyle w:val="Heading1"/>
        <w:spacing w:after="160" w:before="360"/>
      </w:pPr>
      <w:r>
        <w:t xml:space="preserve">Conclusión</w:t>
      </w:r>
    </w:p>
    <w:p>
      <w:pPr>
        <w:spacing w:after="120"/>
      </w:pPr>
      <w:r>
        <w:t xml:space="preserve">El motor ya sabe lo que hace falta para Technic: mide en LDU, gira en tres ejes y conoce las piezas de la caja. Lo que falta es que sepa cómo se unen.</w:t>
      </w:r>
    </w:p>
    <w:p>
      <w:pPr>
        <w:spacing w:after="120"/>
      </w:pPr>
      <w:r>
        <w:t xml:space="preserve">Lo que más ha aguantado el paso del tiempo es la separación entre el lenguaje y el motor. Han cambiado las unidades, los giros y el catálogo entero por debajo, y los modelos escritos el primer día siguen compilando sin tocar una línea. Esa frontera fue la decisión más rentable del proyecto.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4E79"/>
      <w:sz w:val="30"/>
      <w:szCs w:val="30"/>
    </w:rPr>
  </w:style>
  <w:style w:type="paragraph" w:styleId="Heading2">
    <w:name w:val="Heading 2"/>
    <w:basedOn w:val="Normal"/>
    <w:next w:val="Normal"/>
    <w:qFormat/>
    <w:pPr>
      <w:spacing w:after="120" w:before="240"/>
    </w:pPr>
    <w:rPr>
      <w:rFonts w:ascii="Calibri Light" w:cs="Calibri Light" w:eastAsia="Calibri Light" w:hAnsi="Calibri Light"/>
      <w:b/>
      <w:bCs/>
      <w:color w:val="2E75B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BlockCAD — Documentación técnica</dc:title>
  <dc:creator>david011189</dc:creator>
  <dc:description>Editor de LEGO Technic y WeDo 2.0</dc:description>
  <cp:lastModifiedBy>Un-named</cp:lastModifiedBy>
  <cp:revision>1</cp:revision>
  <dcterms:created xsi:type="dcterms:W3CDTF">2026-07-15T22:58:34.061Z</dcterms:created>
  <dcterms:modified xsi:type="dcterms:W3CDTF">2026-07-15T22:58:34.062Z</dcterms:modified>
</cp:coreProperties>
</file>

<file path=docProps/custom.xml><?xml version="1.0" encoding="utf-8"?>
<Properties xmlns="http://schemas.openxmlformats.org/officeDocument/2006/custom-properties" xmlns:vt="http://schemas.openxmlformats.org/officeDocument/2006/docPropsVTypes"/>
</file>