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846" w:rsidRDefault="00F20780">
      <w:pPr>
        <w:jc w:val="center"/>
      </w:pPr>
      <w:bookmarkStart w:id="0" w:name="_GoBack"/>
      <w:bookmarkEnd w:id="0"/>
      <w:r>
        <w:rPr>
          <w:b/>
          <w:color w:val="1F4B82"/>
          <w:sz w:val="44"/>
        </w:rPr>
        <w:t>Дашборды коммерческой службы</w:t>
      </w:r>
      <w:r>
        <w:rPr>
          <w:b/>
          <w:color w:val="1F4B82"/>
          <w:sz w:val="44"/>
        </w:rPr>
        <w:br/>
        <w:t>с описанием методик и деталей расчета показателей</w:t>
      </w:r>
    </w:p>
    <w:p w:rsidR="00625846" w:rsidRDefault="00F20780">
      <w:pPr>
        <w:jc w:val="center"/>
      </w:pPr>
      <w:r>
        <w:t xml:space="preserve">Обновленная версия: стратегические показатели развития оставлены только на круговых диаграммах; в верхние плитки добавлен план/факт по валовой прибыли; блок «риски и блокеры» </w:t>
      </w:r>
      <w:r>
        <w:t>удален из графиков.</w:t>
      </w:r>
    </w:p>
    <w:p w:rsidR="00625846" w:rsidRDefault="00F20780">
      <w:pPr>
        <w:jc w:val="center"/>
      </w:pPr>
      <w:r>
        <w:t>Нижняя левая таблица дополнена строками «Претензии» и «Суды». Правая нижняя таблица преобразована в расшифровку просроченной дебиторской задолженности.</w:t>
      </w:r>
    </w:p>
    <w:p w:rsidR="00625846" w:rsidRDefault="00F20780">
      <w:pPr>
        <w:jc w:val="center"/>
      </w:pPr>
      <w:r>
        <w:t>Формат экрана: плитки KPI → графики/диаграммы → нижние таблицы → приложение с методи</w:t>
      </w:r>
      <w:r>
        <w:t>ками расчета.</w:t>
      </w:r>
    </w:p>
    <w:p w:rsidR="00625846" w:rsidRDefault="00F20780">
      <w:r>
        <w:rPr>
          <w:b/>
          <w:color w:val="1F4B82"/>
          <w:sz w:val="32"/>
        </w:rPr>
        <w:t>Единые правила формирования обновленных дашбордов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500"/>
        <w:gridCol w:w="4200"/>
        <w:gridCol w:w="1200"/>
      </w:tblGrid>
      <w:tr w:rsidR="00625846">
        <w:trPr>
          <w:jc w:val="center"/>
        </w:trPr>
        <w:tc>
          <w:tcPr>
            <w:tcW w:w="18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Плитка</w:t>
            </w:r>
          </w:p>
        </w:tc>
        <w:tc>
          <w:tcPr>
            <w:tcW w:w="35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4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 / методика</w:t>
            </w:r>
          </w:p>
        </w:tc>
        <w:tc>
          <w:tcPr>
            <w:tcW w:w="1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Период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Деньги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План/факт денежных поступлений за период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1С ERP, банковские выписки, БДР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Отгрузки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План/факт отгрузок за период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 xml:space="preserve">1С ERP, </w:t>
            </w:r>
            <w:r>
              <w:rPr>
                <w:sz w:val="18"/>
              </w:rPr>
              <w:t>график отгрузок, реестр заказов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Договоры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План/факт подписанных договоров / рамок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1С ERP, реестр договоров, CRM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Дебиторская задолженность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Факт ДЗ на дату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1С ERP, бухгалтерская аналитика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Просроченная ДЗ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 xml:space="preserve">Факт / </w:t>
            </w:r>
            <w:r>
              <w:rPr>
                <w:sz w:val="18"/>
              </w:rPr>
              <w:t>лимит просроченной ДЗ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1С ERP, лимит просроченной ДЗ на период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Валовая прибыль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План/факт валовой прибыли подразделения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БДР, управленческая отчетность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Расходы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Факт расходов к лимиту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БДР, заявки на оплату, управленческий учет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ФОТ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Факт ФОТ к лимиту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1С ЗУП, БДР, HRIS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Скидка / МЦР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Контроль средней скидки и отклонения от МЦР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Прайс, согласованные скидки, калькуляции МЦР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Месяц</w:t>
            </w:r>
          </w:p>
        </w:tc>
      </w:tr>
      <w:tr w:rsidR="00625846">
        <w:trPr>
          <w:jc w:val="center"/>
        </w:trPr>
        <w:tc>
          <w:tcPr>
            <w:tcW w:w="1800" w:type="dxa"/>
          </w:tcPr>
          <w:p w:rsidR="00625846" w:rsidRDefault="00F20780">
            <w:r>
              <w:rPr>
                <w:sz w:val="18"/>
              </w:rPr>
              <w:t>ТКП в SLA</w:t>
            </w:r>
          </w:p>
        </w:tc>
        <w:tc>
          <w:tcPr>
            <w:tcW w:w="3500" w:type="dxa"/>
          </w:tcPr>
          <w:p w:rsidR="00625846" w:rsidRDefault="00F20780">
            <w:r>
              <w:rPr>
                <w:sz w:val="18"/>
              </w:rPr>
              <w:t>Доля ТКП, выпущенных в нормативный срок</w:t>
            </w:r>
          </w:p>
        </w:tc>
        <w:tc>
          <w:tcPr>
            <w:tcW w:w="4200" w:type="dxa"/>
          </w:tcPr>
          <w:p w:rsidR="00625846" w:rsidRDefault="00F20780">
            <w:r>
              <w:rPr>
                <w:sz w:val="18"/>
              </w:rPr>
              <w:t>CRM, 1С ERP, журнал ОЛ/ТКП</w:t>
            </w:r>
          </w:p>
        </w:tc>
        <w:tc>
          <w:tcPr>
            <w:tcW w:w="1200" w:type="dxa"/>
          </w:tcPr>
          <w:p w:rsidR="00625846" w:rsidRDefault="00F20780">
            <w:r>
              <w:rPr>
                <w:sz w:val="18"/>
              </w:rPr>
              <w:t>Неделя / месяц</w:t>
            </w:r>
          </w:p>
        </w:tc>
      </w:tr>
    </w:tbl>
    <w:p w:rsidR="00625846" w:rsidRDefault="00F20780">
      <w:r>
        <w:t xml:space="preserve">Средняя </w:t>
      </w:r>
      <w:r>
        <w:t>часть экрана: 12-месячный тренд по деньгам/отгрузкам/договорам, круговые диаграммы plan/fact стратегических показателей подразделения и bar chart plan/fact базовых KPI. Блок «риски и блокеры» из графиков удален.</w:t>
      </w:r>
    </w:p>
    <w:p w:rsidR="00625846" w:rsidRDefault="00F20780">
      <w:r>
        <w:t>Нижняя часть экрана: слева — ТОП-10 отклонен</w:t>
      </w:r>
      <w:r>
        <w:t>ий / KPI, претензии и суды; справа — расшифровка просроченной дебиторской задолженности по контрагентам и причинам.</w:t>
      </w:r>
    </w:p>
    <w:p w:rsidR="00625846" w:rsidRDefault="00F20780">
      <w:r>
        <w:lastRenderedPageBreak/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Коммерческий директор</w:t>
      </w:r>
    </w:p>
    <w:p w:rsidR="00625846" w:rsidRDefault="00F20780">
      <w:r>
        <w:t>Контур: Коммерческая служба. Стратегический фокус: Развитие и диверсификация каналов.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Комме</w:t>
      </w:r>
      <w:r>
        <w:rPr>
          <w:b/>
          <w:color w:val="1F4B82"/>
          <w:sz w:val="32"/>
        </w:rPr>
        <w:t>рческий директор</w:t>
      </w:r>
    </w:p>
    <w:p w:rsidR="00625846" w:rsidRDefault="00F20780">
      <w:r>
        <w:t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используется для управляемой расшифровки просроченной дебиторской з</w:t>
      </w:r>
      <w:r>
        <w:t>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обязательный набор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 xml:space="preserve">Развитие </w:t>
            </w:r>
            <w:r>
              <w:rPr>
                <w:sz w:val="18"/>
              </w:rPr>
              <w:t>дилеров; Развитие стран; Развитие холдингов; Закладки БМИ; Закладки Газпром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CRM / юристы / сервис</w:t>
            </w:r>
            <w:r>
              <w:rPr>
                <w:sz w:val="18"/>
              </w:rPr>
              <w:t xml:space="preserve">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Bar chart 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репутационные 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</w:t>
            </w:r>
            <w:r>
              <w:rPr>
                <w:sz w:val="18"/>
              </w:rPr>
              <w:t>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дилерских продаж</w:t>
      </w:r>
    </w:p>
    <w:p w:rsidR="00625846" w:rsidRDefault="00F20780">
      <w:r>
        <w:t>Контур: Отдел дилерских продаж. Стратегический фокус: Развитие дилерской сети.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дилерских продаж</w:t>
      </w:r>
    </w:p>
    <w:p w:rsidR="00625846" w:rsidRDefault="00F20780">
      <w:r>
        <w:t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используется для управляем</w:t>
      </w:r>
      <w:r>
        <w:t>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обязательный н</w:t>
            </w:r>
            <w:r>
              <w:rPr>
                <w:sz w:val="18"/>
              </w:rPr>
              <w:t>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Развитие дилеров; Активные дилеры; Новые дилеры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 xml:space="preserve">1С ERP / CRM / юристы / сервис / </w:t>
            </w:r>
            <w:r>
              <w:rPr>
                <w:sz w:val="18"/>
              </w:rPr>
              <w:t>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Bar chart 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</w:t>
            </w:r>
            <w:r>
              <w:rPr>
                <w:sz w:val="18"/>
              </w:rPr>
              <w:t xml:space="preserve">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репутационные 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</w:t>
            </w:r>
            <w:r>
              <w:rPr>
                <w:sz w:val="18"/>
              </w:rPr>
              <w:t>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продаж Газпром</w:t>
      </w:r>
    </w:p>
    <w:p w:rsidR="00625846" w:rsidRDefault="00F20780">
      <w:r>
        <w:t>Контур: Отдел продаж Газпром. Стратегический фокус: Закладки оборудования в будущие проекты.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продаж Газпром</w:t>
      </w:r>
    </w:p>
    <w:p w:rsidR="00625846" w:rsidRDefault="00F20780">
      <w:r>
        <w:t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используется для управляем</w:t>
      </w:r>
      <w:r>
        <w:t>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обязательный н</w:t>
            </w:r>
            <w:r>
              <w:rPr>
                <w:sz w:val="18"/>
              </w:rPr>
              <w:t>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Закладки Газпром; Активные проекты; ТКП по объектам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 xml:space="preserve">1С ERP / CRM / юристы / </w:t>
            </w:r>
            <w:r>
              <w:rPr>
                <w:sz w:val="18"/>
              </w:rPr>
              <w:t>сервис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Bar chart 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репутационные 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</w:t>
            </w:r>
            <w:r>
              <w:rPr>
                <w:sz w:val="18"/>
              </w:rPr>
              <w:t>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продаж крупным клиентам</w:t>
      </w:r>
    </w:p>
    <w:p w:rsidR="00625846" w:rsidRDefault="00F20780">
      <w:r>
        <w:t>Контур: Отдел продаж крупным клиентам. Стратегический фокус: Развитие холдинг</w:t>
      </w:r>
      <w:r>
        <w:t>ов и ключевых клиентов.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продаж крупным клиентам</w:t>
      </w:r>
    </w:p>
    <w:p w:rsidR="00625846" w:rsidRDefault="00F20780">
      <w:r>
        <w:t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</w:t>
      </w:r>
      <w:r>
        <w:t xml:space="preserve"> таблица используется для управляемой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</w:t>
            </w:r>
            <w:r>
              <w:rPr>
                <w:sz w:val="18"/>
              </w:rPr>
              <w:t xml:space="preserve">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обязательный набор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Развитие холдингов; Повторные продажи; Новые ДО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 xml:space="preserve">Отклонения KPI + претензии + </w:t>
            </w:r>
            <w:r>
              <w:rPr>
                <w:sz w:val="18"/>
              </w:rPr>
              <w:t>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CRM / юристы / сервис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Bar</w:t>
            </w:r>
            <w:r>
              <w:rPr>
                <w:sz w:val="18"/>
              </w:rPr>
              <w:t xml:space="preserve"> chart 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</w:t>
            </w:r>
            <w:r>
              <w:rPr>
                <w:sz w:val="18"/>
              </w:rPr>
              <w:t>ионные 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продаж ВЭД</w:t>
      </w:r>
    </w:p>
    <w:p w:rsidR="00625846" w:rsidRDefault="00F20780">
      <w:r>
        <w:t>Контур: Отдел продаж ВЭД. Стратегический фокус: Развитие геог</w:t>
      </w:r>
      <w:r>
        <w:t>рафии продаж.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продаж ВЭД</w:t>
      </w:r>
    </w:p>
    <w:p w:rsidR="00625846" w:rsidRDefault="00F20780">
      <w:r>
        <w:t xml:space="preserve"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используется </w:t>
      </w:r>
      <w:r>
        <w:t>для управляемой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</w:t>
            </w:r>
            <w:r>
              <w:rPr>
                <w:sz w:val="18"/>
              </w:rPr>
              <w:t>бязательный набор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Развитие стран; Новые рынки; Экспортные ТКП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 xml:space="preserve">1С ERP / CRM / юристы / </w:t>
            </w:r>
            <w:r>
              <w:rPr>
                <w:sz w:val="18"/>
              </w:rPr>
              <w:t>сервис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Bar chart 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репутационные 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</w:t>
            </w:r>
            <w:r>
              <w:rPr>
                <w:sz w:val="18"/>
              </w:rPr>
              <w:t>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продаж БМИ</w:t>
      </w:r>
    </w:p>
    <w:p w:rsidR="00625846" w:rsidRDefault="00F20780">
      <w:r>
        <w:t>Контур: Отдел продаж БМИ. Стратегический фокус: Закладки оборудования и развитие блочно-мо</w:t>
      </w:r>
      <w:r>
        <w:t>дульных решений.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продаж БМИ</w:t>
      </w:r>
    </w:p>
    <w:p w:rsidR="00625846" w:rsidRDefault="00F20780">
      <w:r>
        <w:t xml:space="preserve"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</w:t>
      </w:r>
      <w:r>
        <w:t>используется для управляемой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</w:t>
            </w:r>
            <w:r>
              <w:rPr>
                <w:sz w:val="18"/>
              </w:rPr>
              <w:t xml:space="preserve">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Единый обязательный набор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Закладки БМИ; Новые проекты БМИ; Спецзаказы в срок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 xml:space="preserve">1С </w:t>
            </w:r>
            <w:r>
              <w:rPr>
                <w:sz w:val="18"/>
              </w:rPr>
              <w:t>ERP / CRM / юристы / сервис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 xml:space="preserve">Bar chart </w:t>
            </w:r>
            <w:r>
              <w:rPr>
                <w:sz w:val="18"/>
              </w:rPr>
              <w:t>plan/fact 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 xml:space="preserve">Показывает юридические и репутационные </w:t>
            </w:r>
            <w:r>
              <w:rPr>
                <w:sz w:val="18"/>
              </w:rPr>
              <w:t>риски контура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40"/>
        </w:rPr>
        <w:lastRenderedPageBreak/>
        <w:t>Руководитель отдела продаж услуг</w:t>
      </w:r>
    </w:p>
    <w:p w:rsidR="00625846" w:rsidRDefault="00F20780">
      <w:r>
        <w:t>Контур: Отдел продаж услуг. Стратегический фокус: Привлечение новы</w:t>
      </w:r>
      <w:r>
        <w:t>х заказчиков.</w:t>
      </w:r>
    </w:p>
    <w:p w:rsidR="00625846" w:rsidRDefault="00F20780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7955279" cy="4872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46" w:rsidRDefault="00F20780">
      <w:r>
        <w:br w:type="page"/>
      </w:r>
    </w:p>
    <w:p w:rsidR="00625846" w:rsidRDefault="00F20780">
      <w:r>
        <w:rPr>
          <w:b/>
          <w:color w:val="1F4B82"/>
          <w:sz w:val="32"/>
        </w:rPr>
        <w:lastRenderedPageBreak/>
        <w:t>Методика элементов — Руководитель отдела продаж услуг</w:t>
      </w:r>
    </w:p>
    <w:p w:rsidR="00625846" w:rsidRDefault="00F20780">
      <w:r>
        <w:t>Верхние плитки формируют единый финансово-операционный контур подразделения. Стратегические показатели развития выведены только в круговые диаграммы. Правая нижняя таблица используется</w:t>
      </w:r>
      <w:r>
        <w:t xml:space="preserve"> для управляемой расшифровки просроченной дебиторской задолженности.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200"/>
        <w:gridCol w:w="2400"/>
        <w:gridCol w:w="2400"/>
        <w:gridCol w:w="1200"/>
        <w:gridCol w:w="3600"/>
      </w:tblGrid>
      <w:tr w:rsidR="00625846">
        <w:trPr>
          <w:jc w:val="center"/>
        </w:trPr>
        <w:tc>
          <w:tcPr>
            <w:tcW w:w="1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Блок</w:t>
            </w:r>
          </w:p>
        </w:tc>
        <w:tc>
          <w:tcPr>
            <w:tcW w:w="32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выводим</w:t>
            </w:r>
          </w:p>
        </w:tc>
        <w:tc>
          <w:tcPr>
            <w:tcW w:w="28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</w:t>
            </w:r>
          </w:p>
        </w:tc>
        <w:tc>
          <w:tcPr>
            <w:tcW w:w="22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Комментарий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Верхние плитки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Деньги, отгрузки, договоры, ДЗ, просроч. ДЗ, валовая прибыль, расходы, ФОТ, скидка/МЦР, ТКП в SLA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БДР / CRM / 1С ЗУП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 xml:space="preserve">Единый </w:t>
            </w:r>
            <w:r>
              <w:rPr>
                <w:sz w:val="18"/>
              </w:rPr>
              <w:t>обязательный набор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Круговые диаграммы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Новые заказчики; Сервисные договоры; Повторные услуги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Планы развития подразделения / CRM / реестры проектов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Только стратегические показатели подразделения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Левая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Отклонения KPI + претензии + суды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 xml:space="preserve">1С ERP / CRM </w:t>
            </w:r>
            <w:r>
              <w:rPr>
                <w:sz w:val="18"/>
              </w:rPr>
              <w:t>/ юристы / сервис / КС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Для эскалации и review</w:t>
            </w:r>
          </w:p>
        </w:tc>
      </w:tr>
      <w:tr w:rsidR="00625846">
        <w:trPr>
          <w:jc w:val="center"/>
        </w:trPr>
        <w:tc>
          <w:tcPr>
            <w:tcW w:w="1600" w:type="dxa"/>
          </w:tcPr>
          <w:p w:rsidR="00625846" w:rsidRDefault="00F20780">
            <w:r>
              <w:rPr>
                <w:sz w:val="18"/>
              </w:rPr>
              <w:t>Правая таблица</w:t>
            </w:r>
          </w:p>
        </w:tc>
        <w:tc>
          <w:tcPr>
            <w:tcW w:w="32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 по контрагентам</w:t>
            </w:r>
          </w:p>
        </w:tc>
        <w:tc>
          <w:tcPr>
            <w:tcW w:w="2800" w:type="dxa"/>
            <w:gridSpan w:val="2"/>
          </w:tcPr>
          <w:p w:rsidR="00625846" w:rsidRDefault="00F20780">
            <w:r>
              <w:rPr>
                <w:sz w:val="18"/>
              </w:rPr>
              <w:t>1С ERP / бухгалтерия / отдел продаж</w:t>
            </w:r>
          </w:p>
        </w:tc>
        <w:tc>
          <w:tcPr>
            <w:tcW w:w="2200" w:type="dxa"/>
          </w:tcPr>
          <w:p w:rsidR="00625846" w:rsidRDefault="00F20780">
            <w:r>
              <w:rPr>
                <w:sz w:val="18"/>
              </w:rPr>
              <w:t>Возраст долга, причина, действие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Элемент справа в средней части</w:t>
            </w:r>
          </w:p>
        </w:tc>
        <w:tc>
          <w:tcPr>
            <w:tcW w:w="30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Что показывает</w:t>
            </w:r>
          </w:p>
        </w:tc>
        <w:tc>
          <w:tcPr>
            <w:tcW w:w="2700" w:type="dxa"/>
            <w:gridSpan w:val="2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Зачем нужен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 xml:space="preserve">Bar chart plan/fact </w:t>
            </w:r>
            <w:r>
              <w:rPr>
                <w:sz w:val="18"/>
              </w:rPr>
              <w:t>базовых KPI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Сравнение plan/fact по деньгам, отгрузкам, договорам и валовой прибыли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Быстрое чтение исполнения без перегрузки MIN-метрикой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Претензии / суды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Количество претензий и судебных дел в левой таблице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Показывает юридические и репутационные риски конт</w:t>
            </w:r>
            <w:r>
              <w:rPr>
                <w:sz w:val="18"/>
              </w:rPr>
              <w:t>ура</w:t>
            </w:r>
          </w:p>
        </w:tc>
      </w:tr>
      <w:tr w:rsidR="00625846">
        <w:trPr>
          <w:jc w:val="center"/>
        </w:trPr>
        <w:tc>
          <w:tcPr>
            <w:tcW w:w="2300" w:type="dxa"/>
            <w:gridSpan w:val="2"/>
          </w:tcPr>
          <w:p w:rsidR="00625846" w:rsidRDefault="00F20780">
            <w:r>
              <w:rPr>
                <w:sz w:val="18"/>
              </w:rPr>
              <w:t>Расшифровка просроченной ДЗ</w:t>
            </w:r>
          </w:p>
        </w:tc>
        <w:tc>
          <w:tcPr>
            <w:tcW w:w="3000" w:type="dxa"/>
            <w:gridSpan w:val="2"/>
          </w:tcPr>
          <w:p w:rsidR="00625846" w:rsidRDefault="00F20780">
            <w:r>
              <w:rPr>
                <w:sz w:val="18"/>
              </w:rPr>
              <w:t>Топ контрагентов, сумма, дни просрочки, причина, действие</w:t>
            </w:r>
          </w:p>
        </w:tc>
        <w:tc>
          <w:tcPr>
            <w:tcW w:w="2700" w:type="dxa"/>
            <w:gridSpan w:val="2"/>
          </w:tcPr>
          <w:p w:rsidR="00625846" w:rsidRDefault="00F20780">
            <w:r>
              <w:rPr>
                <w:sz w:val="18"/>
              </w:rPr>
              <w:t>Позволяет принимать решения по взысканию и эскалации</w:t>
            </w:r>
          </w:p>
        </w:tc>
      </w:tr>
    </w:tbl>
    <w:p w:rsidR="00625846" w:rsidRDefault="00F20780">
      <w:r>
        <w:rPr>
          <w:b/>
          <w:color w:val="1F4B82"/>
          <w:sz w:val="32"/>
        </w:rPr>
        <w:t>Матрица стратегических круговых диаграмм по ролям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625846">
        <w:trPr>
          <w:jc w:val="center"/>
        </w:trPr>
        <w:tc>
          <w:tcPr>
            <w:tcW w:w="2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Роль</w:t>
            </w:r>
          </w:p>
        </w:tc>
        <w:tc>
          <w:tcPr>
            <w:tcW w:w="45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Круговые диаграммы plan/fact</w:t>
            </w:r>
          </w:p>
        </w:tc>
        <w:tc>
          <w:tcPr>
            <w:tcW w:w="2600" w:type="dxa"/>
            <w:shd w:val="clear" w:color="auto" w:fill="DCE6F5"/>
          </w:tcPr>
          <w:p w:rsidR="00625846" w:rsidRDefault="00F20780">
            <w:r>
              <w:rPr>
                <w:b/>
                <w:color w:val="223041"/>
                <w:sz w:val="18"/>
              </w:rPr>
              <w:t>Источник данных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Коммерческий директор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Развитие дилеров; Развитие стран; Развитие холдингов; Закладки БМИ; Закладки Газпром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дилерских продаж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Развитие дилеров; Активные дилеры; Новые дилеры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продаж Газпром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Закладки Газпром; Активные проекты; ТКП по объектам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продаж крупным клиент</w:t>
            </w:r>
            <w:r>
              <w:rPr>
                <w:sz w:val="18"/>
              </w:rPr>
              <w:t>ам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Развитие холдингов; Повторные продажи; Новые ДО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продаж ВЭД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Развитие стран; Новые рынки; Экспортные ТКП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продаж БМИ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Закладки БМИ; Новые проекты БМИ; Спецзаказы в срок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подразделения / CRM / 1С ERP / реестры проектов</w:t>
            </w:r>
          </w:p>
        </w:tc>
      </w:tr>
      <w:tr w:rsidR="00625846">
        <w:trPr>
          <w:jc w:val="center"/>
        </w:trPr>
        <w:tc>
          <w:tcPr>
            <w:tcW w:w="2600" w:type="dxa"/>
          </w:tcPr>
          <w:p w:rsidR="00625846" w:rsidRDefault="00F20780">
            <w:r>
              <w:rPr>
                <w:sz w:val="18"/>
              </w:rPr>
              <w:t>Руководитель отдела продаж услуг</w:t>
            </w:r>
          </w:p>
        </w:tc>
        <w:tc>
          <w:tcPr>
            <w:tcW w:w="4500" w:type="dxa"/>
          </w:tcPr>
          <w:p w:rsidR="00625846" w:rsidRDefault="00F20780">
            <w:r>
              <w:rPr>
                <w:sz w:val="18"/>
              </w:rPr>
              <w:t>Новые заказчики; Сервисные договоры; Повторные услуги</w:t>
            </w:r>
          </w:p>
        </w:tc>
        <w:tc>
          <w:tcPr>
            <w:tcW w:w="2600" w:type="dxa"/>
          </w:tcPr>
          <w:p w:rsidR="00625846" w:rsidRDefault="00F20780">
            <w:r>
              <w:rPr>
                <w:sz w:val="18"/>
              </w:rPr>
              <w:t>Планы развития подразде</w:t>
            </w:r>
            <w:r>
              <w:rPr>
                <w:sz w:val="18"/>
              </w:rPr>
              <w:t>ления / CRM / 1С ERP / реестры проектов</w:t>
            </w:r>
          </w:p>
        </w:tc>
      </w:tr>
    </w:tbl>
    <w:p w:rsidR="00625846" w:rsidRDefault="00F20780">
      <w:r>
        <w:t>Примечание. Для руководителей дилеров, ВЭД и крупных клиентов показатели развития дилеров, стран и холдингов оставлены только в круговых диаграммах. Для Газпрома и БМИ в круговые диаграммы добавлены показатели «закл</w:t>
      </w:r>
      <w:r>
        <w:t>адки в проекты». Показатель «валовая прибыль план/факт» выведен в верхние плитки каждого дашборда.</w:t>
      </w:r>
    </w:p>
    <w:sectPr w:rsidR="00625846" w:rsidSect="00034616">
      <w:pgSz w:w="15840" w:h="12240" w:orient="landscape"/>
      <w:pgMar w:top="576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846"/>
    <w:rsid w:val="00AA1D8D"/>
    <w:rsid w:val="00B47730"/>
    <w:rsid w:val="00CB0664"/>
    <w:rsid w:val="00F207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54E06E3-3A44-4E69-89D3-773B40B6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FD79C0-EB8C-41A6-B95E-3AA25200A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2108</Words>
  <Characters>12018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Мангасарян Давид Каренович</cp:lastModifiedBy>
  <cp:revision>2</cp:revision>
  <dcterms:created xsi:type="dcterms:W3CDTF">2026-04-14T05:50:00Z</dcterms:created>
  <dcterms:modified xsi:type="dcterms:W3CDTF">2026-04-14T05:50:00Z</dcterms:modified>
  <cp:category/>
</cp:coreProperties>
</file>