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9607A3" w14:textId="77777777" w:rsidR="0007154B" w:rsidRDefault="0007154B" w:rsidP="0007154B">
      <w:pPr>
        <w:pStyle w:val="Heading1"/>
        <w:spacing w:line="240" w:lineRule="auto"/>
        <w:contextualSpacing/>
      </w:pPr>
      <w:bookmarkStart w:id="0" w:name="_GoBack"/>
      <w:r>
        <w:rPr>
          <w:rStyle w:val="Strong"/>
          <w:b w:val="0"/>
          <w:bCs w:val="0"/>
        </w:rPr>
        <w:t>NebulaStack Technologies Employee Handbook</w:t>
      </w:r>
    </w:p>
    <w:p w14:paraId="4FAFB01C" w14:textId="77777777" w:rsidR="0007154B" w:rsidRDefault="0007154B" w:rsidP="0007154B">
      <w:pPr>
        <w:pStyle w:val="NormalWeb"/>
        <w:contextualSpacing/>
      </w:pPr>
      <w:r>
        <w:rPr>
          <w:rStyle w:val="Strong"/>
          <w:rFonts w:eastAsiaTheme="majorEastAsia"/>
        </w:rPr>
        <w:t>Version 5.1 – Internal Use Only</w:t>
      </w:r>
    </w:p>
    <w:p w14:paraId="22040F58" w14:textId="77777777" w:rsidR="0007154B" w:rsidRDefault="0007154B" w:rsidP="0007154B">
      <w:pPr>
        <w:spacing w:line="240" w:lineRule="auto"/>
        <w:contextualSpacing/>
      </w:pPr>
      <w:r>
        <w:pict w14:anchorId="27CE2024">
          <v:rect id="_x0000_i1025" style="width:0;height:1.5pt" o:hralign="center" o:hrstd="t" o:hr="t" fillcolor="#a0a0a0" stroked="f"/>
        </w:pict>
      </w:r>
    </w:p>
    <w:p w14:paraId="10CD6F66" w14:textId="77777777" w:rsidR="0007154B" w:rsidRDefault="0007154B" w:rsidP="0007154B">
      <w:pPr>
        <w:pStyle w:val="Heading2"/>
        <w:spacing w:line="240" w:lineRule="auto"/>
        <w:contextualSpacing/>
      </w:pPr>
      <w:r>
        <w:t>1. Welcome to NebulaStack</w:t>
      </w:r>
    </w:p>
    <w:p w14:paraId="34375A05" w14:textId="77777777" w:rsidR="0007154B" w:rsidRDefault="0007154B" w:rsidP="0007154B">
      <w:pPr>
        <w:pStyle w:val="NormalWeb"/>
        <w:contextualSpacing/>
      </w:pPr>
      <w:r>
        <w:t>Welcome to NebulaStack Technologies. We build scalable cloud platforms, AI-powered analytics tools, and enterprise data infrastructure that power modern digital experiences.</w:t>
      </w:r>
    </w:p>
    <w:p w14:paraId="4A8553F9" w14:textId="77777777" w:rsidR="0007154B" w:rsidRDefault="0007154B" w:rsidP="0007154B">
      <w:pPr>
        <w:pStyle w:val="NormalWeb"/>
        <w:contextualSpacing/>
      </w:pPr>
      <w:r>
        <w:t>Our success depends on collaboration, creativity, and a shared commitment to excellence. This handbook outlines general workplace policies, expectations, and resources. It is not an employment contract and may be updated at any time.</w:t>
      </w:r>
    </w:p>
    <w:p w14:paraId="77F34F58" w14:textId="77777777" w:rsidR="0007154B" w:rsidRDefault="0007154B" w:rsidP="0007154B">
      <w:pPr>
        <w:spacing w:line="240" w:lineRule="auto"/>
        <w:contextualSpacing/>
      </w:pPr>
      <w:r>
        <w:pict w14:anchorId="29B3C1EC">
          <v:rect id="_x0000_i1026" style="width:0;height:1.5pt" o:hralign="center" o:hrstd="t" o:hr="t" fillcolor="#a0a0a0" stroked="f"/>
        </w:pict>
      </w:r>
    </w:p>
    <w:p w14:paraId="4C37E5A5" w14:textId="77777777" w:rsidR="0007154B" w:rsidRDefault="0007154B" w:rsidP="0007154B">
      <w:pPr>
        <w:pStyle w:val="Heading2"/>
        <w:spacing w:line="240" w:lineRule="auto"/>
        <w:contextualSpacing/>
      </w:pPr>
      <w:r>
        <w:t>2. Company Mission &amp; Values</w:t>
      </w:r>
    </w:p>
    <w:p w14:paraId="1771BC64" w14:textId="77777777" w:rsidR="0007154B" w:rsidRDefault="0007154B" w:rsidP="0007154B">
      <w:pPr>
        <w:pStyle w:val="NormalWeb"/>
        <w:contextualSpacing/>
      </w:pPr>
      <w:r>
        <w:t>At NebulaStack, we believe technology should empower people and organizations to solve meaningful problems.</w:t>
      </w:r>
    </w:p>
    <w:p w14:paraId="01550CD1" w14:textId="77777777" w:rsidR="0007154B" w:rsidRDefault="0007154B" w:rsidP="0007154B">
      <w:pPr>
        <w:pStyle w:val="NormalWeb"/>
        <w:contextualSpacing/>
      </w:pPr>
      <w:r>
        <w:t>Our core values:</w:t>
      </w:r>
    </w:p>
    <w:p w14:paraId="36D96227" w14:textId="77777777" w:rsidR="0007154B" w:rsidRDefault="0007154B" w:rsidP="0007154B">
      <w:pPr>
        <w:pStyle w:val="NormalWeb"/>
        <w:numPr>
          <w:ilvl w:val="0"/>
          <w:numId w:val="9"/>
        </w:numPr>
        <w:contextualSpacing/>
      </w:pPr>
      <w:r>
        <w:rPr>
          <w:rStyle w:val="Strong"/>
          <w:rFonts w:eastAsiaTheme="majorEastAsia"/>
        </w:rPr>
        <w:t>Build with Purpose</w:t>
      </w:r>
      <w:r>
        <w:t xml:space="preserve"> – Every line of code should create real impact</w:t>
      </w:r>
    </w:p>
    <w:p w14:paraId="4C973CCC" w14:textId="77777777" w:rsidR="0007154B" w:rsidRDefault="0007154B" w:rsidP="0007154B">
      <w:pPr>
        <w:pStyle w:val="NormalWeb"/>
        <w:numPr>
          <w:ilvl w:val="0"/>
          <w:numId w:val="9"/>
        </w:numPr>
        <w:contextualSpacing/>
      </w:pPr>
      <w:r>
        <w:rPr>
          <w:rStyle w:val="Strong"/>
          <w:rFonts w:eastAsiaTheme="majorEastAsia"/>
        </w:rPr>
        <w:t>Own the Outcome</w:t>
      </w:r>
      <w:r>
        <w:t xml:space="preserve"> – Accountability drives reliability</w:t>
      </w:r>
    </w:p>
    <w:p w14:paraId="6104401D" w14:textId="77777777" w:rsidR="0007154B" w:rsidRDefault="0007154B" w:rsidP="0007154B">
      <w:pPr>
        <w:pStyle w:val="NormalWeb"/>
        <w:numPr>
          <w:ilvl w:val="0"/>
          <w:numId w:val="9"/>
        </w:numPr>
        <w:contextualSpacing/>
      </w:pPr>
      <w:r>
        <w:rPr>
          <w:rStyle w:val="Strong"/>
          <w:rFonts w:eastAsiaTheme="majorEastAsia"/>
        </w:rPr>
        <w:t>Default to Transparency</w:t>
      </w:r>
      <w:r>
        <w:t xml:space="preserve"> – Share information openly and respectfully</w:t>
      </w:r>
    </w:p>
    <w:p w14:paraId="7B1C88D9" w14:textId="77777777" w:rsidR="0007154B" w:rsidRDefault="0007154B" w:rsidP="0007154B">
      <w:pPr>
        <w:pStyle w:val="NormalWeb"/>
        <w:numPr>
          <w:ilvl w:val="0"/>
          <w:numId w:val="9"/>
        </w:numPr>
        <w:contextualSpacing/>
      </w:pPr>
      <w:r>
        <w:rPr>
          <w:rStyle w:val="Strong"/>
          <w:rFonts w:eastAsiaTheme="majorEastAsia"/>
        </w:rPr>
        <w:t>Move Fast, Responsibly</w:t>
      </w:r>
      <w:r>
        <w:t xml:space="preserve"> – Speed matters, but so does stability</w:t>
      </w:r>
    </w:p>
    <w:p w14:paraId="10BAF7C1" w14:textId="77777777" w:rsidR="0007154B" w:rsidRDefault="0007154B" w:rsidP="0007154B">
      <w:pPr>
        <w:pStyle w:val="NormalWeb"/>
        <w:numPr>
          <w:ilvl w:val="0"/>
          <w:numId w:val="9"/>
        </w:numPr>
        <w:contextualSpacing/>
      </w:pPr>
      <w:r>
        <w:rPr>
          <w:rStyle w:val="Strong"/>
          <w:rFonts w:eastAsiaTheme="majorEastAsia"/>
        </w:rPr>
        <w:t>Support Each Other</w:t>
      </w:r>
      <w:r>
        <w:t xml:space="preserve"> – We succeed as a team</w:t>
      </w:r>
    </w:p>
    <w:p w14:paraId="6FBF5172" w14:textId="77777777" w:rsidR="0007154B" w:rsidRDefault="0007154B" w:rsidP="0007154B">
      <w:pPr>
        <w:spacing w:line="240" w:lineRule="auto"/>
        <w:contextualSpacing/>
      </w:pPr>
      <w:r>
        <w:pict w14:anchorId="70234117">
          <v:rect id="_x0000_i1027" style="width:0;height:1.5pt" o:hralign="center" o:hrstd="t" o:hr="t" fillcolor="#a0a0a0" stroked="f"/>
        </w:pict>
      </w:r>
    </w:p>
    <w:p w14:paraId="19A4744F" w14:textId="77777777" w:rsidR="0007154B" w:rsidRDefault="0007154B" w:rsidP="0007154B">
      <w:pPr>
        <w:pStyle w:val="Heading2"/>
        <w:spacing w:line="240" w:lineRule="auto"/>
        <w:contextualSpacing/>
      </w:pPr>
      <w:r>
        <w:t>3. Workplace Conduct</w:t>
      </w:r>
    </w:p>
    <w:p w14:paraId="550EB1C5" w14:textId="77777777" w:rsidR="0007154B" w:rsidRDefault="0007154B" w:rsidP="0007154B">
      <w:pPr>
        <w:pStyle w:val="NormalWeb"/>
        <w:contextualSpacing/>
      </w:pPr>
      <w:r>
        <w:t>We are committed to a respectful and inclusive workplace. Employees are expected to act with professionalism toward colleagues, customers, and partners.</w:t>
      </w:r>
    </w:p>
    <w:p w14:paraId="2FC6BFD0" w14:textId="77777777" w:rsidR="0007154B" w:rsidRDefault="0007154B" w:rsidP="0007154B">
      <w:pPr>
        <w:pStyle w:val="Heading3"/>
        <w:spacing w:line="240" w:lineRule="auto"/>
        <w:contextualSpacing/>
      </w:pPr>
      <w:r>
        <w:t>3.1 Communication Standards</w:t>
      </w:r>
    </w:p>
    <w:p w14:paraId="76B961F4" w14:textId="77777777" w:rsidR="0007154B" w:rsidRDefault="0007154B" w:rsidP="0007154B">
      <w:pPr>
        <w:pStyle w:val="NormalWeb"/>
        <w:contextualSpacing/>
      </w:pPr>
      <w:r>
        <w:t>Whether communicating via Slack, email, Zoom, or in person, maintain a professional and respectful tone.</w:t>
      </w:r>
    </w:p>
    <w:p w14:paraId="40EFD436" w14:textId="77777777" w:rsidR="0007154B" w:rsidRDefault="0007154B" w:rsidP="0007154B">
      <w:pPr>
        <w:pStyle w:val="Heading3"/>
        <w:spacing w:line="240" w:lineRule="auto"/>
        <w:contextualSpacing/>
      </w:pPr>
      <w:r>
        <w:t>3.2 Collaboration Expectations</w:t>
      </w:r>
    </w:p>
    <w:p w14:paraId="4BACFE26" w14:textId="77777777" w:rsidR="0007154B" w:rsidRDefault="0007154B" w:rsidP="0007154B">
      <w:pPr>
        <w:pStyle w:val="NormalWeb"/>
        <w:contextualSpacing/>
      </w:pPr>
      <w:r>
        <w:t>Documentation, code reviews, and knowledge sharing are essential parts of our engineering culture.</w:t>
      </w:r>
    </w:p>
    <w:p w14:paraId="469ECC2D" w14:textId="77777777" w:rsidR="0007154B" w:rsidRDefault="0007154B" w:rsidP="0007154B">
      <w:pPr>
        <w:spacing w:line="240" w:lineRule="auto"/>
        <w:contextualSpacing/>
      </w:pPr>
      <w:r>
        <w:lastRenderedPageBreak/>
        <w:pict w14:anchorId="1384FEB4">
          <v:rect id="_x0000_i1028" style="width:0;height:1.5pt" o:hralign="center" o:hrstd="t" o:hr="t" fillcolor="#a0a0a0" stroked="f"/>
        </w:pict>
      </w:r>
    </w:p>
    <w:p w14:paraId="550BA20E" w14:textId="77777777" w:rsidR="0007154B" w:rsidRDefault="0007154B" w:rsidP="0007154B">
      <w:pPr>
        <w:pStyle w:val="Heading2"/>
        <w:spacing w:line="240" w:lineRule="auto"/>
        <w:contextualSpacing/>
      </w:pPr>
      <w:r>
        <w:t>4. Work Hours &amp; Flexibility</w:t>
      </w:r>
    </w:p>
    <w:p w14:paraId="3A54C668" w14:textId="77777777" w:rsidR="0007154B" w:rsidRDefault="0007154B" w:rsidP="0007154B">
      <w:pPr>
        <w:pStyle w:val="NormalWeb"/>
        <w:contextualSpacing/>
      </w:pPr>
      <w:r>
        <w:t xml:space="preserve">NebulaStack supports flexible work arrangements. Core collaboration hours are </w:t>
      </w:r>
      <w:r>
        <w:rPr>
          <w:rStyle w:val="Strong"/>
          <w:rFonts w:eastAsiaTheme="majorEastAsia"/>
        </w:rPr>
        <w:t>10:00 AM – 3:00 PM</w:t>
      </w:r>
      <w:r>
        <w:t xml:space="preserve"> in your local time zone. Outside of these hours, employees may structure their workday as appropriate for their team and role.</w:t>
      </w:r>
    </w:p>
    <w:p w14:paraId="614C5D05" w14:textId="77777777" w:rsidR="0007154B" w:rsidRDefault="0007154B" w:rsidP="0007154B">
      <w:pPr>
        <w:spacing w:line="240" w:lineRule="auto"/>
        <w:contextualSpacing/>
      </w:pPr>
      <w:r>
        <w:pict w14:anchorId="702BEFB7">
          <v:rect id="_x0000_i1029" style="width:0;height:1.5pt" o:hralign="center" o:hrstd="t" o:hr="t" fillcolor="#a0a0a0" stroked="f"/>
        </w:pict>
      </w:r>
    </w:p>
    <w:p w14:paraId="49996F78" w14:textId="77777777" w:rsidR="0007154B" w:rsidRDefault="0007154B" w:rsidP="0007154B">
      <w:pPr>
        <w:pStyle w:val="Heading2"/>
        <w:spacing w:line="240" w:lineRule="auto"/>
        <w:contextualSpacing/>
      </w:pPr>
      <w:r>
        <w:t>5. Remote Work Guidelines</w:t>
      </w:r>
    </w:p>
    <w:p w14:paraId="1E562297" w14:textId="77777777" w:rsidR="0007154B" w:rsidRDefault="0007154B" w:rsidP="0007154B">
      <w:pPr>
        <w:pStyle w:val="NormalWeb"/>
        <w:contextualSpacing/>
      </w:pPr>
      <w:r>
        <w:t>Many employees work remotely full-time. Remote team members are expected to:</w:t>
      </w:r>
    </w:p>
    <w:p w14:paraId="6979C615" w14:textId="77777777" w:rsidR="0007154B" w:rsidRDefault="0007154B" w:rsidP="0007154B">
      <w:pPr>
        <w:pStyle w:val="NormalWeb"/>
        <w:numPr>
          <w:ilvl w:val="0"/>
          <w:numId w:val="10"/>
        </w:numPr>
        <w:contextualSpacing/>
      </w:pPr>
      <w:r>
        <w:t>Maintain a reliable internet connection</w:t>
      </w:r>
    </w:p>
    <w:p w14:paraId="7FB0FB8D" w14:textId="77777777" w:rsidR="0007154B" w:rsidRDefault="0007154B" w:rsidP="0007154B">
      <w:pPr>
        <w:pStyle w:val="NormalWeb"/>
        <w:numPr>
          <w:ilvl w:val="0"/>
          <w:numId w:val="10"/>
        </w:numPr>
        <w:contextualSpacing/>
      </w:pPr>
      <w:r>
        <w:t>Attend required meetings</w:t>
      </w:r>
    </w:p>
    <w:p w14:paraId="43AF4DF4" w14:textId="77777777" w:rsidR="0007154B" w:rsidRDefault="0007154B" w:rsidP="0007154B">
      <w:pPr>
        <w:pStyle w:val="NormalWeb"/>
        <w:numPr>
          <w:ilvl w:val="0"/>
          <w:numId w:val="10"/>
        </w:numPr>
        <w:contextualSpacing/>
      </w:pPr>
      <w:r>
        <w:t>Protect company equipment and data</w:t>
      </w:r>
    </w:p>
    <w:p w14:paraId="374E5B8A" w14:textId="77777777" w:rsidR="0007154B" w:rsidRDefault="0007154B" w:rsidP="0007154B">
      <w:pPr>
        <w:pStyle w:val="NormalWeb"/>
        <w:numPr>
          <w:ilvl w:val="0"/>
          <w:numId w:val="10"/>
        </w:numPr>
        <w:contextualSpacing/>
      </w:pPr>
      <w:r>
        <w:t>Create a distraction-minimized workspace</w:t>
      </w:r>
    </w:p>
    <w:p w14:paraId="541A8510" w14:textId="77777777" w:rsidR="0007154B" w:rsidRDefault="0007154B" w:rsidP="0007154B">
      <w:pPr>
        <w:spacing w:line="240" w:lineRule="auto"/>
        <w:contextualSpacing/>
      </w:pPr>
      <w:r>
        <w:pict w14:anchorId="609845C0">
          <v:rect id="_x0000_i1030" style="width:0;height:1.5pt" o:hralign="center" o:hrstd="t" o:hr="t" fillcolor="#a0a0a0" stroked="f"/>
        </w:pict>
      </w:r>
    </w:p>
    <w:p w14:paraId="186F9F0A" w14:textId="77777777" w:rsidR="0007154B" w:rsidRDefault="0007154B" w:rsidP="0007154B">
      <w:pPr>
        <w:pStyle w:val="Heading2"/>
        <w:spacing w:line="240" w:lineRule="auto"/>
        <w:contextualSpacing/>
      </w:pPr>
      <w:r>
        <w:t>6. Information Security &amp; Acceptable Use</w:t>
      </w:r>
    </w:p>
    <w:p w14:paraId="0D350F83" w14:textId="77777777" w:rsidR="0007154B" w:rsidRDefault="0007154B" w:rsidP="0007154B">
      <w:pPr>
        <w:pStyle w:val="NormalWeb"/>
        <w:contextualSpacing/>
      </w:pPr>
      <w:r>
        <w:t>Employees must follow all security policies when handling company systems and customer data.</w:t>
      </w:r>
    </w:p>
    <w:p w14:paraId="47A0D601" w14:textId="77777777" w:rsidR="0007154B" w:rsidRDefault="0007154B" w:rsidP="0007154B">
      <w:pPr>
        <w:pStyle w:val="NormalWeb"/>
        <w:contextualSpacing/>
      </w:pPr>
      <w:r>
        <w:t>Prohibited activities include:</w:t>
      </w:r>
    </w:p>
    <w:p w14:paraId="003EADCC" w14:textId="77777777" w:rsidR="0007154B" w:rsidRDefault="0007154B" w:rsidP="0007154B">
      <w:pPr>
        <w:pStyle w:val="NormalWeb"/>
        <w:numPr>
          <w:ilvl w:val="0"/>
          <w:numId w:val="11"/>
        </w:numPr>
        <w:contextualSpacing/>
      </w:pPr>
      <w:r>
        <w:t>Sharing credentials</w:t>
      </w:r>
    </w:p>
    <w:p w14:paraId="7F9E1EE2" w14:textId="77777777" w:rsidR="0007154B" w:rsidRDefault="0007154B" w:rsidP="0007154B">
      <w:pPr>
        <w:pStyle w:val="NormalWeb"/>
        <w:numPr>
          <w:ilvl w:val="0"/>
          <w:numId w:val="11"/>
        </w:numPr>
        <w:contextualSpacing/>
      </w:pPr>
      <w:r>
        <w:t>Installing unapproved software</w:t>
      </w:r>
    </w:p>
    <w:p w14:paraId="7013B1A5" w14:textId="77777777" w:rsidR="0007154B" w:rsidRDefault="0007154B" w:rsidP="0007154B">
      <w:pPr>
        <w:pStyle w:val="NormalWeb"/>
        <w:numPr>
          <w:ilvl w:val="0"/>
          <w:numId w:val="11"/>
        </w:numPr>
        <w:contextualSpacing/>
      </w:pPr>
      <w:r>
        <w:t>Using company systems for unlawful purposes</w:t>
      </w:r>
    </w:p>
    <w:p w14:paraId="3E930499" w14:textId="77777777" w:rsidR="0007154B" w:rsidRDefault="0007154B" w:rsidP="0007154B">
      <w:pPr>
        <w:spacing w:line="240" w:lineRule="auto"/>
        <w:contextualSpacing/>
      </w:pPr>
      <w:r>
        <w:pict w14:anchorId="4CB8C3C5">
          <v:rect id="_x0000_i1031" style="width:0;height:1.5pt" o:hralign="center" o:hrstd="t" o:hr="t" fillcolor="#a0a0a0" stroked="f"/>
        </w:pict>
      </w:r>
    </w:p>
    <w:p w14:paraId="29242C96" w14:textId="77777777" w:rsidR="0007154B" w:rsidRDefault="0007154B" w:rsidP="0007154B">
      <w:pPr>
        <w:pStyle w:val="Heading2"/>
        <w:spacing w:line="240" w:lineRule="auto"/>
        <w:contextualSpacing/>
      </w:pPr>
      <w:r>
        <w:t>7. Equipment &amp; Workspace Setup</w:t>
      </w:r>
    </w:p>
    <w:p w14:paraId="6BCF4983" w14:textId="77777777" w:rsidR="0007154B" w:rsidRDefault="0007154B" w:rsidP="0007154B">
      <w:pPr>
        <w:pStyle w:val="NormalWeb"/>
        <w:contextualSpacing/>
      </w:pPr>
      <w:r>
        <w:t>Employees are eligible for a home office stipend to support ergonomic and productive workspaces. IT can assist with approved hardware and software requests.</w:t>
      </w:r>
    </w:p>
    <w:p w14:paraId="0A440A53" w14:textId="77777777" w:rsidR="0007154B" w:rsidRDefault="0007154B" w:rsidP="0007154B">
      <w:pPr>
        <w:spacing w:line="240" w:lineRule="auto"/>
        <w:contextualSpacing/>
      </w:pPr>
      <w:r>
        <w:pict w14:anchorId="673B416B">
          <v:rect id="_x0000_i1032" style="width:0;height:1.5pt" o:hralign="center" o:hrstd="t" o:hr="t" fillcolor="#a0a0a0" stroked="f"/>
        </w:pict>
      </w:r>
    </w:p>
    <w:p w14:paraId="6F4CBCA2" w14:textId="77777777" w:rsidR="0007154B" w:rsidRDefault="0007154B" w:rsidP="0007154B">
      <w:pPr>
        <w:pStyle w:val="Heading2"/>
        <w:spacing w:line="240" w:lineRule="auto"/>
        <w:contextualSpacing/>
      </w:pPr>
      <w:r>
        <w:t>8. Workplace Attire</w:t>
      </w:r>
    </w:p>
    <w:p w14:paraId="6DED92AD" w14:textId="77777777" w:rsidR="0007154B" w:rsidRDefault="0007154B" w:rsidP="0007154B">
      <w:pPr>
        <w:pStyle w:val="NormalWeb"/>
        <w:contextualSpacing/>
      </w:pPr>
      <w:r>
        <w:t>NebulaStack maintains a relaxed but professional environment that reflects our culture and customer-facing responsibilities.</w:t>
      </w:r>
    </w:p>
    <w:p w14:paraId="4E20F267" w14:textId="77777777" w:rsidR="0007154B" w:rsidRDefault="0007154B" w:rsidP="0007154B">
      <w:pPr>
        <w:pStyle w:val="Heading3"/>
        <w:spacing w:line="240" w:lineRule="auto"/>
        <w:contextualSpacing/>
      </w:pPr>
      <w:r>
        <w:rPr>
          <w:rStyle w:val="Strong"/>
          <w:b w:val="0"/>
          <w:bCs w:val="0"/>
        </w:rPr>
        <w:t>8.1 Dress Code</w:t>
      </w:r>
    </w:p>
    <w:p w14:paraId="6100477C" w14:textId="77777777" w:rsidR="0007154B" w:rsidRDefault="0007154B" w:rsidP="0007154B">
      <w:pPr>
        <w:pStyle w:val="NormalWeb"/>
        <w:contextualSpacing/>
      </w:pPr>
      <w:r>
        <w:t xml:space="preserve">Employees should dress </w:t>
      </w:r>
      <w:r>
        <w:rPr>
          <w:rStyle w:val="Strong"/>
          <w:rFonts w:eastAsiaTheme="majorEastAsia"/>
        </w:rPr>
        <w:t>business casual or better</w:t>
      </w:r>
      <w:r>
        <w:t xml:space="preserve"> when working from an office location or attending in-person meetings, conferences, or client engagements.</w:t>
      </w:r>
    </w:p>
    <w:p w14:paraId="62C359BB" w14:textId="77777777" w:rsidR="0007154B" w:rsidRDefault="0007154B" w:rsidP="0007154B">
      <w:pPr>
        <w:pStyle w:val="NormalWeb"/>
        <w:contextualSpacing/>
      </w:pPr>
      <w:r>
        <w:t>Clothing should be clean, neat, and appropriate for a professional technology environment.</w:t>
      </w:r>
    </w:p>
    <w:p w14:paraId="7B56342B" w14:textId="77777777" w:rsidR="0007154B" w:rsidRDefault="0007154B" w:rsidP="0007154B">
      <w:pPr>
        <w:spacing w:line="240" w:lineRule="auto"/>
        <w:contextualSpacing/>
      </w:pPr>
      <w:r>
        <w:lastRenderedPageBreak/>
        <w:pict w14:anchorId="67499271">
          <v:rect id="_x0000_i1033" style="width:0;height:1.5pt" o:hralign="center" o:hrstd="t" o:hr="t" fillcolor="#a0a0a0" stroked="f"/>
        </w:pict>
      </w:r>
    </w:p>
    <w:p w14:paraId="351C62A3" w14:textId="77777777" w:rsidR="0007154B" w:rsidRDefault="0007154B" w:rsidP="0007154B">
      <w:pPr>
        <w:pStyle w:val="Heading2"/>
        <w:spacing w:line="240" w:lineRule="auto"/>
        <w:contextualSpacing/>
      </w:pPr>
      <w:r>
        <w:t>9. Learning &amp; Development</w:t>
      </w:r>
    </w:p>
    <w:p w14:paraId="1D00DB36" w14:textId="77777777" w:rsidR="0007154B" w:rsidRDefault="0007154B" w:rsidP="0007154B">
      <w:pPr>
        <w:pStyle w:val="NormalWeb"/>
        <w:contextualSpacing/>
      </w:pPr>
      <w:r>
        <w:t>We invest in our people through:</w:t>
      </w:r>
    </w:p>
    <w:p w14:paraId="44E671D8" w14:textId="77777777" w:rsidR="0007154B" w:rsidRDefault="0007154B" w:rsidP="0007154B">
      <w:pPr>
        <w:pStyle w:val="NormalWeb"/>
        <w:numPr>
          <w:ilvl w:val="0"/>
          <w:numId w:val="12"/>
        </w:numPr>
        <w:contextualSpacing/>
      </w:pPr>
      <w:r>
        <w:t>Conference budgets</w:t>
      </w:r>
    </w:p>
    <w:p w14:paraId="57AA5365" w14:textId="77777777" w:rsidR="0007154B" w:rsidRDefault="0007154B" w:rsidP="0007154B">
      <w:pPr>
        <w:pStyle w:val="NormalWeb"/>
        <w:numPr>
          <w:ilvl w:val="0"/>
          <w:numId w:val="12"/>
        </w:numPr>
        <w:contextualSpacing/>
      </w:pPr>
      <w:r>
        <w:t>Online course reimbursements</w:t>
      </w:r>
    </w:p>
    <w:p w14:paraId="3C4E210F" w14:textId="77777777" w:rsidR="0007154B" w:rsidRDefault="0007154B" w:rsidP="0007154B">
      <w:pPr>
        <w:pStyle w:val="NormalWeb"/>
        <w:numPr>
          <w:ilvl w:val="0"/>
          <w:numId w:val="12"/>
        </w:numPr>
        <w:contextualSpacing/>
      </w:pPr>
      <w:r>
        <w:t>Internal technical workshops</w:t>
      </w:r>
    </w:p>
    <w:p w14:paraId="1C570E59" w14:textId="77777777" w:rsidR="0007154B" w:rsidRDefault="0007154B" w:rsidP="0007154B">
      <w:pPr>
        <w:pStyle w:val="NormalWeb"/>
        <w:numPr>
          <w:ilvl w:val="0"/>
          <w:numId w:val="12"/>
        </w:numPr>
        <w:contextualSpacing/>
      </w:pPr>
      <w:r>
        <w:t>Mentorship programs</w:t>
      </w:r>
    </w:p>
    <w:p w14:paraId="52CE3443" w14:textId="77777777" w:rsidR="0007154B" w:rsidRDefault="0007154B" w:rsidP="0007154B">
      <w:pPr>
        <w:spacing w:line="240" w:lineRule="auto"/>
        <w:contextualSpacing/>
      </w:pPr>
      <w:r>
        <w:pict w14:anchorId="0C83DA76">
          <v:rect id="_x0000_i1034" style="width:0;height:1.5pt" o:hralign="center" o:hrstd="t" o:hr="t" fillcolor="#a0a0a0" stroked="f"/>
        </w:pict>
      </w:r>
    </w:p>
    <w:p w14:paraId="4BB7D691" w14:textId="77777777" w:rsidR="0007154B" w:rsidRDefault="0007154B" w:rsidP="0007154B">
      <w:pPr>
        <w:pStyle w:val="Heading2"/>
        <w:spacing w:line="240" w:lineRule="auto"/>
        <w:contextualSpacing/>
      </w:pPr>
      <w:r>
        <w:t>10. Performance &amp; Career Growth</w:t>
      </w:r>
    </w:p>
    <w:p w14:paraId="66AF458D" w14:textId="77777777" w:rsidR="0007154B" w:rsidRDefault="0007154B" w:rsidP="0007154B">
      <w:pPr>
        <w:pStyle w:val="NormalWeb"/>
        <w:contextualSpacing/>
      </w:pPr>
      <w:r>
        <w:t>Performance reviews occur twice per year. Growth is measured by impact, collaboration, and technical excellence.</w:t>
      </w:r>
    </w:p>
    <w:p w14:paraId="6D0C19FF" w14:textId="77777777" w:rsidR="0007154B" w:rsidRDefault="0007154B" w:rsidP="0007154B">
      <w:pPr>
        <w:spacing w:line="240" w:lineRule="auto"/>
        <w:contextualSpacing/>
      </w:pPr>
      <w:r>
        <w:pict w14:anchorId="39609970">
          <v:rect id="_x0000_i1035" style="width:0;height:1.5pt" o:hralign="center" o:hrstd="t" o:hr="t" fillcolor="#a0a0a0" stroked="f"/>
        </w:pict>
      </w:r>
    </w:p>
    <w:p w14:paraId="044E3B6F" w14:textId="77777777" w:rsidR="0007154B" w:rsidRDefault="0007154B" w:rsidP="0007154B">
      <w:pPr>
        <w:pStyle w:val="Heading2"/>
        <w:spacing w:line="240" w:lineRule="auto"/>
        <w:contextualSpacing/>
      </w:pPr>
      <w:r>
        <w:t>11. Code of Ethics</w:t>
      </w:r>
    </w:p>
    <w:p w14:paraId="484AC519" w14:textId="77777777" w:rsidR="0007154B" w:rsidRDefault="0007154B" w:rsidP="0007154B">
      <w:pPr>
        <w:pStyle w:val="NormalWeb"/>
        <w:contextualSpacing/>
      </w:pPr>
      <w:r>
        <w:t>Employees must avoid conflicts of interest and act in the best interest of the company and its customers at all times.</w:t>
      </w:r>
    </w:p>
    <w:p w14:paraId="77783DA0" w14:textId="77777777" w:rsidR="0007154B" w:rsidRDefault="0007154B" w:rsidP="0007154B">
      <w:pPr>
        <w:spacing w:line="240" w:lineRule="auto"/>
        <w:contextualSpacing/>
      </w:pPr>
      <w:r>
        <w:pict w14:anchorId="49EB3CD9">
          <v:rect id="_x0000_i1036" style="width:0;height:1.5pt" o:hralign="center" o:hrstd="t" o:hr="t" fillcolor="#a0a0a0" stroked="f"/>
        </w:pict>
      </w:r>
    </w:p>
    <w:p w14:paraId="5AE11264" w14:textId="77777777" w:rsidR="0007154B" w:rsidRDefault="0007154B" w:rsidP="0007154B">
      <w:pPr>
        <w:pStyle w:val="Heading2"/>
        <w:spacing w:line="240" w:lineRule="auto"/>
        <w:contextualSpacing/>
      </w:pPr>
      <w:r>
        <w:t>12. Acknowledgment</w:t>
      </w:r>
    </w:p>
    <w:p w14:paraId="078B7C7E" w14:textId="77777777" w:rsidR="0007154B" w:rsidRDefault="0007154B" w:rsidP="0007154B">
      <w:pPr>
        <w:pStyle w:val="NormalWeb"/>
        <w:contextualSpacing/>
      </w:pPr>
      <w:r>
        <w:t>Employees are required to acknowledge receipt of this handbook. Policies may be updated as business needs evolve.</w:t>
      </w:r>
    </w:p>
    <w:bookmarkEnd w:id="0"/>
    <w:p w14:paraId="04308B70" w14:textId="77777777" w:rsidR="003A360A" w:rsidRPr="0007154B" w:rsidRDefault="003A360A" w:rsidP="0007154B">
      <w:pPr>
        <w:spacing w:line="240" w:lineRule="auto"/>
        <w:contextualSpacing/>
      </w:pPr>
    </w:p>
    <w:sectPr w:rsidR="003A360A" w:rsidRPr="00071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14236"/>
    <w:multiLevelType w:val="multilevel"/>
    <w:tmpl w:val="B0D4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AE66BE"/>
    <w:multiLevelType w:val="multilevel"/>
    <w:tmpl w:val="9C04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D96286"/>
    <w:multiLevelType w:val="multilevel"/>
    <w:tmpl w:val="02EE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C63673"/>
    <w:multiLevelType w:val="multilevel"/>
    <w:tmpl w:val="2980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1E21C9"/>
    <w:multiLevelType w:val="multilevel"/>
    <w:tmpl w:val="BBF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972CE3"/>
    <w:multiLevelType w:val="multilevel"/>
    <w:tmpl w:val="77D6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BC3D42"/>
    <w:multiLevelType w:val="multilevel"/>
    <w:tmpl w:val="9B68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7E5DE9"/>
    <w:multiLevelType w:val="multilevel"/>
    <w:tmpl w:val="F250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C473A8"/>
    <w:multiLevelType w:val="multilevel"/>
    <w:tmpl w:val="93C8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EE684F"/>
    <w:multiLevelType w:val="multilevel"/>
    <w:tmpl w:val="E7D8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F10DED"/>
    <w:multiLevelType w:val="multilevel"/>
    <w:tmpl w:val="C7A4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9222CB"/>
    <w:multiLevelType w:val="multilevel"/>
    <w:tmpl w:val="F53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D73D96"/>
    <w:multiLevelType w:val="multilevel"/>
    <w:tmpl w:val="EE9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12"/>
  </w:num>
  <w:num w:numId="6">
    <w:abstractNumId w:val="9"/>
  </w:num>
  <w:num w:numId="7">
    <w:abstractNumId w:val="11"/>
  </w:num>
  <w:num w:numId="8">
    <w:abstractNumId w:val="8"/>
  </w:num>
  <w:num w:numId="9">
    <w:abstractNumId w:val="5"/>
  </w:num>
  <w:num w:numId="10">
    <w:abstractNumId w:val="0"/>
  </w:num>
  <w:num w:numId="11">
    <w:abstractNumId w:val="10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85A"/>
    <w:rsid w:val="0007154B"/>
    <w:rsid w:val="0014565E"/>
    <w:rsid w:val="003A360A"/>
    <w:rsid w:val="0061285A"/>
    <w:rsid w:val="00652525"/>
    <w:rsid w:val="008915AA"/>
    <w:rsid w:val="00902EA1"/>
    <w:rsid w:val="00B33438"/>
    <w:rsid w:val="00B35B3E"/>
    <w:rsid w:val="00CA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F9A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8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5B3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8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5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5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David</dc:creator>
  <cp:keywords/>
  <dc:description/>
  <cp:lastModifiedBy>David Tran</cp:lastModifiedBy>
  <cp:revision>6</cp:revision>
  <dcterms:created xsi:type="dcterms:W3CDTF">2026-02-05T12:21:00Z</dcterms:created>
  <dcterms:modified xsi:type="dcterms:W3CDTF">2026-02-06T00:27:00Z</dcterms:modified>
</cp:coreProperties>
</file>