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10E6C" w14:textId="3C34FD95" w:rsidR="00B95942" w:rsidRDefault="00B95942" w:rsidP="00B95942">
      <w:pPr>
        <w:spacing w:before="240"/>
        <w:jc w:val="both"/>
        <w:rPr>
          <w:lang w:val="es-ES"/>
        </w:rPr>
      </w:pPr>
      <w:r>
        <w:rPr>
          <w:lang w:val="es-ES"/>
        </w:rPr>
        <w:t>TEMA 0</w:t>
      </w:r>
      <w:r w:rsidR="007B7CAE">
        <w:rPr>
          <w:lang w:val="es-ES"/>
        </w:rPr>
        <w:t>6</w:t>
      </w:r>
      <w:r>
        <w:rPr>
          <w:lang w:val="es-ES"/>
        </w:rPr>
        <w:t xml:space="preserve"> – </w:t>
      </w:r>
      <w:r w:rsidR="007B7CAE">
        <w:rPr>
          <w:lang w:val="es-ES"/>
        </w:rPr>
        <w:t>LA REPRESENTACIÓN DE LOS TRABAJADORES. CONFLICTO Y TRABAJO EN EQUIPO</w:t>
      </w:r>
    </w:p>
    <w:p w14:paraId="4CD8BA87" w14:textId="61DE4EA8" w:rsidR="00BB7ACC" w:rsidRDefault="007B7CAE" w:rsidP="00B41070">
      <w:pPr>
        <w:rPr>
          <w:lang w:val="es-ES"/>
        </w:rPr>
      </w:pPr>
      <w:r>
        <w:rPr>
          <w:lang w:val="es-ES"/>
        </w:rPr>
        <w:t>La representación colectiva</w:t>
      </w:r>
    </w:p>
    <w:p w14:paraId="10C94228" w14:textId="010E730F" w:rsidR="00F750D5" w:rsidRDefault="00582113" w:rsidP="00F750D5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ET y CE: derecho de participación de los trabajadores en la empresa</w:t>
      </w:r>
    </w:p>
    <w:p w14:paraId="70D58CC8" w14:textId="1789E15E" w:rsidR="00582113" w:rsidRDefault="00582113" w:rsidP="00F750D5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A través de los representantes de los propios trabajadores</w:t>
      </w:r>
      <w:r w:rsidR="00F548B1">
        <w:rPr>
          <w:lang w:val="es-ES"/>
        </w:rPr>
        <w:t xml:space="preserve"> mediante 2 formas:</w:t>
      </w:r>
    </w:p>
    <w:p w14:paraId="13E3707D" w14:textId="33A6D493" w:rsidR="00F548B1" w:rsidRDefault="00F548B1" w:rsidP="00F548B1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La representación colectiva unitaria</w:t>
      </w:r>
    </w:p>
    <w:p w14:paraId="7A9435B5" w14:textId="501CF2E5" w:rsidR="00F548B1" w:rsidRPr="00F548B1" w:rsidRDefault="00F548B1" w:rsidP="00F548B1">
      <w:pPr>
        <w:rPr>
          <w:lang w:val="es-ES"/>
        </w:rPr>
      </w:pPr>
      <w:r w:rsidRPr="00F548B1">
        <w:rPr>
          <w:noProof/>
          <w:lang w:val="es-ES"/>
        </w:rPr>
        <w:drawing>
          <wp:inline distT="0" distB="0" distL="0" distR="0" wp14:anchorId="019F146F" wp14:editId="4EDFA69D">
            <wp:extent cx="4813300" cy="1549400"/>
            <wp:effectExtent l="0" t="0" r="0" b="0"/>
            <wp:docPr id="105847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5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27D7" w14:textId="18B5508E" w:rsidR="00F548B1" w:rsidRDefault="00F548B1" w:rsidP="00F548B1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Delegados de personal</w:t>
      </w:r>
    </w:p>
    <w:p w14:paraId="7D756420" w14:textId="1449EEF1" w:rsidR="006A70D6" w:rsidRDefault="006A70D6" w:rsidP="006A70D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Cuando tiene menos de 50 trabajadores</w:t>
      </w:r>
    </w:p>
    <w:p w14:paraId="61F97443" w14:textId="71424684" w:rsidR="006A70D6" w:rsidRPr="006A70D6" w:rsidRDefault="006A70D6" w:rsidP="006A70D6">
      <w:pPr>
        <w:rPr>
          <w:lang w:val="es-ES"/>
        </w:rPr>
      </w:pPr>
      <w:r w:rsidRPr="006A70D6">
        <w:rPr>
          <w:noProof/>
          <w:lang w:val="es-ES"/>
        </w:rPr>
        <w:drawing>
          <wp:inline distT="0" distB="0" distL="0" distR="0" wp14:anchorId="169820BB" wp14:editId="652C5343">
            <wp:extent cx="4864100" cy="1397000"/>
            <wp:effectExtent l="0" t="0" r="0" b="0"/>
            <wp:docPr id="152249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2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A892" w14:textId="442301F7" w:rsidR="00F548B1" w:rsidRDefault="00F548B1" w:rsidP="00F548B1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Comité de empresa</w:t>
      </w:r>
    </w:p>
    <w:p w14:paraId="4E699689" w14:textId="724E851A" w:rsidR="006A70D6" w:rsidRDefault="006A70D6" w:rsidP="006A70D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Cuanto tiene más de 50 trabajadores</w:t>
      </w:r>
    </w:p>
    <w:p w14:paraId="73725A47" w14:textId="5DDEA2AB" w:rsidR="006A70D6" w:rsidRPr="006A70D6" w:rsidRDefault="006A70D6" w:rsidP="006A70D6">
      <w:pPr>
        <w:rPr>
          <w:lang w:val="es-ES"/>
        </w:rPr>
      </w:pPr>
      <w:r w:rsidRPr="006A70D6">
        <w:rPr>
          <w:noProof/>
          <w:lang w:val="es-ES"/>
        </w:rPr>
        <w:drawing>
          <wp:inline distT="0" distB="0" distL="0" distR="0" wp14:anchorId="41135708" wp14:editId="1DFEB0BD">
            <wp:extent cx="4864100" cy="2374900"/>
            <wp:effectExtent l="0" t="0" r="0" b="0"/>
            <wp:docPr id="177633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31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FDA" w14:textId="7EE926CB" w:rsidR="007D180E" w:rsidRDefault="007D180E" w:rsidP="005B5C96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Para evitar que se tomen represalias, se les conceden garantías:</w:t>
      </w:r>
    </w:p>
    <w:p w14:paraId="0E2F176C" w14:textId="19EB4800" w:rsidR="007D180E" w:rsidRDefault="005C2A51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lastRenderedPageBreak/>
        <w:t>Prioridad de permanencia</w:t>
      </w:r>
    </w:p>
    <w:p w14:paraId="1B3F5A4F" w14:textId="4E39D18E" w:rsidR="005C2A51" w:rsidRDefault="005C2A51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No ser despedido ni sancionado</w:t>
      </w:r>
    </w:p>
    <w:p w14:paraId="366BE3A5" w14:textId="67C81D08" w:rsidR="00286123" w:rsidRDefault="00286123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Expediente contradictorio si son sancionados por faltas graves o muy graves</w:t>
      </w:r>
    </w:p>
    <w:p w14:paraId="66E614C2" w14:textId="6F90EB06" w:rsidR="00286123" w:rsidRDefault="00286123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No ser discriminado en su promoción € o profesional</w:t>
      </w:r>
    </w:p>
    <w:p w14:paraId="6615C614" w14:textId="33411EDF" w:rsidR="00286123" w:rsidRDefault="00286123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Libertad de expresión</w:t>
      </w:r>
    </w:p>
    <w:p w14:paraId="595257A4" w14:textId="2696BE89" w:rsidR="00FF6EC9" w:rsidRDefault="00FF6EC9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Crédito de horas (retribuidas)</w:t>
      </w:r>
    </w:p>
    <w:p w14:paraId="709864ED" w14:textId="3BB78F01" w:rsidR="00DE4ED3" w:rsidRDefault="00DE4ED3" w:rsidP="005B5C96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Competencias</w:t>
      </w:r>
    </w:p>
    <w:p w14:paraId="51D5A4CB" w14:textId="3717112A" w:rsidR="00DE4ED3" w:rsidRDefault="00D85CFA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Recibir información</w:t>
      </w:r>
      <w:r w:rsidR="00D46B5F">
        <w:rPr>
          <w:lang w:val="es-ES"/>
        </w:rPr>
        <w:t xml:space="preserve"> sobre la situación</w:t>
      </w:r>
      <w:r w:rsidR="004C39C6">
        <w:rPr>
          <w:lang w:val="es-ES"/>
        </w:rPr>
        <w:t xml:space="preserve"> € de la empresa</w:t>
      </w:r>
    </w:p>
    <w:p w14:paraId="585FED1B" w14:textId="492F221F" w:rsidR="00D85CFA" w:rsidRDefault="00D85CFA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Recibir la copia básica de contratos</w:t>
      </w:r>
      <w:r w:rsidR="00D11E11">
        <w:rPr>
          <w:lang w:val="es-ES"/>
        </w:rPr>
        <w:t xml:space="preserve"> y prórrogas</w:t>
      </w:r>
    </w:p>
    <w:p w14:paraId="56B8C177" w14:textId="614778D4" w:rsidR="00D85CFA" w:rsidRDefault="00D85CFA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Emitir un informe</w:t>
      </w:r>
      <w:r w:rsidR="00FB5224">
        <w:rPr>
          <w:lang w:val="es-ES"/>
        </w:rPr>
        <w:t xml:space="preserve"> antes de despidos, reducciones jornada</w:t>
      </w:r>
      <w:r w:rsidR="00D11E11">
        <w:rPr>
          <w:lang w:val="es-ES"/>
        </w:rPr>
        <w:t>, traslados</w:t>
      </w:r>
      <w:r w:rsidR="00FB5224">
        <w:rPr>
          <w:lang w:val="es-ES"/>
        </w:rPr>
        <w:t>…</w:t>
      </w:r>
    </w:p>
    <w:p w14:paraId="5F40AC65" w14:textId="7195BBF3" w:rsidR="00D85CFA" w:rsidRDefault="00D85CFA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Vigilar el cumplimiento de las normas</w:t>
      </w:r>
    </w:p>
    <w:p w14:paraId="38719F34" w14:textId="33D764EC" w:rsidR="00D85CFA" w:rsidRDefault="00D85CFA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Participar en la gestión de obras sociales</w:t>
      </w:r>
    </w:p>
    <w:p w14:paraId="794971FE" w14:textId="0C417725" w:rsidR="00D85CFA" w:rsidRDefault="00D85CFA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Colaborar con la dirección</w:t>
      </w:r>
    </w:p>
    <w:p w14:paraId="616BB361" w14:textId="25D4D901" w:rsidR="00D85CFA" w:rsidRDefault="005B5C96" w:rsidP="005B5C9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I</w:t>
      </w:r>
      <w:r w:rsidR="00D85CFA">
        <w:rPr>
          <w:lang w:val="es-ES"/>
        </w:rPr>
        <w:t>nformar</w:t>
      </w:r>
    </w:p>
    <w:p w14:paraId="0DFAF1A0" w14:textId="60E94E36" w:rsidR="005B5C96" w:rsidRDefault="005B5C96" w:rsidP="005B5C96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La representación colectiva sindical</w:t>
      </w:r>
    </w:p>
    <w:p w14:paraId="7FF5BA85" w14:textId="4FD0720A" w:rsidR="006B4A11" w:rsidRDefault="006B4A11" w:rsidP="006B4A11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Asociaciones sin ánimo de lucro de trabajadores por cuenta ajena</w:t>
      </w:r>
    </w:p>
    <w:p w14:paraId="3083A66B" w14:textId="1A15FC64" w:rsidR="006B4A11" w:rsidRDefault="006B4A11" w:rsidP="006B4A11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Fin: conseguir el progreso € y social de sus miembros</w:t>
      </w:r>
    </w:p>
    <w:p w14:paraId="2BE1F3C8" w14:textId="449525AA" w:rsidR="00D538B5" w:rsidRDefault="00D538B5" w:rsidP="006B4A11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A través del manteni- o mejora de sus condiciones de trabajo</w:t>
      </w:r>
    </w:p>
    <w:p w14:paraId="069A52C2" w14:textId="60BD3EE4" w:rsidR="00983DE9" w:rsidRPr="00983DE9" w:rsidRDefault="00983DE9" w:rsidP="00983DE9">
      <w:pPr>
        <w:rPr>
          <w:lang w:val="es-ES"/>
        </w:rPr>
      </w:pPr>
      <w:r w:rsidRPr="00983DE9">
        <w:rPr>
          <w:noProof/>
          <w:lang w:val="es-ES"/>
        </w:rPr>
        <w:drawing>
          <wp:inline distT="0" distB="0" distL="0" distR="0" wp14:anchorId="57229C0D" wp14:editId="5DF57EE9">
            <wp:extent cx="5943600" cy="3160395"/>
            <wp:effectExtent l="0" t="0" r="0" b="1905"/>
            <wp:docPr id="129223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3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1876" w14:textId="26B6A4C9" w:rsidR="007B7CAE" w:rsidRDefault="007B7CAE" w:rsidP="00B41070">
      <w:pPr>
        <w:rPr>
          <w:lang w:val="es-ES"/>
        </w:rPr>
      </w:pPr>
      <w:r>
        <w:rPr>
          <w:lang w:val="es-ES"/>
        </w:rPr>
        <w:t>Los conflictos colectivos</w:t>
      </w:r>
    </w:p>
    <w:p w14:paraId="41E8D279" w14:textId="5DD3684F" w:rsidR="002D5419" w:rsidRDefault="002D5419" w:rsidP="00F750D5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¿Qué es?</w:t>
      </w:r>
    </w:p>
    <w:p w14:paraId="1E797FB4" w14:textId="5DA945D5" w:rsidR="00F750D5" w:rsidRDefault="002D5419" w:rsidP="002D541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Enfrentan a un grupo de trabajadores con un empresario o grupo de empresarios</w:t>
      </w:r>
    </w:p>
    <w:p w14:paraId="50565E37" w14:textId="0B5E9733" w:rsidR="002D5419" w:rsidRDefault="002D5419" w:rsidP="002D541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Por un interés que afecta a todo el colectivo de trabajadores</w:t>
      </w:r>
    </w:p>
    <w:p w14:paraId="6026F738" w14:textId="479E7F99" w:rsidR="002D5419" w:rsidRDefault="002D5419" w:rsidP="00F750D5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Huelga</w:t>
      </w:r>
    </w:p>
    <w:p w14:paraId="0562B37D" w14:textId="3081B6B3" w:rsidR="002D5419" w:rsidRDefault="002D5419" w:rsidP="002D541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Derecho fundamental</w:t>
      </w:r>
    </w:p>
    <w:p w14:paraId="7531A9F7" w14:textId="3693DAB3" w:rsidR="002D5419" w:rsidRDefault="002D5419" w:rsidP="002D541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lastRenderedPageBreak/>
        <w:t>Cese temporal de la prestación de servicios acordada por una colectividad de trabajadores</w:t>
      </w:r>
    </w:p>
    <w:p w14:paraId="033EE6CD" w14:textId="5D201DA6" w:rsidR="002D5419" w:rsidRDefault="002D5419" w:rsidP="002D541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De 1 o varias empresas</w:t>
      </w:r>
    </w:p>
    <w:p w14:paraId="0CB15E30" w14:textId="4C791169" w:rsidR="002D5419" w:rsidRDefault="002D5419" w:rsidP="002D541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Motivo: conflicto laboral</w:t>
      </w:r>
    </w:p>
    <w:p w14:paraId="4DE3B401" w14:textId="3D56AC85" w:rsidR="002D5419" w:rsidRDefault="002D5419" w:rsidP="002D541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Incluye abandono del centro de trabajo por parte de los trabajadores</w:t>
      </w:r>
    </w:p>
    <w:p w14:paraId="248CDD81" w14:textId="0C0B9137" w:rsidR="002D5419" w:rsidRDefault="002D5419" w:rsidP="002D541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Huelgas ilícitas</w:t>
      </w:r>
    </w:p>
    <w:p w14:paraId="02CDB4B3" w14:textId="02A9BC33" w:rsidR="00760EE1" w:rsidRDefault="00760EE1" w:rsidP="00760EE1">
      <w:pPr>
        <w:rPr>
          <w:lang w:val="es-ES"/>
        </w:rPr>
      </w:pPr>
      <w:r w:rsidRPr="00760EE1">
        <w:rPr>
          <w:noProof/>
          <w:lang w:val="es-ES"/>
        </w:rPr>
        <w:drawing>
          <wp:inline distT="0" distB="0" distL="0" distR="0" wp14:anchorId="44A5AA13" wp14:editId="227A6190">
            <wp:extent cx="4889500" cy="2603500"/>
            <wp:effectExtent l="0" t="0" r="0" b="0"/>
            <wp:docPr id="154392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28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1057" w14:textId="757F3FAD" w:rsidR="00760EE1" w:rsidRPr="00760EE1" w:rsidRDefault="00760EE1" w:rsidP="00760EE1">
      <w:pPr>
        <w:rPr>
          <w:lang w:val="es-ES"/>
        </w:rPr>
      </w:pPr>
      <w:r w:rsidRPr="00760EE1">
        <w:rPr>
          <w:noProof/>
          <w:lang w:val="es-ES"/>
        </w:rPr>
        <w:drawing>
          <wp:inline distT="0" distB="0" distL="0" distR="0" wp14:anchorId="2DBABB25" wp14:editId="6FAA5879">
            <wp:extent cx="4889500" cy="2273300"/>
            <wp:effectExtent l="0" t="0" r="0" b="0"/>
            <wp:docPr id="104059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98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9546" w14:textId="02A39CDC" w:rsidR="004025DA" w:rsidRDefault="00760EE1" w:rsidP="00760EE1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Los efectos de la huelga</w:t>
      </w:r>
    </w:p>
    <w:p w14:paraId="30F9FA60" w14:textId="6D70F933" w:rsidR="007D2985" w:rsidRDefault="007D2985" w:rsidP="007D2985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El contrato de trabajo queda en suspenso</w:t>
      </w:r>
    </w:p>
    <w:p w14:paraId="281943BE" w14:textId="7E289530" w:rsidR="003A7270" w:rsidRDefault="003A7270" w:rsidP="007D2985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Se suspende la obligación de cotizar a la SS</w:t>
      </w:r>
      <w:r w:rsidR="00553146">
        <w:rPr>
          <w:lang w:val="es-ES"/>
        </w:rPr>
        <w:t xml:space="preserve"> por ambas partes</w:t>
      </w:r>
    </w:p>
    <w:p w14:paraId="2017E9E5" w14:textId="4C42C3F7" w:rsidR="00553146" w:rsidRDefault="00553146" w:rsidP="007D2985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El empresario no puede sustituir a los huelguistas</w:t>
      </w:r>
    </w:p>
    <w:p w14:paraId="0B224EB2" w14:textId="19561129" w:rsidR="00553146" w:rsidRDefault="00553146" w:rsidP="007D2985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Los días de huelga no deben ser descontados de las vacaciones</w:t>
      </w:r>
    </w:p>
    <w:p w14:paraId="5D3A8721" w14:textId="6F3D562A" w:rsidR="00553146" w:rsidRDefault="00553146" w:rsidP="00553146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Procedi-s para el inicio de la huelga</w:t>
      </w:r>
    </w:p>
    <w:p w14:paraId="251A85C1" w14:textId="51D82224" w:rsidR="00F25390" w:rsidRPr="00F25390" w:rsidRDefault="00F25390" w:rsidP="00F25390">
      <w:pPr>
        <w:rPr>
          <w:lang w:val="es-ES"/>
        </w:rPr>
      </w:pPr>
      <w:r w:rsidRPr="00F25390">
        <w:rPr>
          <w:noProof/>
          <w:lang w:val="es-ES"/>
        </w:rPr>
        <w:lastRenderedPageBreak/>
        <w:drawing>
          <wp:inline distT="0" distB="0" distL="0" distR="0" wp14:anchorId="6BA2965E" wp14:editId="251D1902">
            <wp:extent cx="5943600" cy="3021965"/>
            <wp:effectExtent l="0" t="0" r="0" b="635"/>
            <wp:docPr id="842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08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14BF" w14:textId="15648FF9" w:rsidR="00553146" w:rsidRDefault="00E74B4E" w:rsidP="00553146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Cierre patronal</w:t>
      </w:r>
    </w:p>
    <w:p w14:paraId="24747391" w14:textId="284861F2" w:rsidR="00E74B4E" w:rsidRDefault="00F25390" w:rsidP="00E74B4E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Suspensión colectiva del trabajo y el cierre del centro laboral por iniciativa del empresario</w:t>
      </w:r>
    </w:p>
    <w:p w14:paraId="4361B15A" w14:textId="1E75218F" w:rsidR="00FC6671" w:rsidRDefault="00FC6671" w:rsidP="00E74B4E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Se puede realizar en caso de huelga o cualquier otra irregularidad</w:t>
      </w:r>
      <w:r w:rsidR="004C76A6">
        <w:rPr>
          <w:lang w:val="es-ES"/>
        </w:rPr>
        <w:t xml:space="preserve"> si:</w:t>
      </w:r>
    </w:p>
    <w:p w14:paraId="0DD63E12" w14:textId="16657C52" w:rsidR="004C76A6" w:rsidRDefault="00564F18" w:rsidP="004C76A6">
      <w:pPr>
        <w:pStyle w:val="ListParagraph"/>
        <w:numPr>
          <w:ilvl w:val="3"/>
          <w:numId w:val="3"/>
        </w:numPr>
        <w:rPr>
          <w:lang w:val="es-ES"/>
        </w:rPr>
      </w:pPr>
      <w:r>
        <w:rPr>
          <w:lang w:val="es-ES"/>
        </w:rPr>
        <w:t>Peligro notorio de violencia</w:t>
      </w:r>
    </w:p>
    <w:p w14:paraId="332C16C0" w14:textId="4CAEC1EB" w:rsidR="00564F18" w:rsidRDefault="00564F18" w:rsidP="004C76A6">
      <w:pPr>
        <w:pStyle w:val="ListParagraph"/>
        <w:numPr>
          <w:ilvl w:val="3"/>
          <w:numId w:val="3"/>
        </w:numPr>
        <w:rPr>
          <w:lang w:val="es-ES"/>
        </w:rPr>
      </w:pPr>
      <w:r>
        <w:rPr>
          <w:lang w:val="es-ES"/>
        </w:rPr>
        <w:t>Ocupación ilegal del centro de trabajo</w:t>
      </w:r>
    </w:p>
    <w:p w14:paraId="5553AFD7" w14:textId="6F056BA9" w:rsidR="00564F18" w:rsidRDefault="00564F18" w:rsidP="004C76A6">
      <w:pPr>
        <w:pStyle w:val="ListParagraph"/>
        <w:numPr>
          <w:ilvl w:val="3"/>
          <w:numId w:val="3"/>
        </w:numPr>
        <w:rPr>
          <w:lang w:val="es-ES"/>
        </w:rPr>
      </w:pPr>
      <w:r>
        <w:rPr>
          <w:lang w:val="es-ES"/>
        </w:rPr>
        <w:t>Que el volumen de inasistencia o irregularidades impidan grave- el proceso normal de producción</w:t>
      </w:r>
    </w:p>
    <w:p w14:paraId="26322552" w14:textId="0FA4C370" w:rsidR="00564F18" w:rsidRPr="00F750D5" w:rsidRDefault="00564F18" w:rsidP="00564F18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Los efectos para los trabajadores son los mismos que los señalados para la huelga</w:t>
      </w:r>
    </w:p>
    <w:p w14:paraId="70E13EF0" w14:textId="32AFB318" w:rsidR="007B7CAE" w:rsidRDefault="007B7CAE" w:rsidP="00B41070">
      <w:pPr>
        <w:rPr>
          <w:lang w:val="es-ES"/>
        </w:rPr>
      </w:pPr>
      <w:r>
        <w:rPr>
          <w:lang w:val="es-ES"/>
        </w:rPr>
        <w:t>Trabajo en equipo</w:t>
      </w:r>
    </w:p>
    <w:p w14:paraId="25AEDF99" w14:textId="2DBE5426" w:rsidR="00F750D5" w:rsidRDefault="00EB1249" w:rsidP="00F750D5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Modelo de gestión empresarial basado en la participación de los empleados para que compartan y alcancen un objetivo común</w:t>
      </w:r>
    </w:p>
    <w:p w14:paraId="4C5B6D6A" w14:textId="24589F7F" w:rsidR="00595770" w:rsidRDefault="00595770" w:rsidP="00F750D5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Diferencia entre grupo y equipo</w:t>
      </w:r>
    </w:p>
    <w:p w14:paraId="45286A67" w14:textId="38E79459" w:rsidR="00595770" w:rsidRDefault="00595770" w:rsidP="00595770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Equipo</w:t>
      </w:r>
      <w:r w:rsidR="00104C3E">
        <w:rPr>
          <w:lang w:val="es-ES"/>
        </w:rPr>
        <w:t>:</w:t>
      </w:r>
      <w:r>
        <w:rPr>
          <w:lang w:val="es-ES"/>
        </w:rPr>
        <w:t xml:space="preserve"> tiene un objetivo común</w:t>
      </w:r>
    </w:p>
    <w:p w14:paraId="3E227288" w14:textId="33E16315" w:rsidR="00595770" w:rsidRDefault="00104C3E" w:rsidP="00595770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 xml:space="preserve">Equipo: </w:t>
      </w:r>
      <w:r w:rsidR="00C00B72">
        <w:rPr>
          <w:lang w:val="es-ES"/>
        </w:rPr>
        <w:t>conocimiento y habilidades complementarias</w:t>
      </w:r>
    </w:p>
    <w:p w14:paraId="3645A4EC" w14:textId="599CA61F" w:rsidR="008B1549" w:rsidRDefault="008B1549" w:rsidP="00F750D5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Ventajas del trabajo en equipo</w:t>
      </w:r>
    </w:p>
    <w:p w14:paraId="69A943E3" w14:textId="12731C18" w:rsidR="008B1549" w:rsidRDefault="008B1549" w:rsidP="008B154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Exige directrices, objetivos y resultados claros</w:t>
      </w:r>
    </w:p>
    <w:p w14:paraId="376BE6CD" w14:textId="7B91B825" w:rsidR="008B1549" w:rsidRDefault="008B1549" w:rsidP="008B154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Integra diferentes formas de pensar y hacer</w:t>
      </w:r>
    </w:p>
    <w:p w14:paraId="43E68E8B" w14:textId="4FC0FB33" w:rsidR="00FE20B1" w:rsidRDefault="00FE20B1" w:rsidP="008B154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Permite realizar con éxito tareas complicadas</w:t>
      </w:r>
    </w:p>
    <w:p w14:paraId="5BACC2F2" w14:textId="7D8EA3D7" w:rsidR="00FE20B1" w:rsidRDefault="00FE20B1" w:rsidP="008B154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Mejora el clima laboral y las relaciones interpersonales</w:t>
      </w:r>
    </w:p>
    <w:p w14:paraId="0109591B" w14:textId="53BD5E39" w:rsidR="00FF72AB" w:rsidRDefault="00FF72AB" w:rsidP="008B154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Incrementa la responsabilidad y la confianza mutua</w:t>
      </w:r>
    </w:p>
    <w:p w14:paraId="526045AA" w14:textId="218BF307" w:rsidR="00FF72AB" w:rsidRDefault="00FF72AB" w:rsidP="008B154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Fomenta la comunicación activa y la retroalimentación</w:t>
      </w:r>
    </w:p>
    <w:p w14:paraId="75AD9D82" w14:textId="0C928178" w:rsidR="00A25F89" w:rsidRDefault="00A25F89" w:rsidP="00A25F89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Características de los equipos de trabajo</w:t>
      </w:r>
    </w:p>
    <w:p w14:paraId="4DB4FAB5" w14:textId="481D0D06" w:rsidR="00A25F89" w:rsidRDefault="008637BF" w:rsidP="00A25F89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No hay estructura jerárquica rígida</w:t>
      </w:r>
    </w:p>
    <w:p w14:paraId="0E10424C" w14:textId="786F0DA3" w:rsidR="00EC4646" w:rsidRDefault="00EC4646" w:rsidP="00EC4646">
      <w:pPr>
        <w:pStyle w:val="ListParagraph"/>
        <w:numPr>
          <w:ilvl w:val="2"/>
          <w:numId w:val="3"/>
        </w:numPr>
        <w:rPr>
          <w:lang w:val="es-ES"/>
        </w:rPr>
      </w:pPr>
      <w:r>
        <w:rPr>
          <w:lang w:val="es-ES"/>
        </w:rPr>
        <w:t>El jefe coordina las tareas y coopera con sus colaboradores</w:t>
      </w:r>
    </w:p>
    <w:p w14:paraId="41CDC9BA" w14:textId="5DD4883E" w:rsidR="00EC4646" w:rsidRDefault="00EC4646" w:rsidP="00EC4646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lastRenderedPageBreak/>
        <w:t>Cada persona tiene un rol concreto</w:t>
      </w:r>
    </w:p>
    <w:p w14:paraId="5D30F353" w14:textId="0038BC9D" w:rsidR="003B5859" w:rsidRDefault="003B5859" w:rsidP="00EC4646">
      <w:pPr>
        <w:pStyle w:val="ListParagraph"/>
        <w:numPr>
          <w:ilvl w:val="1"/>
          <w:numId w:val="3"/>
        </w:numPr>
        <w:rPr>
          <w:lang w:val="es-ES"/>
        </w:rPr>
      </w:pPr>
      <w:r>
        <w:rPr>
          <w:lang w:val="es-ES"/>
        </w:rPr>
        <w:t>El éxito reside en la sinergia</w:t>
      </w:r>
    </w:p>
    <w:p w14:paraId="32B8A4AB" w14:textId="4966A94B" w:rsidR="000C0907" w:rsidRDefault="000C0907" w:rsidP="000C0907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Comporta-</w:t>
      </w:r>
    </w:p>
    <w:p w14:paraId="07D3FE1A" w14:textId="7519CDDE" w:rsidR="000C0907" w:rsidRPr="000C0907" w:rsidRDefault="000C0907" w:rsidP="000C0907">
      <w:pPr>
        <w:rPr>
          <w:lang w:val="es-ES"/>
        </w:rPr>
      </w:pPr>
      <w:r w:rsidRPr="000C0907">
        <w:rPr>
          <w:noProof/>
          <w:lang w:val="es-ES"/>
        </w:rPr>
        <w:drawing>
          <wp:inline distT="0" distB="0" distL="0" distR="0" wp14:anchorId="79FBC424" wp14:editId="36D668C4">
            <wp:extent cx="5943600" cy="2212340"/>
            <wp:effectExtent l="0" t="0" r="0" b="0"/>
            <wp:docPr id="176357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71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82A8" w14:textId="5141D01F" w:rsidR="007B7CAE" w:rsidRDefault="007B7CAE" w:rsidP="00B41070">
      <w:pPr>
        <w:rPr>
          <w:lang w:val="es-ES"/>
        </w:rPr>
      </w:pPr>
      <w:r>
        <w:rPr>
          <w:lang w:val="es-ES"/>
        </w:rPr>
        <w:t>Conflicto y negociación</w:t>
      </w:r>
    </w:p>
    <w:p w14:paraId="55CC8911" w14:textId="3E3DEB99" w:rsidR="00F750D5" w:rsidRDefault="00F6742C" w:rsidP="00F750D5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Conflicto</w:t>
      </w:r>
    </w:p>
    <w:p w14:paraId="2CE6CBC9" w14:textId="33E7354A" w:rsidR="00F6742C" w:rsidRDefault="00F6742C" w:rsidP="00F6742C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Situación en donde 2o+ personas/grupos se enfrentan por intereses, necesidades, deseos o valores distintos e incompatibles</w:t>
      </w:r>
    </w:p>
    <w:p w14:paraId="729720F7" w14:textId="482C9FFA" w:rsidR="00F6742C" w:rsidRDefault="00F6742C" w:rsidP="00F6742C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Se puede reducir o resolver mediante:</w:t>
      </w:r>
    </w:p>
    <w:p w14:paraId="325CE4B2" w14:textId="5B45CCF4" w:rsidR="00F6742C" w:rsidRPr="00F6742C" w:rsidRDefault="00F6742C" w:rsidP="00F6742C">
      <w:pPr>
        <w:rPr>
          <w:lang w:val="es-ES"/>
        </w:rPr>
      </w:pPr>
      <w:r w:rsidRPr="00F6742C">
        <w:rPr>
          <w:noProof/>
          <w:lang w:val="es-ES"/>
        </w:rPr>
        <w:lastRenderedPageBreak/>
        <w:drawing>
          <wp:inline distT="0" distB="0" distL="0" distR="0" wp14:anchorId="1FD481FC" wp14:editId="368B761E">
            <wp:extent cx="5219700" cy="5308600"/>
            <wp:effectExtent l="0" t="0" r="0" b="0"/>
            <wp:docPr id="151482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29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28A6" w14:textId="791CA69A" w:rsidR="00F6742C" w:rsidRDefault="00F6742C" w:rsidP="00F6742C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Resultados positivos</w:t>
      </w:r>
    </w:p>
    <w:p w14:paraId="66C28520" w14:textId="141E6F0C" w:rsidR="00F6742C" w:rsidRDefault="00F6742C" w:rsidP="00F6742C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Estimula creatividad y nuevas ideas</w:t>
      </w:r>
    </w:p>
    <w:p w14:paraId="2E50A8D1" w14:textId="2EE8A40D" w:rsidR="00F6742C" w:rsidRDefault="00F6742C" w:rsidP="00F6742C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Promueve cambios, creci- y aprendizaje</w:t>
      </w:r>
    </w:p>
    <w:p w14:paraId="10318C66" w14:textId="528BC011" w:rsidR="00F6742C" w:rsidRDefault="00F6742C" w:rsidP="00F6742C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Involucra al personal en la resolución de conflictos</w:t>
      </w:r>
    </w:p>
    <w:p w14:paraId="744084C3" w14:textId="48D39B96" w:rsidR="00F6742C" w:rsidRDefault="00F6742C" w:rsidP="00F6742C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Contribuye a que las personas se conozcan mejor y ayuda a aumentar la unión y cooperación</w:t>
      </w:r>
    </w:p>
    <w:p w14:paraId="442B4C55" w14:textId="710BE016" w:rsidR="00F6742C" w:rsidRDefault="00F6742C" w:rsidP="00F6742C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Conduce a una comunicación más auténtica</w:t>
      </w:r>
    </w:p>
    <w:p w14:paraId="02B5A36F" w14:textId="388A0904" w:rsidR="00F6742C" w:rsidRDefault="00F6742C" w:rsidP="00F6742C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Mal gestionado, empeora lo previo, disminuye productividad y ocasiona gastos jurídicos</w:t>
      </w:r>
    </w:p>
    <w:p w14:paraId="4BCE1C7E" w14:textId="3C7457EB" w:rsidR="00F6742C" w:rsidRDefault="00807DE1" w:rsidP="00F750D5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N</w:t>
      </w:r>
      <w:r w:rsidR="00F6742C">
        <w:rPr>
          <w:lang w:val="es-ES"/>
        </w:rPr>
        <w:t>egociación</w:t>
      </w:r>
    </w:p>
    <w:p w14:paraId="6F4FFDD9" w14:textId="49A2016B" w:rsidR="00C66518" w:rsidRDefault="00C66518" w:rsidP="00C66518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Sucesión de acciones que se desarrollan en un espacio de tiempo durante el cual las partes van modificando sus demandas hasta llegar a un compromiso aceptable para todos</w:t>
      </w:r>
    </w:p>
    <w:p w14:paraId="184D8134" w14:textId="2B34407D" w:rsidR="001E2029" w:rsidRDefault="001E2029" w:rsidP="001E2029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Fases</w:t>
      </w:r>
    </w:p>
    <w:p w14:paraId="4E51B20A" w14:textId="0ACDCC3A" w:rsidR="001E2029" w:rsidRDefault="00AF42B7" w:rsidP="001E2029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Planificación</w:t>
      </w:r>
    </w:p>
    <w:p w14:paraId="4704CF83" w14:textId="544339B1" w:rsidR="00AF42B7" w:rsidRDefault="00AF42B7" w:rsidP="001E2029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Toma de contacto</w:t>
      </w:r>
    </w:p>
    <w:p w14:paraId="22826BFC" w14:textId="0DE99D09" w:rsidR="00AF42B7" w:rsidRDefault="00AF42B7" w:rsidP="001E2029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lastRenderedPageBreak/>
        <w:t>Discusión</w:t>
      </w:r>
    </w:p>
    <w:p w14:paraId="75BEB6FC" w14:textId="7103A557" w:rsidR="00AF42B7" w:rsidRDefault="00AF42B7" w:rsidP="001E2029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Acerca- de las posturas y cierre</w:t>
      </w:r>
    </w:p>
    <w:p w14:paraId="342843E9" w14:textId="2ED587C4" w:rsidR="00807DE1" w:rsidRDefault="00807DE1" w:rsidP="00807DE1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Reglas para una negociación eficaz:</w:t>
      </w:r>
    </w:p>
    <w:p w14:paraId="5FA07D83" w14:textId="2CCFA0BD" w:rsidR="00807DE1" w:rsidRDefault="003A6AFF" w:rsidP="00807DE1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Prepararla</w:t>
      </w:r>
    </w:p>
    <w:p w14:paraId="3C994305" w14:textId="06CF21EE" w:rsidR="003A6AFF" w:rsidRDefault="003A6AFF" w:rsidP="00807DE1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Separar personas del problema y usar criterios objetivos</w:t>
      </w:r>
    </w:p>
    <w:p w14:paraId="0D57B1CF" w14:textId="029D8EE3" w:rsidR="003A6AFF" w:rsidRDefault="003A6AFF" w:rsidP="00807DE1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Ceder ante las razones, no presiones</w:t>
      </w:r>
    </w:p>
    <w:p w14:paraId="3976C3E7" w14:textId="0D19B711" w:rsidR="003A6AFF" w:rsidRDefault="003A6AFF" w:rsidP="00807DE1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Alcanzar el mejor acuerdo de todas las opciones posibles</w:t>
      </w:r>
    </w:p>
    <w:p w14:paraId="033294E0" w14:textId="14F6B619" w:rsidR="003A6AFF" w:rsidRDefault="003A6AFF" w:rsidP="00807DE1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Fomentar las buenas relaciones</w:t>
      </w:r>
    </w:p>
    <w:p w14:paraId="475695E3" w14:textId="4FC8C024" w:rsidR="003A6AFF" w:rsidRDefault="003A6AFF" w:rsidP="00807DE1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Realizar más concesiones, si se negocia frecuente-</w:t>
      </w:r>
    </w:p>
    <w:p w14:paraId="417FE23D" w14:textId="0887ABE6" w:rsidR="003A6AFF" w:rsidRDefault="003A6AFF" w:rsidP="00807DE1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No mostrar impaciencia</w:t>
      </w:r>
    </w:p>
    <w:p w14:paraId="1EEF09AC" w14:textId="15B80516" w:rsidR="00B04F57" w:rsidRDefault="00B04F57" w:rsidP="00B04F57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Buen negociador:</w:t>
      </w:r>
    </w:p>
    <w:p w14:paraId="75E986C3" w14:textId="537C98F3" w:rsidR="00B04F57" w:rsidRDefault="00B04F57" w:rsidP="00B04F57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Flexible y sabe escuchar</w:t>
      </w:r>
    </w:p>
    <w:p w14:paraId="411C8E67" w14:textId="629C2BAA" w:rsidR="00B04F57" w:rsidRDefault="00B04F57" w:rsidP="00B04F57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Busca info</w:t>
      </w:r>
    </w:p>
    <w:p w14:paraId="79CC5A90" w14:textId="1F243832" w:rsidR="00B04F57" w:rsidRDefault="00B04F57" w:rsidP="00B04F57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No confía y chequea</w:t>
      </w:r>
    </w:p>
    <w:p w14:paraId="6AC27C27" w14:textId="23C2C7A0" w:rsidR="00B04F57" w:rsidRDefault="00B04F57" w:rsidP="00B04F57">
      <w:pPr>
        <w:pStyle w:val="ListParagraph"/>
        <w:numPr>
          <w:ilvl w:val="2"/>
          <w:numId w:val="2"/>
        </w:numPr>
        <w:rPr>
          <w:lang w:val="es-ES"/>
        </w:rPr>
      </w:pPr>
      <w:r>
        <w:rPr>
          <w:lang w:val="es-ES"/>
        </w:rPr>
        <w:t>Sabe seducir</w:t>
      </w:r>
      <w:r w:rsidR="00FB2EB8">
        <w:rPr>
          <w:lang w:val="es-ES"/>
        </w:rPr>
        <w:t>, establecer límites claros y es buen comunicador</w:t>
      </w:r>
    </w:p>
    <w:p w14:paraId="1AFDEC7E" w14:textId="36C722BF" w:rsidR="001A3646" w:rsidRDefault="001A3646">
      <w:pPr>
        <w:rPr>
          <w:lang w:val="es-ES"/>
        </w:rPr>
      </w:pPr>
      <w:r>
        <w:rPr>
          <w:lang w:val="es-ES"/>
        </w:rPr>
        <w:br w:type="page"/>
      </w:r>
    </w:p>
    <w:p w14:paraId="108CBA21" w14:textId="027E3ED8" w:rsidR="001A3646" w:rsidRDefault="001A3646" w:rsidP="001A3646">
      <w:pPr>
        <w:rPr>
          <w:lang w:val="es-ES"/>
        </w:rPr>
      </w:pPr>
      <w:r>
        <w:rPr>
          <w:lang w:val="es-ES"/>
        </w:rPr>
        <w:lastRenderedPageBreak/>
        <w:t>104 – 1</w:t>
      </w:r>
    </w:p>
    <w:p w14:paraId="2F4B9103" w14:textId="44194E93" w:rsidR="001A3646" w:rsidRDefault="00DF14CB" w:rsidP="001A36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1 delegado de personal (no obligatorio)</w:t>
      </w:r>
    </w:p>
    <w:p w14:paraId="0C3C2AFA" w14:textId="63F2B699" w:rsidR="001A3646" w:rsidRDefault="00DF14CB" w:rsidP="001A36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1 delegado de personal obligatoriamente</w:t>
      </w:r>
    </w:p>
    <w:p w14:paraId="088D13DE" w14:textId="7B981E01" w:rsidR="001A3646" w:rsidRDefault="00DF14CB" w:rsidP="001A36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5 miembros</w:t>
      </w:r>
      <w:r w:rsidR="0026407D">
        <w:rPr>
          <w:lang w:val="es-ES"/>
        </w:rPr>
        <w:t xml:space="preserve"> del comité de empresa</w:t>
      </w:r>
    </w:p>
    <w:p w14:paraId="4CF0E2BC" w14:textId="1A1E0B63" w:rsidR="001A3646" w:rsidRDefault="000B3C58" w:rsidP="001A36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2 miembros por cada 1000 trabajadores hasta 75, así que 4 miembros</w:t>
      </w:r>
      <w:r w:rsidR="005D5A4F">
        <w:rPr>
          <w:lang w:val="es-ES"/>
        </w:rPr>
        <w:t xml:space="preserve"> adicionales a los 21. 25 </w:t>
      </w:r>
      <w:r w:rsidR="0026407D">
        <w:rPr>
          <w:lang w:val="es-ES"/>
        </w:rPr>
        <w:t xml:space="preserve">miembros del comité de empresa </w:t>
      </w:r>
      <w:r w:rsidR="005D5A4F">
        <w:rPr>
          <w:lang w:val="es-ES"/>
        </w:rPr>
        <w:t>en total</w:t>
      </w:r>
    </w:p>
    <w:p w14:paraId="571E7832" w14:textId="77777777" w:rsidR="001A3646" w:rsidRDefault="001A3646" w:rsidP="00B558BA">
      <w:pPr>
        <w:rPr>
          <w:lang w:val="es-ES"/>
        </w:rPr>
      </w:pPr>
    </w:p>
    <w:p w14:paraId="70656A67" w14:textId="26DE115F" w:rsidR="00B558BA" w:rsidRDefault="00B558BA" w:rsidP="00B558BA">
      <w:pPr>
        <w:rPr>
          <w:lang w:val="es-ES"/>
        </w:rPr>
      </w:pPr>
      <w:r>
        <w:rPr>
          <w:lang w:val="es-ES"/>
        </w:rPr>
        <w:t>115 – 1</w:t>
      </w:r>
    </w:p>
    <w:p w14:paraId="4900AAD8" w14:textId="0996E201" w:rsidR="00DE7537" w:rsidRDefault="00DE7537" w:rsidP="00B558BA">
      <w:pPr>
        <w:rPr>
          <w:lang w:val="es-ES"/>
        </w:rPr>
      </w:pPr>
      <w:r>
        <w:rPr>
          <w:lang w:val="es-ES"/>
        </w:rPr>
        <w:t xml:space="preserve">En la empresa de 120 trabajadores con </w:t>
      </w:r>
      <w:r w:rsidR="0026407D">
        <w:rPr>
          <w:lang w:val="es-ES"/>
        </w:rPr>
        <w:t xml:space="preserve">9 miembros del comité de empresa. En la de </w:t>
      </w:r>
      <w:r w:rsidR="00DB00EB">
        <w:rPr>
          <w:lang w:val="es-ES"/>
        </w:rPr>
        <w:t>2325, 25 miembros del comité de empresa.</w:t>
      </w:r>
    </w:p>
    <w:p w14:paraId="61DAEB37" w14:textId="77777777" w:rsidR="00DB00EB" w:rsidRDefault="00DB00EB" w:rsidP="00B558BA">
      <w:pPr>
        <w:rPr>
          <w:lang w:val="es-ES"/>
        </w:rPr>
      </w:pPr>
    </w:p>
    <w:p w14:paraId="7251CEF3" w14:textId="690226CF" w:rsidR="00B558BA" w:rsidRDefault="00B558BA" w:rsidP="00B558BA">
      <w:pPr>
        <w:rPr>
          <w:lang w:val="es-ES"/>
        </w:rPr>
      </w:pPr>
      <w:r>
        <w:rPr>
          <w:lang w:val="es-ES"/>
        </w:rPr>
        <w:t>115 – 2</w:t>
      </w:r>
    </w:p>
    <w:p w14:paraId="5EC34F63" w14:textId="3A763E41" w:rsidR="00DB00EB" w:rsidRDefault="00F50406" w:rsidP="00B558BA">
      <w:pPr>
        <w:rPr>
          <w:lang w:val="es-ES"/>
        </w:rPr>
      </w:pPr>
      <w:r>
        <w:rPr>
          <w:lang w:val="es-ES"/>
        </w:rPr>
        <w:t>No.</w:t>
      </w:r>
    </w:p>
    <w:p w14:paraId="1D33243B" w14:textId="77777777" w:rsidR="00DB00EB" w:rsidRDefault="00DB00EB" w:rsidP="00B558BA">
      <w:pPr>
        <w:rPr>
          <w:lang w:val="es-ES"/>
        </w:rPr>
      </w:pPr>
    </w:p>
    <w:p w14:paraId="403AB8F5" w14:textId="267E850F" w:rsidR="00B558BA" w:rsidRDefault="00B558BA" w:rsidP="00B558BA">
      <w:pPr>
        <w:rPr>
          <w:lang w:val="es-ES"/>
        </w:rPr>
      </w:pPr>
      <w:r>
        <w:rPr>
          <w:lang w:val="es-ES"/>
        </w:rPr>
        <w:t>115 – 3</w:t>
      </w:r>
    </w:p>
    <w:p w14:paraId="3053D5A5" w14:textId="0D0B8071" w:rsidR="00DB00EB" w:rsidRDefault="003F46A4" w:rsidP="00B558BA">
      <w:pPr>
        <w:rPr>
          <w:lang w:val="es-ES"/>
        </w:rPr>
      </w:pPr>
      <w:r>
        <w:rPr>
          <w:lang w:val="es-ES"/>
        </w:rPr>
        <w:t>Los delegados de personal son los representantes de los trabajadores en empresas de menos de 50 trabajadores</w:t>
      </w:r>
      <w:r w:rsidR="00CB67B6">
        <w:rPr>
          <w:lang w:val="es-ES"/>
        </w:rPr>
        <w:t>.</w:t>
      </w:r>
    </w:p>
    <w:p w14:paraId="17B1B89F" w14:textId="343B5FCB" w:rsidR="00CB67B6" w:rsidRDefault="00CB67B6" w:rsidP="00B558BA">
      <w:pPr>
        <w:rPr>
          <w:lang w:val="es-ES"/>
        </w:rPr>
      </w:pPr>
      <w:r>
        <w:rPr>
          <w:lang w:val="es-ES"/>
        </w:rPr>
        <w:t>Los delegados sindicales</w:t>
      </w:r>
      <w:r w:rsidR="008960C5">
        <w:rPr>
          <w:lang w:val="es-ES"/>
        </w:rPr>
        <w:t xml:space="preserve"> son los representantes de las secciones sindicales en las empresas donde haya más de 250 trabajadores.</w:t>
      </w:r>
    </w:p>
    <w:p w14:paraId="129A1CD9" w14:textId="608936FE" w:rsidR="00000B1E" w:rsidRDefault="00000B1E" w:rsidP="00B558BA">
      <w:pPr>
        <w:rPr>
          <w:lang w:val="es-ES"/>
        </w:rPr>
      </w:pPr>
      <w:r>
        <w:rPr>
          <w:lang w:val="es-ES"/>
        </w:rPr>
        <w:t>Tienen las mismas garantías y las mismas competencias.</w:t>
      </w:r>
    </w:p>
    <w:p w14:paraId="499D1206" w14:textId="77777777" w:rsidR="00DB00EB" w:rsidRDefault="00DB00EB" w:rsidP="00B558BA">
      <w:pPr>
        <w:rPr>
          <w:lang w:val="es-ES"/>
        </w:rPr>
      </w:pPr>
    </w:p>
    <w:p w14:paraId="670653AC" w14:textId="1B37E01A" w:rsidR="00B558BA" w:rsidRDefault="00B558BA" w:rsidP="00B558BA">
      <w:pPr>
        <w:rPr>
          <w:lang w:val="es-ES"/>
        </w:rPr>
      </w:pPr>
      <w:r>
        <w:rPr>
          <w:lang w:val="es-ES"/>
        </w:rPr>
        <w:t>115 – 4</w:t>
      </w:r>
    </w:p>
    <w:p w14:paraId="2812CB8B" w14:textId="74F6BCCD" w:rsidR="00DB00EB" w:rsidRDefault="004D76DA" w:rsidP="00B558BA">
      <w:pPr>
        <w:rPr>
          <w:lang w:val="es-ES"/>
        </w:rPr>
      </w:pPr>
      <w:r>
        <w:rPr>
          <w:lang w:val="es-ES"/>
        </w:rPr>
        <w:t>Sí.</w:t>
      </w:r>
    </w:p>
    <w:p w14:paraId="37828DC1" w14:textId="0156025A" w:rsidR="004D76DA" w:rsidRDefault="004D76DA" w:rsidP="00B558BA">
      <w:pPr>
        <w:rPr>
          <w:lang w:val="es-ES"/>
        </w:rPr>
      </w:pPr>
      <w:r>
        <w:rPr>
          <w:lang w:val="es-ES"/>
        </w:rPr>
        <w:t>Si no está debidamente justificado, no.</w:t>
      </w:r>
    </w:p>
    <w:p w14:paraId="419C4FFC" w14:textId="77777777" w:rsidR="00DB00EB" w:rsidRDefault="00DB00EB" w:rsidP="00B558BA">
      <w:pPr>
        <w:rPr>
          <w:lang w:val="es-ES"/>
        </w:rPr>
      </w:pPr>
    </w:p>
    <w:p w14:paraId="6FB884AC" w14:textId="74176C22" w:rsidR="00B558BA" w:rsidRDefault="00B558BA" w:rsidP="00B558BA">
      <w:pPr>
        <w:rPr>
          <w:lang w:val="es-ES"/>
        </w:rPr>
      </w:pPr>
      <w:r>
        <w:rPr>
          <w:lang w:val="es-ES"/>
        </w:rPr>
        <w:t>115 – 5</w:t>
      </w:r>
    </w:p>
    <w:p w14:paraId="59304AC7" w14:textId="2C90C664" w:rsidR="00DB00EB" w:rsidRDefault="00493D9D" w:rsidP="00B558BA">
      <w:pPr>
        <w:rPr>
          <w:lang w:val="es-ES"/>
        </w:rPr>
      </w:pPr>
      <w:r>
        <w:rPr>
          <w:lang w:val="es-ES"/>
        </w:rPr>
        <w:t>No</w:t>
      </w:r>
      <w:r w:rsidR="00396D42">
        <w:rPr>
          <w:lang w:val="es-ES"/>
        </w:rPr>
        <w:t xml:space="preserve"> (tiene trabajadores a su cargo)</w:t>
      </w:r>
      <w:r>
        <w:rPr>
          <w:lang w:val="es-ES"/>
        </w:rPr>
        <w:t>.</w:t>
      </w:r>
      <w:r w:rsidR="00396D42">
        <w:rPr>
          <w:lang w:val="es-ES"/>
        </w:rPr>
        <w:t xml:space="preserve"> Sí (no tiene trabajadores a su servicio).</w:t>
      </w:r>
    </w:p>
    <w:p w14:paraId="31FFC787" w14:textId="77777777" w:rsidR="00DB00EB" w:rsidRDefault="00DB00EB" w:rsidP="00B558BA">
      <w:pPr>
        <w:rPr>
          <w:lang w:val="es-ES"/>
        </w:rPr>
      </w:pPr>
    </w:p>
    <w:p w14:paraId="2838FE42" w14:textId="2CB189CA" w:rsidR="00B558BA" w:rsidRDefault="00B558BA" w:rsidP="00B558BA">
      <w:pPr>
        <w:rPr>
          <w:lang w:val="es-ES"/>
        </w:rPr>
      </w:pPr>
      <w:r>
        <w:rPr>
          <w:lang w:val="es-ES"/>
        </w:rPr>
        <w:t>115 – 6</w:t>
      </w:r>
    </w:p>
    <w:p w14:paraId="6B6B6680" w14:textId="75FA05CF" w:rsidR="00DB00EB" w:rsidRDefault="00974604" w:rsidP="00B558BA">
      <w:pPr>
        <w:rPr>
          <w:lang w:val="es-ES"/>
        </w:rPr>
      </w:pPr>
      <w:r>
        <w:rPr>
          <w:lang w:val="es-ES"/>
        </w:rPr>
        <w:t>No</w:t>
      </w:r>
      <w:r w:rsidR="006F08F7">
        <w:rPr>
          <w:lang w:val="es-ES"/>
        </w:rPr>
        <w:t>, tienen garantía de permanencia</w:t>
      </w:r>
      <w:r w:rsidR="00B34404">
        <w:rPr>
          <w:lang w:val="es-ES"/>
        </w:rPr>
        <w:t>.</w:t>
      </w:r>
    </w:p>
    <w:p w14:paraId="780E59FB" w14:textId="77777777" w:rsidR="00DB00EB" w:rsidRDefault="00DB00EB" w:rsidP="00B558BA">
      <w:pPr>
        <w:rPr>
          <w:lang w:val="es-ES"/>
        </w:rPr>
      </w:pPr>
    </w:p>
    <w:p w14:paraId="114BE153" w14:textId="12483B0F" w:rsidR="00B558BA" w:rsidRDefault="00B558BA" w:rsidP="00B558BA">
      <w:pPr>
        <w:rPr>
          <w:lang w:val="es-ES"/>
        </w:rPr>
      </w:pPr>
      <w:r>
        <w:rPr>
          <w:lang w:val="es-ES"/>
        </w:rPr>
        <w:lastRenderedPageBreak/>
        <w:t>115 – 7</w:t>
      </w:r>
    </w:p>
    <w:p w14:paraId="7A5DBBAE" w14:textId="411CEF44" w:rsidR="00974604" w:rsidRDefault="00974604" w:rsidP="00974604">
      <w:pPr>
        <w:rPr>
          <w:lang w:val="es-ES"/>
        </w:rPr>
      </w:pPr>
      <w:r>
        <w:rPr>
          <w:lang w:val="es-ES"/>
        </w:rPr>
        <w:t>No, tendrían que ser los miembros del comité de empresa</w:t>
      </w:r>
      <w:r w:rsidR="00CA454C">
        <w:rPr>
          <w:lang w:val="es-ES"/>
        </w:rPr>
        <w:t xml:space="preserve"> o el 25%</w:t>
      </w:r>
      <w:r w:rsidR="002921F2">
        <w:rPr>
          <w:lang w:val="es-ES"/>
        </w:rPr>
        <w:t xml:space="preserve"> de los trabajadores</w:t>
      </w:r>
      <w:r w:rsidR="00BD54E2">
        <w:rPr>
          <w:lang w:val="es-ES"/>
        </w:rPr>
        <w:t xml:space="preserve"> y porque</w:t>
      </w:r>
      <w:r>
        <w:rPr>
          <w:lang w:val="es-ES"/>
        </w:rPr>
        <w:t xml:space="preserve"> es algo vigente en el convenio colectivo.</w:t>
      </w:r>
      <w:r w:rsidR="00BD54E2">
        <w:rPr>
          <w:lang w:val="es-ES"/>
        </w:rPr>
        <w:t xml:space="preserve"> No es válido porque es un acuerdo vigente; el motivo sería válido cuando se estuviera negociando el convenio.</w:t>
      </w:r>
    </w:p>
    <w:p w14:paraId="11F18A92" w14:textId="77777777" w:rsidR="00974604" w:rsidRDefault="00974604" w:rsidP="00B558BA">
      <w:pPr>
        <w:rPr>
          <w:lang w:val="es-ES"/>
        </w:rPr>
      </w:pPr>
    </w:p>
    <w:p w14:paraId="5B238DB6" w14:textId="77777777" w:rsidR="00B558BA" w:rsidRPr="00B558BA" w:rsidRDefault="00B558BA" w:rsidP="00B558BA">
      <w:pPr>
        <w:rPr>
          <w:lang w:val="es-ES"/>
        </w:rPr>
      </w:pPr>
    </w:p>
    <w:p w14:paraId="7CD21BD5" w14:textId="77777777" w:rsidR="00BB7ACC" w:rsidRPr="00B41070" w:rsidRDefault="00BB7ACC" w:rsidP="00B41070">
      <w:pPr>
        <w:rPr>
          <w:lang w:val="es-ES"/>
        </w:rPr>
      </w:pPr>
    </w:p>
    <w:sectPr w:rsidR="00BB7ACC" w:rsidRPr="00B41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55B0F"/>
    <w:multiLevelType w:val="hybridMultilevel"/>
    <w:tmpl w:val="EF32012A"/>
    <w:lvl w:ilvl="0" w:tplc="A29EF6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DD718F"/>
    <w:multiLevelType w:val="hybridMultilevel"/>
    <w:tmpl w:val="5DAE3F7E"/>
    <w:lvl w:ilvl="0" w:tplc="4A725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550F57"/>
    <w:multiLevelType w:val="hybridMultilevel"/>
    <w:tmpl w:val="40AC5866"/>
    <w:lvl w:ilvl="0" w:tplc="B90A3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102694">
    <w:abstractNumId w:val="1"/>
  </w:num>
  <w:num w:numId="2" w16cid:durableId="1128545239">
    <w:abstractNumId w:val="2"/>
  </w:num>
  <w:num w:numId="3" w16cid:durableId="578179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ED3"/>
    <w:rsid w:val="00000B1E"/>
    <w:rsid w:val="000011BD"/>
    <w:rsid w:val="00007A42"/>
    <w:rsid w:val="00022537"/>
    <w:rsid w:val="00034591"/>
    <w:rsid w:val="0004024A"/>
    <w:rsid w:val="00043C0B"/>
    <w:rsid w:val="00051246"/>
    <w:rsid w:val="00053DC3"/>
    <w:rsid w:val="0005570B"/>
    <w:rsid w:val="00070A37"/>
    <w:rsid w:val="000B3C58"/>
    <w:rsid w:val="000B5C08"/>
    <w:rsid w:val="000C0907"/>
    <w:rsid w:val="000C7975"/>
    <w:rsid w:val="000D2C21"/>
    <w:rsid w:val="000D319A"/>
    <w:rsid w:val="000E0749"/>
    <w:rsid w:val="000E4D76"/>
    <w:rsid w:val="000F6907"/>
    <w:rsid w:val="00104C3E"/>
    <w:rsid w:val="0011178D"/>
    <w:rsid w:val="00114730"/>
    <w:rsid w:val="001246E6"/>
    <w:rsid w:val="001327DD"/>
    <w:rsid w:val="00132A48"/>
    <w:rsid w:val="00141FA7"/>
    <w:rsid w:val="0014712B"/>
    <w:rsid w:val="00155656"/>
    <w:rsid w:val="001624A8"/>
    <w:rsid w:val="001638AE"/>
    <w:rsid w:val="00181324"/>
    <w:rsid w:val="00190C51"/>
    <w:rsid w:val="001931A1"/>
    <w:rsid w:val="0019343B"/>
    <w:rsid w:val="0019555D"/>
    <w:rsid w:val="001A3646"/>
    <w:rsid w:val="001A7694"/>
    <w:rsid w:val="001B0356"/>
    <w:rsid w:val="001B37EE"/>
    <w:rsid w:val="001B7D3F"/>
    <w:rsid w:val="001C119F"/>
    <w:rsid w:val="001C14A5"/>
    <w:rsid w:val="001C3F57"/>
    <w:rsid w:val="001D41AB"/>
    <w:rsid w:val="001D65BE"/>
    <w:rsid w:val="001D68F5"/>
    <w:rsid w:val="001E2029"/>
    <w:rsid w:val="001F7130"/>
    <w:rsid w:val="00205D91"/>
    <w:rsid w:val="00216B49"/>
    <w:rsid w:val="00216D2D"/>
    <w:rsid w:val="00222BD4"/>
    <w:rsid w:val="002257E0"/>
    <w:rsid w:val="00237B2F"/>
    <w:rsid w:val="00237C12"/>
    <w:rsid w:val="00240C84"/>
    <w:rsid w:val="00242584"/>
    <w:rsid w:val="00252777"/>
    <w:rsid w:val="00261EAA"/>
    <w:rsid w:val="00262C85"/>
    <w:rsid w:val="0026407D"/>
    <w:rsid w:val="002747E3"/>
    <w:rsid w:val="0027769E"/>
    <w:rsid w:val="00280F0E"/>
    <w:rsid w:val="00284758"/>
    <w:rsid w:val="002852EE"/>
    <w:rsid w:val="00286123"/>
    <w:rsid w:val="002921F2"/>
    <w:rsid w:val="002A7BC8"/>
    <w:rsid w:val="002B625A"/>
    <w:rsid w:val="002C27B7"/>
    <w:rsid w:val="002C308F"/>
    <w:rsid w:val="002C46A6"/>
    <w:rsid w:val="002C5393"/>
    <w:rsid w:val="002C5EFE"/>
    <w:rsid w:val="002D0820"/>
    <w:rsid w:val="002D5419"/>
    <w:rsid w:val="002E1E91"/>
    <w:rsid w:val="002E303A"/>
    <w:rsid w:val="002F60C5"/>
    <w:rsid w:val="00300328"/>
    <w:rsid w:val="0030731A"/>
    <w:rsid w:val="00312C98"/>
    <w:rsid w:val="003160B8"/>
    <w:rsid w:val="00316C8D"/>
    <w:rsid w:val="0033715A"/>
    <w:rsid w:val="00353C90"/>
    <w:rsid w:val="00355342"/>
    <w:rsid w:val="003602F1"/>
    <w:rsid w:val="00366EC8"/>
    <w:rsid w:val="00366F85"/>
    <w:rsid w:val="0037499A"/>
    <w:rsid w:val="0038335D"/>
    <w:rsid w:val="00396599"/>
    <w:rsid w:val="00396D42"/>
    <w:rsid w:val="003A6AFF"/>
    <w:rsid w:val="003A6B83"/>
    <w:rsid w:val="003A7270"/>
    <w:rsid w:val="003B461D"/>
    <w:rsid w:val="003B5859"/>
    <w:rsid w:val="003B5E90"/>
    <w:rsid w:val="003C7CC8"/>
    <w:rsid w:val="003D046E"/>
    <w:rsid w:val="003D655C"/>
    <w:rsid w:val="003D6AA7"/>
    <w:rsid w:val="003D7A1A"/>
    <w:rsid w:val="003E34BD"/>
    <w:rsid w:val="003E4148"/>
    <w:rsid w:val="003F4022"/>
    <w:rsid w:val="003F4516"/>
    <w:rsid w:val="003F46A4"/>
    <w:rsid w:val="003F5918"/>
    <w:rsid w:val="004025DA"/>
    <w:rsid w:val="00403356"/>
    <w:rsid w:val="00405E6E"/>
    <w:rsid w:val="00406ED3"/>
    <w:rsid w:val="00407C18"/>
    <w:rsid w:val="004147DB"/>
    <w:rsid w:val="00416DA6"/>
    <w:rsid w:val="0042076B"/>
    <w:rsid w:val="00421C41"/>
    <w:rsid w:val="0042574E"/>
    <w:rsid w:val="00431604"/>
    <w:rsid w:val="0043378F"/>
    <w:rsid w:val="0043422F"/>
    <w:rsid w:val="00436256"/>
    <w:rsid w:val="004367C0"/>
    <w:rsid w:val="0044052A"/>
    <w:rsid w:val="004449B0"/>
    <w:rsid w:val="00454900"/>
    <w:rsid w:val="004554C0"/>
    <w:rsid w:val="00456C5F"/>
    <w:rsid w:val="00471896"/>
    <w:rsid w:val="00477941"/>
    <w:rsid w:val="00481F97"/>
    <w:rsid w:val="00483E38"/>
    <w:rsid w:val="00483FE5"/>
    <w:rsid w:val="004854E6"/>
    <w:rsid w:val="00490C23"/>
    <w:rsid w:val="00493D9D"/>
    <w:rsid w:val="004B27F4"/>
    <w:rsid w:val="004B6710"/>
    <w:rsid w:val="004C39C6"/>
    <w:rsid w:val="004C4D81"/>
    <w:rsid w:val="004C76A6"/>
    <w:rsid w:val="004D29D9"/>
    <w:rsid w:val="004D76DA"/>
    <w:rsid w:val="004E3BA7"/>
    <w:rsid w:val="004E3C13"/>
    <w:rsid w:val="004E74FA"/>
    <w:rsid w:val="004F02F1"/>
    <w:rsid w:val="004F5A83"/>
    <w:rsid w:val="004F7FF6"/>
    <w:rsid w:val="00502210"/>
    <w:rsid w:val="00503ACD"/>
    <w:rsid w:val="00504B42"/>
    <w:rsid w:val="00504D55"/>
    <w:rsid w:val="0052517E"/>
    <w:rsid w:val="00530E01"/>
    <w:rsid w:val="005339E2"/>
    <w:rsid w:val="005407C1"/>
    <w:rsid w:val="00542A4B"/>
    <w:rsid w:val="0054390E"/>
    <w:rsid w:val="00553146"/>
    <w:rsid w:val="00563454"/>
    <w:rsid w:val="00564F18"/>
    <w:rsid w:val="005664C2"/>
    <w:rsid w:val="005714B2"/>
    <w:rsid w:val="00574A82"/>
    <w:rsid w:val="00577CF9"/>
    <w:rsid w:val="00582113"/>
    <w:rsid w:val="00586E8B"/>
    <w:rsid w:val="00595770"/>
    <w:rsid w:val="00595F34"/>
    <w:rsid w:val="005A03C0"/>
    <w:rsid w:val="005A3DC4"/>
    <w:rsid w:val="005B1C07"/>
    <w:rsid w:val="005B5617"/>
    <w:rsid w:val="005B5C96"/>
    <w:rsid w:val="005C2A51"/>
    <w:rsid w:val="005D5A4F"/>
    <w:rsid w:val="005E6A3F"/>
    <w:rsid w:val="005E6BAA"/>
    <w:rsid w:val="005F323E"/>
    <w:rsid w:val="005F6862"/>
    <w:rsid w:val="0060421D"/>
    <w:rsid w:val="006064B6"/>
    <w:rsid w:val="00627C57"/>
    <w:rsid w:val="00627E81"/>
    <w:rsid w:val="00630ECA"/>
    <w:rsid w:val="00631DF7"/>
    <w:rsid w:val="006340D7"/>
    <w:rsid w:val="006353B9"/>
    <w:rsid w:val="00642FDF"/>
    <w:rsid w:val="00646FAE"/>
    <w:rsid w:val="00647EFA"/>
    <w:rsid w:val="0066441B"/>
    <w:rsid w:val="006820DC"/>
    <w:rsid w:val="00686265"/>
    <w:rsid w:val="00693788"/>
    <w:rsid w:val="00693B2D"/>
    <w:rsid w:val="00696293"/>
    <w:rsid w:val="006A0001"/>
    <w:rsid w:val="006A2818"/>
    <w:rsid w:val="006A70D6"/>
    <w:rsid w:val="006B2AE3"/>
    <w:rsid w:val="006B409C"/>
    <w:rsid w:val="006B4905"/>
    <w:rsid w:val="006B4A11"/>
    <w:rsid w:val="006C52A1"/>
    <w:rsid w:val="006C6442"/>
    <w:rsid w:val="006D0744"/>
    <w:rsid w:val="006D4A65"/>
    <w:rsid w:val="006D77BC"/>
    <w:rsid w:val="006D7BDB"/>
    <w:rsid w:val="006F0369"/>
    <w:rsid w:val="006F08F7"/>
    <w:rsid w:val="00713F75"/>
    <w:rsid w:val="007148E4"/>
    <w:rsid w:val="00720371"/>
    <w:rsid w:val="007254CC"/>
    <w:rsid w:val="00730719"/>
    <w:rsid w:val="00731630"/>
    <w:rsid w:val="007358EB"/>
    <w:rsid w:val="007414B2"/>
    <w:rsid w:val="00741B9F"/>
    <w:rsid w:val="00745503"/>
    <w:rsid w:val="00751715"/>
    <w:rsid w:val="007556FF"/>
    <w:rsid w:val="00760EE1"/>
    <w:rsid w:val="007779D8"/>
    <w:rsid w:val="00782D53"/>
    <w:rsid w:val="007963EE"/>
    <w:rsid w:val="007A022E"/>
    <w:rsid w:val="007A116A"/>
    <w:rsid w:val="007A769C"/>
    <w:rsid w:val="007A7B05"/>
    <w:rsid w:val="007B3EBE"/>
    <w:rsid w:val="007B71AD"/>
    <w:rsid w:val="007B77D1"/>
    <w:rsid w:val="007B7CAE"/>
    <w:rsid w:val="007C12E8"/>
    <w:rsid w:val="007C1E24"/>
    <w:rsid w:val="007C35B6"/>
    <w:rsid w:val="007C4E39"/>
    <w:rsid w:val="007D180E"/>
    <w:rsid w:val="007D2985"/>
    <w:rsid w:val="007D65BA"/>
    <w:rsid w:val="007E1DD2"/>
    <w:rsid w:val="007E7AE0"/>
    <w:rsid w:val="007F30B2"/>
    <w:rsid w:val="00800967"/>
    <w:rsid w:val="00802895"/>
    <w:rsid w:val="00803DEE"/>
    <w:rsid w:val="00805830"/>
    <w:rsid w:val="00807DE1"/>
    <w:rsid w:val="00813F33"/>
    <w:rsid w:val="00814F00"/>
    <w:rsid w:val="00821231"/>
    <w:rsid w:val="0082149B"/>
    <w:rsid w:val="008217B2"/>
    <w:rsid w:val="008220B4"/>
    <w:rsid w:val="00825DA4"/>
    <w:rsid w:val="0083544F"/>
    <w:rsid w:val="00836AC7"/>
    <w:rsid w:val="008468F3"/>
    <w:rsid w:val="00854A4B"/>
    <w:rsid w:val="00856711"/>
    <w:rsid w:val="008637BF"/>
    <w:rsid w:val="008647A8"/>
    <w:rsid w:val="00864D6B"/>
    <w:rsid w:val="008658A7"/>
    <w:rsid w:val="008711BB"/>
    <w:rsid w:val="008753FA"/>
    <w:rsid w:val="008754C8"/>
    <w:rsid w:val="008818B8"/>
    <w:rsid w:val="008940AD"/>
    <w:rsid w:val="008960C5"/>
    <w:rsid w:val="008B1549"/>
    <w:rsid w:val="008C62A9"/>
    <w:rsid w:val="008D17AD"/>
    <w:rsid w:val="008D37B9"/>
    <w:rsid w:val="008F464D"/>
    <w:rsid w:val="008F46B4"/>
    <w:rsid w:val="0090000E"/>
    <w:rsid w:val="0090687B"/>
    <w:rsid w:val="00923786"/>
    <w:rsid w:val="009241F9"/>
    <w:rsid w:val="009261B3"/>
    <w:rsid w:val="00930B87"/>
    <w:rsid w:val="009325EB"/>
    <w:rsid w:val="009348DD"/>
    <w:rsid w:val="0094011D"/>
    <w:rsid w:val="009417A3"/>
    <w:rsid w:val="0095546E"/>
    <w:rsid w:val="00962920"/>
    <w:rsid w:val="00966D35"/>
    <w:rsid w:val="00974604"/>
    <w:rsid w:val="009751BF"/>
    <w:rsid w:val="00976CD4"/>
    <w:rsid w:val="00980544"/>
    <w:rsid w:val="0098209C"/>
    <w:rsid w:val="00983DE9"/>
    <w:rsid w:val="009948D7"/>
    <w:rsid w:val="009A25A4"/>
    <w:rsid w:val="009A306A"/>
    <w:rsid w:val="009B2BCB"/>
    <w:rsid w:val="009B569A"/>
    <w:rsid w:val="009D3477"/>
    <w:rsid w:val="009F3F1A"/>
    <w:rsid w:val="009F62C5"/>
    <w:rsid w:val="009F6903"/>
    <w:rsid w:val="00A00697"/>
    <w:rsid w:val="00A01AE8"/>
    <w:rsid w:val="00A037D6"/>
    <w:rsid w:val="00A037EF"/>
    <w:rsid w:val="00A04C0B"/>
    <w:rsid w:val="00A0689D"/>
    <w:rsid w:val="00A07918"/>
    <w:rsid w:val="00A169BD"/>
    <w:rsid w:val="00A25F89"/>
    <w:rsid w:val="00A26B34"/>
    <w:rsid w:val="00A30BCB"/>
    <w:rsid w:val="00A31820"/>
    <w:rsid w:val="00A37867"/>
    <w:rsid w:val="00A51E6E"/>
    <w:rsid w:val="00A57334"/>
    <w:rsid w:val="00A618F4"/>
    <w:rsid w:val="00A6311E"/>
    <w:rsid w:val="00A6622C"/>
    <w:rsid w:val="00A6756B"/>
    <w:rsid w:val="00A70F61"/>
    <w:rsid w:val="00A7125D"/>
    <w:rsid w:val="00A71F25"/>
    <w:rsid w:val="00A73CC1"/>
    <w:rsid w:val="00A84EF3"/>
    <w:rsid w:val="00A8761B"/>
    <w:rsid w:val="00A94C36"/>
    <w:rsid w:val="00A95538"/>
    <w:rsid w:val="00AB0E3F"/>
    <w:rsid w:val="00AB5B16"/>
    <w:rsid w:val="00AD00D3"/>
    <w:rsid w:val="00AE0FBF"/>
    <w:rsid w:val="00AF165D"/>
    <w:rsid w:val="00AF42A4"/>
    <w:rsid w:val="00AF42B7"/>
    <w:rsid w:val="00AF5775"/>
    <w:rsid w:val="00AF7078"/>
    <w:rsid w:val="00B024AB"/>
    <w:rsid w:val="00B04174"/>
    <w:rsid w:val="00B04B91"/>
    <w:rsid w:val="00B04F57"/>
    <w:rsid w:val="00B06C47"/>
    <w:rsid w:val="00B07129"/>
    <w:rsid w:val="00B10121"/>
    <w:rsid w:val="00B1219C"/>
    <w:rsid w:val="00B121D0"/>
    <w:rsid w:val="00B1609D"/>
    <w:rsid w:val="00B2313E"/>
    <w:rsid w:val="00B2525C"/>
    <w:rsid w:val="00B26272"/>
    <w:rsid w:val="00B30440"/>
    <w:rsid w:val="00B34404"/>
    <w:rsid w:val="00B35E5D"/>
    <w:rsid w:val="00B37BAD"/>
    <w:rsid w:val="00B41070"/>
    <w:rsid w:val="00B545EB"/>
    <w:rsid w:val="00B558BA"/>
    <w:rsid w:val="00B5784C"/>
    <w:rsid w:val="00B67AD9"/>
    <w:rsid w:val="00B70606"/>
    <w:rsid w:val="00B719DD"/>
    <w:rsid w:val="00B86BFD"/>
    <w:rsid w:val="00B95942"/>
    <w:rsid w:val="00B966E4"/>
    <w:rsid w:val="00BA51F9"/>
    <w:rsid w:val="00BB18B2"/>
    <w:rsid w:val="00BB7ACC"/>
    <w:rsid w:val="00BC1203"/>
    <w:rsid w:val="00BD44AD"/>
    <w:rsid w:val="00BD54E2"/>
    <w:rsid w:val="00BD607B"/>
    <w:rsid w:val="00BE12E6"/>
    <w:rsid w:val="00BE6209"/>
    <w:rsid w:val="00C00B72"/>
    <w:rsid w:val="00C02496"/>
    <w:rsid w:val="00C0290B"/>
    <w:rsid w:val="00C071F7"/>
    <w:rsid w:val="00C1027B"/>
    <w:rsid w:val="00C10BBA"/>
    <w:rsid w:val="00C12D59"/>
    <w:rsid w:val="00C158DA"/>
    <w:rsid w:val="00C16783"/>
    <w:rsid w:val="00C20366"/>
    <w:rsid w:val="00C23AC2"/>
    <w:rsid w:val="00C24185"/>
    <w:rsid w:val="00C271F5"/>
    <w:rsid w:val="00C27A22"/>
    <w:rsid w:val="00C409CD"/>
    <w:rsid w:val="00C41C89"/>
    <w:rsid w:val="00C4342C"/>
    <w:rsid w:val="00C438F7"/>
    <w:rsid w:val="00C46A12"/>
    <w:rsid w:val="00C53F26"/>
    <w:rsid w:val="00C57E96"/>
    <w:rsid w:val="00C6048C"/>
    <w:rsid w:val="00C65048"/>
    <w:rsid w:val="00C66347"/>
    <w:rsid w:val="00C663F9"/>
    <w:rsid w:val="00C66518"/>
    <w:rsid w:val="00C71103"/>
    <w:rsid w:val="00C86010"/>
    <w:rsid w:val="00CA454C"/>
    <w:rsid w:val="00CB373B"/>
    <w:rsid w:val="00CB67B6"/>
    <w:rsid w:val="00CC2963"/>
    <w:rsid w:val="00CC3B37"/>
    <w:rsid w:val="00CC3D90"/>
    <w:rsid w:val="00CD032E"/>
    <w:rsid w:val="00CD7197"/>
    <w:rsid w:val="00D01F13"/>
    <w:rsid w:val="00D06630"/>
    <w:rsid w:val="00D07C7E"/>
    <w:rsid w:val="00D11E11"/>
    <w:rsid w:val="00D12FDE"/>
    <w:rsid w:val="00D14EE1"/>
    <w:rsid w:val="00D218CB"/>
    <w:rsid w:val="00D24379"/>
    <w:rsid w:val="00D24BBD"/>
    <w:rsid w:val="00D310C8"/>
    <w:rsid w:val="00D31A30"/>
    <w:rsid w:val="00D32259"/>
    <w:rsid w:val="00D3584F"/>
    <w:rsid w:val="00D37880"/>
    <w:rsid w:val="00D45B5A"/>
    <w:rsid w:val="00D46B5F"/>
    <w:rsid w:val="00D538B5"/>
    <w:rsid w:val="00D5613F"/>
    <w:rsid w:val="00D5799A"/>
    <w:rsid w:val="00D60383"/>
    <w:rsid w:val="00D60D5B"/>
    <w:rsid w:val="00D657A0"/>
    <w:rsid w:val="00D73663"/>
    <w:rsid w:val="00D73F18"/>
    <w:rsid w:val="00D8108C"/>
    <w:rsid w:val="00D8134F"/>
    <w:rsid w:val="00D822FF"/>
    <w:rsid w:val="00D82BA1"/>
    <w:rsid w:val="00D83AC8"/>
    <w:rsid w:val="00D83AE1"/>
    <w:rsid w:val="00D84FD6"/>
    <w:rsid w:val="00D85CFA"/>
    <w:rsid w:val="00D93106"/>
    <w:rsid w:val="00D95F49"/>
    <w:rsid w:val="00D96433"/>
    <w:rsid w:val="00DA7E9E"/>
    <w:rsid w:val="00DB00EB"/>
    <w:rsid w:val="00DB1245"/>
    <w:rsid w:val="00DC06E7"/>
    <w:rsid w:val="00DC25B0"/>
    <w:rsid w:val="00DC7443"/>
    <w:rsid w:val="00DD5CCA"/>
    <w:rsid w:val="00DE4ED3"/>
    <w:rsid w:val="00DE598A"/>
    <w:rsid w:val="00DE7537"/>
    <w:rsid w:val="00DF14CB"/>
    <w:rsid w:val="00DF15F5"/>
    <w:rsid w:val="00E15FFC"/>
    <w:rsid w:val="00E17D2A"/>
    <w:rsid w:val="00E20625"/>
    <w:rsid w:val="00E27420"/>
    <w:rsid w:val="00E275C7"/>
    <w:rsid w:val="00E314A3"/>
    <w:rsid w:val="00E33303"/>
    <w:rsid w:val="00E34F13"/>
    <w:rsid w:val="00E4099E"/>
    <w:rsid w:val="00E44883"/>
    <w:rsid w:val="00E505A0"/>
    <w:rsid w:val="00E601B8"/>
    <w:rsid w:val="00E62D8C"/>
    <w:rsid w:val="00E71576"/>
    <w:rsid w:val="00E72C98"/>
    <w:rsid w:val="00E74B4E"/>
    <w:rsid w:val="00E8178A"/>
    <w:rsid w:val="00E82745"/>
    <w:rsid w:val="00E86F2C"/>
    <w:rsid w:val="00EA5D5F"/>
    <w:rsid w:val="00EB1249"/>
    <w:rsid w:val="00EB2451"/>
    <w:rsid w:val="00EC4646"/>
    <w:rsid w:val="00EC46CA"/>
    <w:rsid w:val="00EC632B"/>
    <w:rsid w:val="00ED1FA4"/>
    <w:rsid w:val="00ED35E4"/>
    <w:rsid w:val="00ED39F6"/>
    <w:rsid w:val="00EE3677"/>
    <w:rsid w:val="00EE6C3F"/>
    <w:rsid w:val="00EF103B"/>
    <w:rsid w:val="00EF1578"/>
    <w:rsid w:val="00EF297A"/>
    <w:rsid w:val="00EF6F69"/>
    <w:rsid w:val="00F042D4"/>
    <w:rsid w:val="00F06B83"/>
    <w:rsid w:val="00F06EEE"/>
    <w:rsid w:val="00F10279"/>
    <w:rsid w:val="00F12FEB"/>
    <w:rsid w:val="00F17372"/>
    <w:rsid w:val="00F2310E"/>
    <w:rsid w:val="00F25390"/>
    <w:rsid w:val="00F32969"/>
    <w:rsid w:val="00F41A3B"/>
    <w:rsid w:val="00F4468A"/>
    <w:rsid w:val="00F50406"/>
    <w:rsid w:val="00F50A55"/>
    <w:rsid w:val="00F51589"/>
    <w:rsid w:val="00F532AD"/>
    <w:rsid w:val="00F548B1"/>
    <w:rsid w:val="00F63FE6"/>
    <w:rsid w:val="00F64C48"/>
    <w:rsid w:val="00F6742C"/>
    <w:rsid w:val="00F7211E"/>
    <w:rsid w:val="00F750D5"/>
    <w:rsid w:val="00F85099"/>
    <w:rsid w:val="00F87AF4"/>
    <w:rsid w:val="00F925DC"/>
    <w:rsid w:val="00FA27CC"/>
    <w:rsid w:val="00FA38D5"/>
    <w:rsid w:val="00FA570F"/>
    <w:rsid w:val="00FB27FC"/>
    <w:rsid w:val="00FB2EB8"/>
    <w:rsid w:val="00FB5224"/>
    <w:rsid w:val="00FB6C29"/>
    <w:rsid w:val="00FB6DCB"/>
    <w:rsid w:val="00FB770A"/>
    <w:rsid w:val="00FC3B94"/>
    <w:rsid w:val="00FC648B"/>
    <w:rsid w:val="00FC6671"/>
    <w:rsid w:val="00FD1A26"/>
    <w:rsid w:val="00FD31BE"/>
    <w:rsid w:val="00FD3247"/>
    <w:rsid w:val="00FE20B1"/>
    <w:rsid w:val="00FE6176"/>
    <w:rsid w:val="00FF2166"/>
    <w:rsid w:val="00FF6EC9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16F29"/>
  <w15:chartTrackingRefBased/>
  <w15:docId w15:val="{D02F6C0F-1FD3-48D4-A163-AB88BA6AD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E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7C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C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A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9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PEÑALVER NAVARRO, DAVID</dc:creator>
  <cp:keywords/>
  <dc:description/>
  <cp:lastModifiedBy>PEÑALVER NAVARRO, DAVID</cp:lastModifiedBy>
  <cp:revision>546</cp:revision>
  <dcterms:created xsi:type="dcterms:W3CDTF">2023-12-19T10:48:00Z</dcterms:created>
  <dcterms:modified xsi:type="dcterms:W3CDTF">2024-04-25T08:18:00Z</dcterms:modified>
</cp:coreProperties>
</file>