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410E6C" w14:textId="47ADCAD7" w:rsidR="00B95942" w:rsidRDefault="00B95942" w:rsidP="00B95942">
      <w:pPr>
        <w:spacing w:before="240"/>
        <w:jc w:val="both"/>
        <w:rPr>
          <w:lang w:val="es-ES"/>
        </w:rPr>
      </w:pPr>
      <w:r>
        <w:rPr>
          <w:lang w:val="es-ES"/>
        </w:rPr>
        <w:t>TEMA 04 – EL SALARIO Y LA SEGURIDAD SOCIAL</w:t>
      </w:r>
      <w:r w:rsidR="001F7130">
        <w:rPr>
          <w:lang w:val="es-ES"/>
        </w:rPr>
        <w:t xml:space="preserve"> – PRESTACIONES SS</w:t>
      </w:r>
    </w:p>
    <w:p w14:paraId="086D2437" w14:textId="2E78BB3A" w:rsidR="0043422F" w:rsidRDefault="0043422F" w:rsidP="0043422F">
      <w:pPr>
        <w:spacing w:before="240"/>
        <w:jc w:val="both"/>
        <w:rPr>
          <w:lang w:val="es-ES"/>
        </w:rPr>
      </w:pPr>
      <w:r>
        <w:rPr>
          <w:lang w:val="es-ES"/>
        </w:rPr>
        <w:t>Las prestaciones de la Seguridad Social</w:t>
      </w:r>
    </w:p>
    <w:p w14:paraId="1F5E5C10" w14:textId="542D00E9" w:rsidR="001638AE" w:rsidRDefault="001638AE" w:rsidP="001638AE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 xml:space="preserve">Sistema que garantiza ciertas asistencias o prestaciones </w:t>
      </w:r>
      <w:r w:rsidR="00366EC8">
        <w:rPr>
          <w:lang w:val="es-ES"/>
        </w:rPr>
        <w:t>al perder ciertos ingresos o tener unos gastos mayores</w:t>
      </w:r>
    </w:p>
    <w:p w14:paraId="2E6B1EA1" w14:textId="46B3D120" w:rsidR="00252777" w:rsidRDefault="00252777" w:rsidP="001638AE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Cotizaciones</w:t>
      </w:r>
    </w:p>
    <w:p w14:paraId="578DB0BE" w14:textId="761531BF" w:rsidR="00252777" w:rsidRDefault="00252777" w:rsidP="00252777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Afiliación</w:t>
      </w:r>
    </w:p>
    <w:p w14:paraId="757D7BF0" w14:textId="46A100AC" w:rsidR="00631DF7" w:rsidRDefault="00631DF7" w:rsidP="00631DF7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Se afilia la primera vez que trabajas</w:t>
      </w:r>
    </w:p>
    <w:p w14:paraId="469D476D" w14:textId="73EEC697" w:rsidR="0027769E" w:rsidRDefault="0027769E" w:rsidP="00631DF7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Mismo número toda la vida</w:t>
      </w:r>
    </w:p>
    <w:p w14:paraId="22774D02" w14:textId="78961198" w:rsidR="00252777" w:rsidRDefault="00252777" w:rsidP="00252777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Altas</w:t>
      </w:r>
    </w:p>
    <w:p w14:paraId="321B734D" w14:textId="655D0FD3" w:rsidR="00252777" w:rsidRDefault="00252777" w:rsidP="00252777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 xml:space="preserve">Bajas </w:t>
      </w:r>
    </w:p>
    <w:p w14:paraId="506E8CA7" w14:textId="22DEA0F6" w:rsidR="000E0749" w:rsidRDefault="000E0749" w:rsidP="000E0749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Las prestaciones pueden ser económicas o asistenciales</w:t>
      </w:r>
    </w:p>
    <w:p w14:paraId="4992E7FD" w14:textId="0980F303" w:rsidR="00240C84" w:rsidRDefault="00240C84" w:rsidP="00240C84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Médica</w:t>
      </w:r>
    </w:p>
    <w:p w14:paraId="5997C0D2" w14:textId="3236A612" w:rsidR="00240C84" w:rsidRDefault="00240C84" w:rsidP="00240C84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Farmacéutica</w:t>
      </w:r>
    </w:p>
    <w:p w14:paraId="4B4E88D0" w14:textId="395AC06F" w:rsidR="006353B9" w:rsidRDefault="006353B9" w:rsidP="006353B9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Niveles</w:t>
      </w:r>
    </w:p>
    <w:p w14:paraId="2DDFA4AE" w14:textId="2232496F" w:rsidR="006353B9" w:rsidRDefault="006353B9" w:rsidP="006353B9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Contributivo</w:t>
      </w:r>
    </w:p>
    <w:p w14:paraId="45E0AF9B" w14:textId="6277DFB2" w:rsidR="006353B9" w:rsidRPr="001638AE" w:rsidRDefault="006353B9" w:rsidP="006353B9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No contributivo</w:t>
      </w:r>
    </w:p>
    <w:p w14:paraId="47787B67" w14:textId="0D86DEC9" w:rsidR="0043422F" w:rsidRPr="00C16783" w:rsidRDefault="0043422F" w:rsidP="00C16783">
      <w:pPr>
        <w:spacing w:before="240"/>
        <w:jc w:val="both"/>
        <w:rPr>
          <w:lang w:val="es-ES"/>
        </w:rPr>
      </w:pPr>
      <w:r w:rsidRPr="00C16783">
        <w:rPr>
          <w:lang w:val="es-ES"/>
        </w:rPr>
        <w:t>Asistencia sanitaria</w:t>
      </w:r>
      <w:r w:rsidR="00421C41">
        <w:rPr>
          <w:lang w:val="es-ES"/>
        </w:rPr>
        <w:t>: servicios médicos y farmacéuticos necesarios para conservar o restablecer la salud de sus beneficiarios</w:t>
      </w:r>
    </w:p>
    <w:p w14:paraId="59A437A9" w14:textId="73D53DB0" w:rsidR="0043422F" w:rsidRPr="00C16783" w:rsidRDefault="0043422F" w:rsidP="00C16783">
      <w:pPr>
        <w:spacing w:before="240"/>
        <w:jc w:val="both"/>
        <w:rPr>
          <w:lang w:val="es-ES"/>
        </w:rPr>
      </w:pPr>
      <w:r w:rsidRPr="00C16783">
        <w:rPr>
          <w:lang w:val="es-ES"/>
        </w:rPr>
        <w:t>Incapacidad temporal</w:t>
      </w:r>
      <w:r w:rsidR="00D3584F">
        <w:rPr>
          <w:lang w:val="es-ES"/>
        </w:rPr>
        <w:t>: subsidio diario que se cobra durante la baja por enfermedad o accidente</w:t>
      </w:r>
    </w:p>
    <w:p w14:paraId="136DC221" w14:textId="1EF07E57" w:rsidR="0043422F" w:rsidRDefault="0043422F" w:rsidP="00C16783">
      <w:pPr>
        <w:spacing w:before="240"/>
        <w:jc w:val="both"/>
        <w:rPr>
          <w:lang w:val="es-ES"/>
        </w:rPr>
      </w:pPr>
      <w:r w:rsidRPr="00C16783">
        <w:rPr>
          <w:lang w:val="es-ES"/>
        </w:rPr>
        <w:t>Prestación por motivos familiares</w:t>
      </w:r>
    </w:p>
    <w:p w14:paraId="5B82C9DD" w14:textId="25485055" w:rsidR="00D83AE1" w:rsidRDefault="00D83AE1" w:rsidP="00D83AE1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Prestación por riesgo durante el embarazo o por lactancia natural de un menor</w:t>
      </w:r>
    </w:p>
    <w:p w14:paraId="179D3D62" w14:textId="5A356311" w:rsidR="00D83AE1" w:rsidRDefault="00D83AE1" w:rsidP="00D83AE1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Prestación por cuidado de menores afectados de cáncer u otra enfermedad grave</w:t>
      </w:r>
    </w:p>
    <w:p w14:paraId="577A09B4" w14:textId="67DA6126" w:rsidR="00D83AE1" w:rsidRDefault="00D83AE1" w:rsidP="00D83AE1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 xml:space="preserve">Prestación por </w:t>
      </w:r>
      <w:proofErr w:type="spellStart"/>
      <w:r>
        <w:rPr>
          <w:lang w:val="es-ES"/>
        </w:rPr>
        <w:t>naci</w:t>
      </w:r>
      <w:proofErr w:type="spellEnd"/>
      <w:r>
        <w:rPr>
          <w:lang w:val="es-ES"/>
        </w:rPr>
        <w:t>- y cuidado de un menor</w:t>
      </w:r>
    </w:p>
    <w:p w14:paraId="0BAFEF23" w14:textId="6A3137A0" w:rsidR="005714B2" w:rsidRDefault="005714B2" w:rsidP="005714B2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100% de la BR de contingencias comunes</w:t>
      </w:r>
    </w:p>
    <w:p w14:paraId="30EC8B55" w14:textId="1F12BED4" w:rsidR="005714B2" w:rsidRDefault="005714B2" w:rsidP="005714B2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16 semanas cada uno</w:t>
      </w:r>
    </w:p>
    <w:p w14:paraId="13A1279A" w14:textId="7FD0E56A" w:rsidR="005714B2" w:rsidRDefault="005714B2" w:rsidP="005714B2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6 semanas obligatorio tras el parto</w:t>
      </w:r>
    </w:p>
    <w:p w14:paraId="2B8F32BA" w14:textId="06B83801" w:rsidR="005714B2" w:rsidRDefault="005714B2" w:rsidP="005714B2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El tiempo restante</w:t>
      </w:r>
      <w:r w:rsidR="00E86F2C">
        <w:rPr>
          <w:lang w:val="es-ES"/>
        </w:rPr>
        <w:t xml:space="preserve"> por semanas acumuladas o ininterrumpidamente hasta que el bebé cumpla 12 meses</w:t>
      </w:r>
    </w:p>
    <w:p w14:paraId="7FEE9D38" w14:textId="5F43281F" w:rsidR="002C5393" w:rsidRDefault="002C5393" w:rsidP="005714B2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En parto múltiple, 1 semana extra por cada hijo</w:t>
      </w:r>
    </w:p>
    <w:p w14:paraId="7820BA82" w14:textId="7BC49929" w:rsidR="002C5393" w:rsidRDefault="002C5393" w:rsidP="005714B2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 xml:space="preserve">Por adopción, guarda con fines de adopción o </w:t>
      </w:r>
      <w:proofErr w:type="spellStart"/>
      <w:r>
        <w:rPr>
          <w:lang w:val="es-ES"/>
        </w:rPr>
        <w:t>acogi</w:t>
      </w:r>
      <w:proofErr w:type="spellEnd"/>
      <w:r>
        <w:rPr>
          <w:lang w:val="es-ES"/>
        </w:rPr>
        <w:t>-</w:t>
      </w:r>
      <w:r w:rsidR="00693B2D">
        <w:rPr>
          <w:lang w:val="es-ES"/>
        </w:rPr>
        <w:t>:</w:t>
      </w:r>
    </w:p>
    <w:p w14:paraId="4266BC4F" w14:textId="3AEFB9DF" w:rsidR="00693B2D" w:rsidRDefault="00693B2D" w:rsidP="00693B2D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6 semanas obligatorias para ambos inmediatamente después</w:t>
      </w:r>
    </w:p>
    <w:p w14:paraId="2043847E" w14:textId="229DD03A" w:rsidR="00693B2D" w:rsidRDefault="00693B2D" w:rsidP="00693B2D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Las 16 semanas restantes entre ambos en la distribución que elijan</w:t>
      </w:r>
    </w:p>
    <w:p w14:paraId="7F936C64" w14:textId="29638090" w:rsidR="00693B2D" w:rsidRPr="00D83AE1" w:rsidRDefault="00693B2D" w:rsidP="00693B2D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Durante los 12m siguientes al hecho causante</w:t>
      </w:r>
    </w:p>
    <w:p w14:paraId="27B443F1" w14:textId="702A7C22" w:rsidR="00C71103" w:rsidRDefault="00C71103" w:rsidP="00C16783">
      <w:pPr>
        <w:spacing w:before="240"/>
        <w:jc w:val="both"/>
        <w:rPr>
          <w:lang w:val="es-ES"/>
        </w:rPr>
      </w:pPr>
      <w:r w:rsidRPr="00C16783">
        <w:rPr>
          <w:lang w:val="es-ES"/>
        </w:rPr>
        <w:t>Incapacidad permanente</w:t>
      </w:r>
    </w:p>
    <w:p w14:paraId="7909EEE1" w14:textId="63C804F0" w:rsidR="00D24BBD" w:rsidRDefault="00CB373B" w:rsidP="00D24BBD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Situación en la que el trabajador, tras tata- y alta médica, presenta reducciones anatómicas o funcionales graves</w:t>
      </w:r>
      <w:r w:rsidR="00216D2D">
        <w:rPr>
          <w:lang w:val="es-ES"/>
        </w:rPr>
        <w:t xml:space="preserve"> que se creen definitivas y que reducen o anulan su capacidad laboral</w:t>
      </w:r>
    </w:p>
    <w:p w14:paraId="44F81C8B" w14:textId="2B22B03A" w:rsidR="00A037D6" w:rsidRDefault="00A037D6" w:rsidP="00513EB5">
      <w:pPr>
        <w:spacing w:before="240"/>
        <w:jc w:val="center"/>
        <w:rPr>
          <w:lang w:val="es-ES"/>
        </w:rPr>
      </w:pPr>
      <w:r w:rsidRPr="00A037D6">
        <w:rPr>
          <w:noProof/>
          <w:lang w:val="es-ES"/>
        </w:rPr>
        <w:lastRenderedPageBreak/>
        <w:drawing>
          <wp:inline distT="0" distB="0" distL="0" distR="0" wp14:anchorId="6CCF5A3D" wp14:editId="3BA4B0E2">
            <wp:extent cx="2991904" cy="4008120"/>
            <wp:effectExtent l="0" t="0" r="0" b="0"/>
            <wp:docPr id="728557533" name="Picture 1" descr="A screenshot of a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557533" name="Picture 1" descr="A screenshot of a chart&#10;&#10;Description automatically generated"/>
                    <pic:cNvPicPr/>
                  </pic:nvPicPr>
                  <pic:blipFill rotWithShape="1">
                    <a:blip r:embed="rId5"/>
                    <a:srcRect r="44231"/>
                    <a:stretch/>
                  </pic:blipFill>
                  <pic:spPr bwMode="auto">
                    <a:xfrm>
                      <a:off x="0" y="0"/>
                      <a:ext cx="2995996" cy="4013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503AF7" w14:textId="7E60B9C2" w:rsidR="00F7211E" w:rsidRDefault="00F7211E" w:rsidP="00051246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A los 12m de incapacidad temporal, se puede alargar un año</w:t>
      </w:r>
      <w:r w:rsidR="00300328">
        <w:rPr>
          <w:lang w:val="es-ES"/>
        </w:rPr>
        <w:t xml:space="preserve"> o volver a trabajar</w:t>
      </w:r>
    </w:p>
    <w:p w14:paraId="7C2A7DF4" w14:textId="290A2C3F" w:rsidR="00051246" w:rsidRDefault="00051246" w:rsidP="00051246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A los 24m de incapacidad temporal, o volver a trabajar o incapacidad permanente</w:t>
      </w:r>
    </w:p>
    <w:p w14:paraId="55F79DD6" w14:textId="77777777" w:rsidR="0019555D" w:rsidRDefault="00836AC7" w:rsidP="00051246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Total: 55% de incapacidad</w:t>
      </w:r>
    </w:p>
    <w:p w14:paraId="0487A264" w14:textId="157ED741" w:rsidR="00836AC7" w:rsidRDefault="0019555D" w:rsidP="0019555D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Y</w:t>
      </w:r>
      <w:r w:rsidR="00D06630">
        <w:rPr>
          <w:lang w:val="es-ES"/>
        </w:rPr>
        <w:t>a no puede hacer su trabajo</w:t>
      </w:r>
    </w:p>
    <w:p w14:paraId="363AD56C" w14:textId="2FC4DCED" w:rsidR="0019555D" w:rsidRPr="00051246" w:rsidRDefault="0019555D" w:rsidP="0019555D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Compatible con otra profesión</w:t>
      </w:r>
    </w:p>
    <w:p w14:paraId="12397AF2" w14:textId="4660D525" w:rsidR="00C71103" w:rsidRPr="00C16783" w:rsidRDefault="00C71103" w:rsidP="00C16783">
      <w:pPr>
        <w:spacing w:before="240"/>
        <w:jc w:val="both"/>
        <w:rPr>
          <w:lang w:val="es-ES"/>
        </w:rPr>
      </w:pPr>
      <w:r w:rsidRPr="00C16783">
        <w:rPr>
          <w:lang w:val="es-ES"/>
        </w:rPr>
        <w:t>Desempleo</w:t>
      </w:r>
    </w:p>
    <w:p w14:paraId="6C0CA8DA" w14:textId="2BB46C51" w:rsidR="00C71103" w:rsidRDefault="00C71103" w:rsidP="00C16783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Prestación contributiva por desempleo</w:t>
      </w:r>
    </w:p>
    <w:p w14:paraId="213BA571" w14:textId="342EB34E" w:rsidR="00F532AD" w:rsidRDefault="009D3477" w:rsidP="00F532AD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En situación legal de desempleo</w:t>
      </w:r>
    </w:p>
    <w:p w14:paraId="16C9E2D8" w14:textId="0956FB63" w:rsidR="009D3477" w:rsidRDefault="009D3477" w:rsidP="00F532AD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Buscando activamente</w:t>
      </w:r>
    </w:p>
    <w:p w14:paraId="5B9B9DE5" w14:textId="149E56C2" w:rsidR="009D3477" w:rsidRDefault="009D3477" w:rsidP="00F532AD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Suscriba un compromiso de actividad</w:t>
      </w:r>
    </w:p>
    <w:p w14:paraId="6EEC7C78" w14:textId="122D1C0F" w:rsidR="009D3477" w:rsidRDefault="009D3477" w:rsidP="00F532AD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Cotizados al menos 360 días en los 6ã anteriores</w:t>
      </w:r>
    </w:p>
    <w:p w14:paraId="436E67F5" w14:textId="5873FEA3" w:rsidR="00B223A7" w:rsidRDefault="00B223A7" w:rsidP="00F532AD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Cuantía:</w:t>
      </w:r>
    </w:p>
    <w:p w14:paraId="17E741D2" w14:textId="0EA417C0" w:rsidR="00B223A7" w:rsidRDefault="007F3C47" w:rsidP="00B223A7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Hasta el día 180: 70% de la BR</w:t>
      </w:r>
    </w:p>
    <w:p w14:paraId="704EEB53" w14:textId="7ADA221D" w:rsidR="007F3C47" w:rsidRDefault="007F3C47" w:rsidP="00B223A7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A partir del día 181: 60% de la BR</w:t>
      </w:r>
    </w:p>
    <w:p w14:paraId="0EC17A04" w14:textId="7622F50C" w:rsidR="001F7130" w:rsidRDefault="001F7130" w:rsidP="00C16783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Subsidio por desempleo</w:t>
      </w:r>
      <w:r w:rsidR="003C6F68">
        <w:rPr>
          <w:lang w:val="es-ES"/>
        </w:rPr>
        <w:t xml:space="preserve"> (N</w:t>
      </w:r>
      <w:r w:rsidR="00F01207">
        <w:rPr>
          <w:lang w:val="es-ES"/>
        </w:rPr>
        <w:t>O VA</w:t>
      </w:r>
      <w:r w:rsidR="003C6F68">
        <w:rPr>
          <w:lang w:val="es-ES"/>
        </w:rPr>
        <w:t>)</w:t>
      </w:r>
    </w:p>
    <w:p w14:paraId="57127458" w14:textId="26EF3142" w:rsidR="00E17D2A" w:rsidRDefault="00E17D2A" w:rsidP="00E17D2A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 xml:space="preserve">Prestación para desempleados demandantes de empleo que no rechacen una oferta de empleo ni acciones formativas adecuadas </w:t>
      </w:r>
    </w:p>
    <w:p w14:paraId="0A77459A" w14:textId="499DBD68" w:rsidR="00E17D2A" w:rsidRDefault="00E17D2A" w:rsidP="00E17D2A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Ni tengan rentas mensuales superiores al 75% del SMI</w:t>
      </w:r>
    </w:p>
    <w:p w14:paraId="7CD21BD5" w14:textId="30DD8CD4" w:rsidR="00BB7ACC" w:rsidRPr="00673E6C" w:rsidRDefault="00E17D2A" w:rsidP="00B41070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La cuantía es del 80% del IRPEM mensual</w:t>
      </w:r>
    </w:p>
    <w:sectPr w:rsidR="00BB7ACC" w:rsidRPr="00673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DD718F"/>
    <w:multiLevelType w:val="hybridMultilevel"/>
    <w:tmpl w:val="5DAE3F7E"/>
    <w:lvl w:ilvl="0" w:tplc="4A7255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4102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ED3"/>
    <w:rsid w:val="000011BD"/>
    <w:rsid w:val="00007A42"/>
    <w:rsid w:val="00022537"/>
    <w:rsid w:val="00034591"/>
    <w:rsid w:val="0004024A"/>
    <w:rsid w:val="00043C0B"/>
    <w:rsid w:val="00051246"/>
    <w:rsid w:val="00053DC3"/>
    <w:rsid w:val="0005570B"/>
    <w:rsid w:val="00070A37"/>
    <w:rsid w:val="000B5C08"/>
    <w:rsid w:val="000C7975"/>
    <w:rsid w:val="000D2C21"/>
    <w:rsid w:val="000D319A"/>
    <w:rsid w:val="000E0749"/>
    <w:rsid w:val="000E4D76"/>
    <w:rsid w:val="000F6907"/>
    <w:rsid w:val="0011178D"/>
    <w:rsid w:val="00114730"/>
    <w:rsid w:val="001246E6"/>
    <w:rsid w:val="001327DD"/>
    <w:rsid w:val="00132A48"/>
    <w:rsid w:val="00141FA7"/>
    <w:rsid w:val="0014712B"/>
    <w:rsid w:val="00155656"/>
    <w:rsid w:val="001624A8"/>
    <w:rsid w:val="001638AE"/>
    <w:rsid w:val="00181324"/>
    <w:rsid w:val="00190C51"/>
    <w:rsid w:val="001931A1"/>
    <w:rsid w:val="0019343B"/>
    <w:rsid w:val="0019555D"/>
    <w:rsid w:val="001A7694"/>
    <w:rsid w:val="001B7D3F"/>
    <w:rsid w:val="001C119F"/>
    <w:rsid w:val="001C14A5"/>
    <w:rsid w:val="001C3F57"/>
    <w:rsid w:val="001D41AB"/>
    <w:rsid w:val="001D65BE"/>
    <w:rsid w:val="001D68F5"/>
    <w:rsid w:val="001F7130"/>
    <w:rsid w:val="00205D91"/>
    <w:rsid w:val="00216B49"/>
    <w:rsid w:val="00216D2D"/>
    <w:rsid w:val="00222BD4"/>
    <w:rsid w:val="002257E0"/>
    <w:rsid w:val="00237B2F"/>
    <w:rsid w:val="00237C12"/>
    <w:rsid w:val="00240C84"/>
    <w:rsid w:val="00242584"/>
    <w:rsid w:val="00252777"/>
    <w:rsid w:val="00261EAA"/>
    <w:rsid w:val="00262C85"/>
    <w:rsid w:val="002747E3"/>
    <w:rsid w:val="0027769E"/>
    <w:rsid w:val="00280F0E"/>
    <w:rsid w:val="00284758"/>
    <w:rsid w:val="002852EE"/>
    <w:rsid w:val="002A7BC8"/>
    <w:rsid w:val="002B625A"/>
    <w:rsid w:val="002C27B7"/>
    <w:rsid w:val="002C308F"/>
    <w:rsid w:val="002C46A6"/>
    <w:rsid w:val="002C5393"/>
    <w:rsid w:val="002C5EFE"/>
    <w:rsid w:val="002E1E91"/>
    <w:rsid w:val="002E303A"/>
    <w:rsid w:val="002F60C5"/>
    <w:rsid w:val="00300328"/>
    <w:rsid w:val="0030731A"/>
    <w:rsid w:val="00312C98"/>
    <w:rsid w:val="003160B8"/>
    <w:rsid w:val="00316C8D"/>
    <w:rsid w:val="0033715A"/>
    <w:rsid w:val="00355342"/>
    <w:rsid w:val="003602F1"/>
    <w:rsid w:val="00366EC8"/>
    <w:rsid w:val="00366F85"/>
    <w:rsid w:val="0037499A"/>
    <w:rsid w:val="0038335D"/>
    <w:rsid w:val="00396599"/>
    <w:rsid w:val="003A6B83"/>
    <w:rsid w:val="003B461D"/>
    <w:rsid w:val="003B5E90"/>
    <w:rsid w:val="003C6F68"/>
    <w:rsid w:val="003C7CC8"/>
    <w:rsid w:val="003D046E"/>
    <w:rsid w:val="003D655C"/>
    <w:rsid w:val="003D6AA7"/>
    <w:rsid w:val="003D7A1A"/>
    <w:rsid w:val="003E34BD"/>
    <w:rsid w:val="003E4148"/>
    <w:rsid w:val="003F4022"/>
    <w:rsid w:val="003F4516"/>
    <w:rsid w:val="003F5918"/>
    <w:rsid w:val="00403356"/>
    <w:rsid w:val="00405E6E"/>
    <w:rsid w:val="00406ED3"/>
    <w:rsid w:val="00407C18"/>
    <w:rsid w:val="004147DB"/>
    <w:rsid w:val="00416DA6"/>
    <w:rsid w:val="0042076B"/>
    <w:rsid w:val="00421C41"/>
    <w:rsid w:val="0042574E"/>
    <w:rsid w:val="00431604"/>
    <w:rsid w:val="0043378F"/>
    <w:rsid w:val="0043422F"/>
    <w:rsid w:val="00436256"/>
    <w:rsid w:val="004367C0"/>
    <w:rsid w:val="0044052A"/>
    <w:rsid w:val="004449B0"/>
    <w:rsid w:val="00454900"/>
    <w:rsid w:val="004554C0"/>
    <w:rsid w:val="00456C5F"/>
    <w:rsid w:val="00471896"/>
    <w:rsid w:val="00477941"/>
    <w:rsid w:val="00481F97"/>
    <w:rsid w:val="00483E38"/>
    <w:rsid w:val="00483FE5"/>
    <w:rsid w:val="004854E6"/>
    <w:rsid w:val="00490C23"/>
    <w:rsid w:val="004B27F4"/>
    <w:rsid w:val="004B6710"/>
    <w:rsid w:val="004C4D81"/>
    <w:rsid w:val="004D29D9"/>
    <w:rsid w:val="004E3BA7"/>
    <w:rsid w:val="004E3C13"/>
    <w:rsid w:val="004E74FA"/>
    <w:rsid w:val="004F02F1"/>
    <w:rsid w:val="004F5A83"/>
    <w:rsid w:val="004F7FF6"/>
    <w:rsid w:val="00502210"/>
    <w:rsid w:val="00503ACD"/>
    <w:rsid w:val="00504B42"/>
    <w:rsid w:val="00504D55"/>
    <w:rsid w:val="00513EB5"/>
    <w:rsid w:val="0052517E"/>
    <w:rsid w:val="00530E01"/>
    <w:rsid w:val="005339E2"/>
    <w:rsid w:val="005407C1"/>
    <w:rsid w:val="00542A4B"/>
    <w:rsid w:val="0054390E"/>
    <w:rsid w:val="00563454"/>
    <w:rsid w:val="005664C2"/>
    <w:rsid w:val="005714B2"/>
    <w:rsid w:val="00574A82"/>
    <w:rsid w:val="00577CF9"/>
    <w:rsid w:val="00586E8B"/>
    <w:rsid w:val="00595F34"/>
    <w:rsid w:val="005A03C0"/>
    <w:rsid w:val="005A3DC4"/>
    <w:rsid w:val="005B1C07"/>
    <w:rsid w:val="005B5617"/>
    <w:rsid w:val="005E6A3F"/>
    <w:rsid w:val="005E6BAA"/>
    <w:rsid w:val="005F323E"/>
    <w:rsid w:val="005F6862"/>
    <w:rsid w:val="0060421D"/>
    <w:rsid w:val="006064B6"/>
    <w:rsid w:val="00622E56"/>
    <w:rsid w:val="00624205"/>
    <w:rsid w:val="00627C57"/>
    <w:rsid w:val="00627E81"/>
    <w:rsid w:val="00630ECA"/>
    <w:rsid w:val="00631DF7"/>
    <w:rsid w:val="006340D7"/>
    <w:rsid w:val="006353B9"/>
    <w:rsid w:val="00642FDF"/>
    <w:rsid w:val="00646FAE"/>
    <w:rsid w:val="00647EFA"/>
    <w:rsid w:val="00673E6C"/>
    <w:rsid w:val="006820DC"/>
    <w:rsid w:val="00686265"/>
    <w:rsid w:val="00693788"/>
    <w:rsid w:val="00693B2D"/>
    <w:rsid w:val="00696293"/>
    <w:rsid w:val="006A0001"/>
    <w:rsid w:val="006A2818"/>
    <w:rsid w:val="006B2AE3"/>
    <w:rsid w:val="006B409C"/>
    <w:rsid w:val="006B4905"/>
    <w:rsid w:val="006C52A1"/>
    <w:rsid w:val="006C6442"/>
    <w:rsid w:val="006D0744"/>
    <w:rsid w:val="006D4A65"/>
    <w:rsid w:val="006D77BC"/>
    <w:rsid w:val="006D7BDB"/>
    <w:rsid w:val="006F0369"/>
    <w:rsid w:val="00713F75"/>
    <w:rsid w:val="007148E4"/>
    <w:rsid w:val="00720371"/>
    <w:rsid w:val="007254CC"/>
    <w:rsid w:val="00730719"/>
    <w:rsid w:val="00731630"/>
    <w:rsid w:val="007358EB"/>
    <w:rsid w:val="007414B2"/>
    <w:rsid w:val="00741B9F"/>
    <w:rsid w:val="00745503"/>
    <w:rsid w:val="00751715"/>
    <w:rsid w:val="007556FF"/>
    <w:rsid w:val="007779D8"/>
    <w:rsid w:val="00782D53"/>
    <w:rsid w:val="007963EE"/>
    <w:rsid w:val="007A022E"/>
    <w:rsid w:val="007A116A"/>
    <w:rsid w:val="007A769C"/>
    <w:rsid w:val="007A7B05"/>
    <w:rsid w:val="007B3EBE"/>
    <w:rsid w:val="007B71AD"/>
    <w:rsid w:val="007B77D1"/>
    <w:rsid w:val="007C12E8"/>
    <w:rsid w:val="007C1E24"/>
    <w:rsid w:val="007C35B6"/>
    <w:rsid w:val="007C4E39"/>
    <w:rsid w:val="007D65BA"/>
    <w:rsid w:val="007E1DD2"/>
    <w:rsid w:val="007E7AE0"/>
    <w:rsid w:val="007F30B2"/>
    <w:rsid w:val="007F3C47"/>
    <w:rsid w:val="00800967"/>
    <w:rsid w:val="00802895"/>
    <w:rsid w:val="00803DEE"/>
    <w:rsid w:val="00805830"/>
    <w:rsid w:val="00813F33"/>
    <w:rsid w:val="00814F00"/>
    <w:rsid w:val="00821231"/>
    <w:rsid w:val="0082149B"/>
    <w:rsid w:val="008217B2"/>
    <w:rsid w:val="008220B4"/>
    <w:rsid w:val="00825DA4"/>
    <w:rsid w:val="0083544F"/>
    <w:rsid w:val="00836AC7"/>
    <w:rsid w:val="008468F3"/>
    <w:rsid w:val="00854A4B"/>
    <w:rsid w:val="00856711"/>
    <w:rsid w:val="008647A8"/>
    <w:rsid w:val="00864D6B"/>
    <w:rsid w:val="008658A7"/>
    <w:rsid w:val="008711BB"/>
    <w:rsid w:val="008753FA"/>
    <w:rsid w:val="008754C8"/>
    <w:rsid w:val="008818B8"/>
    <w:rsid w:val="008940AD"/>
    <w:rsid w:val="008C62A9"/>
    <w:rsid w:val="008D17AD"/>
    <w:rsid w:val="008D37B9"/>
    <w:rsid w:val="008F464D"/>
    <w:rsid w:val="008F46B4"/>
    <w:rsid w:val="0090000E"/>
    <w:rsid w:val="0090687B"/>
    <w:rsid w:val="00923786"/>
    <w:rsid w:val="009241F9"/>
    <w:rsid w:val="009261B3"/>
    <w:rsid w:val="00930B87"/>
    <w:rsid w:val="009325EB"/>
    <w:rsid w:val="009348DD"/>
    <w:rsid w:val="0094011D"/>
    <w:rsid w:val="009417A3"/>
    <w:rsid w:val="0095546E"/>
    <w:rsid w:val="00962920"/>
    <w:rsid w:val="00966D35"/>
    <w:rsid w:val="009751BF"/>
    <w:rsid w:val="00976CD4"/>
    <w:rsid w:val="00980544"/>
    <w:rsid w:val="0098209C"/>
    <w:rsid w:val="009948D7"/>
    <w:rsid w:val="009A25A4"/>
    <w:rsid w:val="009A306A"/>
    <w:rsid w:val="009B2BCB"/>
    <w:rsid w:val="009B569A"/>
    <w:rsid w:val="009D3477"/>
    <w:rsid w:val="009F3F1A"/>
    <w:rsid w:val="009F62C5"/>
    <w:rsid w:val="009F6903"/>
    <w:rsid w:val="00A00697"/>
    <w:rsid w:val="00A01AE8"/>
    <w:rsid w:val="00A037D6"/>
    <w:rsid w:val="00A037EF"/>
    <w:rsid w:val="00A04C0B"/>
    <w:rsid w:val="00A0689D"/>
    <w:rsid w:val="00A07918"/>
    <w:rsid w:val="00A169BD"/>
    <w:rsid w:val="00A26B34"/>
    <w:rsid w:val="00A30BCB"/>
    <w:rsid w:val="00A31820"/>
    <w:rsid w:val="00A37867"/>
    <w:rsid w:val="00A51E6E"/>
    <w:rsid w:val="00A57334"/>
    <w:rsid w:val="00A618F4"/>
    <w:rsid w:val="00A6311E"/>
    <w:rsid w:val="00A6622C"/>
    <w:rsid w:val="00A6756B"/>
    <w:rsid w:val="00A70F61"/>
    <w:rsid w:val="00A7125D"/>
    <w:rsid w:val="00A71F25"/>
    <w:rsid w:val="00A73CC1"/>
    <w:rsid w:val="00A84EF3"/>
    <w:rsid w:val="00A8761B"/>
    <w:rsid w:val="00A94C36"/>
    <w:rsid w:val="00A95538"/>
    <w:rsid w:val="00AB0E3F"/>
    <w:rsid w:val="00AB5B16"/>
    <w:rsid w:val="00AD00D3"/>
    <w:rsid w:val="00AE0FBF"/>
    <w:rsid w:val="00AF165D"/>
    <w:rsid w:val="00AF42A4"/>
    <w:rsid w:val="00AF5775"/>
    <w:rsid w:val="00AF7078"/>
    <w:rsid w:val="00B024AB"/>
    <w:rsid w:val="00B04174"/>
    <w:rsid w:val="00B04B91"/>
    <w:rsid w:val="00B07129"/>
    <w:rsid w:val="00B10121"/>
    <w:rsid w:val="00B1219C"/>
    <w:rsid w:val="00B121D0"/>
    <w:rsid w:val="00B1609D"/>
    <w:rsid w:val="00B223A7"/>
    <w:rsid w:val="00B2313E"/>
    <w:rsid w:val="00B2525C"/>
    <w:rsid w:val="00B26272"/>
    <w:rsid w:val="00B30440"/>
    <w:rsid w:val="00B35E5D"/>
    <w:rsid w:val="00B37BAD"/>
    <w:rsid w:val="00B41070"/>
    <w:rsid w:val="00B545EB"/>
    <w:rsid w:val="00B5784C"/>
    <w:rsid w:val="00B67AD9"/>
    <w:rsid w:val="00B70606"/>
    <w:rsid w:val="00B719DD"/>
    <w:rsid w:val="00B86BFD"/>
    <w:rsid w:val="00B95942"/>
    <w:rsid w:val="00B966E4"/>
    <w:rsid w:val="00BA51F9"/>
    <w:rsid w:val="00BB18B2"/>
    <w:rsid w:val="00BB7ACC"/>
    <w:rsid w:val="00BC1203"/>
    <w:rsid w:val="00BD44AD"/>
    <w:rsid w:val="00BD607B"/>
    <w:rsid w:val="00BE12E6"/>
    <w:rsid w:val="00BE6209"/>
    <w:rsid w:val="00C02496"/>
    <w:rsid w:val="00C0290B"/>
    <w:rsid w:val="00C071F7"/>
    <w:rsid w:val="00C1027B"/>
    <w:rsid w:val="00C10BBA"/>
    <w:rsid w:val="00C12D59"/>
    <w:rsid w:val="00C158DA"/>
    <w:rsid w:val="00C16783"/>
    <w:rsid w:val="00C20366"/>
    <w:rsid w:val="00C23AC2"/>
    <w:rsid w:val="00C24185"/>
    <w:rsid w:val="00C271F5"/>
    <w:rsid w:val="00C27A22"/>
    <w:rsid w:val="00C409CD"/>
    <w:rsid w:val="00C41C89"/>
    <w:rsid w:val="00C4342C"/>
    <w:rsid w:val="00C438F7"/>
    <w:rsid w:val="00C46A12"/>
    <w:rsid w:val="00C53F26"/>
    <w:rsid w:val="00C57E96"/>
    <w:rsid w:val="00C6048C"/>
    <w:rsid w:val="00C65048"/>
    <w:rsid w:val="00C66347"/>
    <w:rsid w:val="00C663F9"/>
    <w:rsid w:val="00C71103"/>
    <w:rsid w:val="00C86010"/>
    <w:rsid w:val="00CB373B"/>
    <w:rsid w:val="00CC2963"/>
    <w:rsid w:val="00CC3B37"/>
    <w:rsid w:val="00CC3D90"/>
    <w:rsid w:val="00CD032E"/>
    <w:rsid w:val="00CD7197"/>
    <w:rsid w:val="00D01F13"/>
    <w:rsid w:val="00D06630"/>
    <w:rsid w:val="00D07C7E"/>
    <w:rsid w:val="00D12FDE"/>
    <w:rsid w:val="00D14EE1"/>
    <w:rsid w:val="00D218CB"/>
    <w:rsid w:val="00D24379"/>
    <w:rsid w:val="00D24BBD"/>
    <w:rsid w:val="00D310C8"/>
    <w:rsid w:val="00D31A30"/>
    <w:rsid w:val="00D32259"/>
    <w:rsid w:val="00D3584F"/>
    <w:rsid w:val="00D37880"/>
    <w:rsid w:val="00D45B5A"/>
    <w:rsid w:val="00D5613F"/>
    <w:rsid w:val="00D5799A"/>
    <w:rsid w:val="00D60383"/>
    <w:rsid w:val="00D60D5B"/>
    <w:rsid w:val="00D657A0"/>
    <w:rsid w:val="00D73663"/>
    <w:rsid w:val="00D73F18"/>
    <w:rsid w:val="00D8108C"/>
    <w:rsid w:val="00D8134F"/>
    <w:rsid w:val="00D822FF"/>
    <w:rsid w:val="00D82BA1"/>
    <w:rsid w:val="00D83AC8"/>
    <w:rsid w:val="00D83AE1"/>
    <w:rsid w:val="00D84FD6"/>
    <w:rsid w:val="00D93106"/>
    <w:rsid w:val="00D95F49"/>
    <w:rsid w:val="00D96433"/>
    <w:rsid w:val="00DA7E9E"/>
    <w:rsid w:val="00DB1245"/>
    <w:rsid w:val="00DC06E7"/>
    <w:rsid w:val="00DC25B0"/>
    <w:rsid w:val="00DC7443"/>
    <w:rsid w:val="00DD5CCA"/>
    <w:rsid w:val="00DE598A"/>
    <w:rsid w:val="00DF15F5"/>
    <w:rsid w:val="00E15FFC"/>
    <w:rsid w:val="00E17D2A"/>
    <w:rsid w:val="00E20625"/>
    <w:rsid w:val="00E27420"/>
    <w:rsid w:val="00E275C7"/>
    <w:rsid w:val="00E314A3"/>
    <w:rsid w:val="00E33303"/>
    <w:rsid w:val="00E34F13"/>
    <w:rsid w:val="00E408B1"/>
    <w:rsid w:val="00E4099E"/>
    <w:rsid w:val="00E44883"/>
    <w:rsid w:val="00E505A0"/>
    <w:rsid w:val="00E601B8"/>
    <w:rsid w:val="00E62D8C"/>
    <w:rsid w:val="00E71576"/>
    <w:rsid w:val="00E72C98"/>
    <w:rsid w:val="00E8178A"/>
    <w:rsid w:val="00E82745"/>
    <w:rsid w:val="00E86F2C"/>
    <w:rsid w:val="00EA5D5F"/>
    <w:rsid w:val="00EB2451"/>
    <w:rsid w:val="00EC46CA"/>
    <w:rsid w:val="00EC632B"/>
    <w:rsid w:val="00ED1FA4"/>
    <w:rsid w:val="00ED35E4"/>
    <w:rsid w:val="00ED39F6"/>
    <w:rsid w:val="00EE3677"/>
    <w:rsid w:val="00EE6C3F"/>
    <w:rsid w:val="00EF103B"/>
    <w:rsid w:val="00EF1578"/>
    <w:rsid w:val="00EF297A"/>
    <w:rsid w:val="00EF6F69"/>
    <w:rsid w:val="00F01207"/>
    <w:rsid w:val="00F042D4"/>
    <w:rsid w:val="00F06B83"/>
    <w:rsid w:val="00F06EEE"/>
    <w:rsid w:val="00F10279"/>
    <w:rsid w:val="00F12FEB"/>
    <w:rsid w:val="00F17372"/>
    <w:rsid w:val="00F2310E"/>
    <w:rsid w:val="00F32969"/>
    <w:rsid w:val="00F41A3B"/>
    <w:rsid w:val="00F4468A"/>
    <w:rsid w:val="00F50A55"/>
    <w:rsid w:val="00F51589"/>
    <w:rsid w:val="00F532AD"/>
    <w:rsid w:val="00F63FE6"/>
    <w:rsid w:val="00F64C48"/>
    <w:rsid w:val="00F7211E"/>
    <w:rsid w:val="00F85099"/>
    <w:rsid w:val="00F87AF4"/>
    <w:rsid w:val="00F925DC"/>
    <w:rsid w:val="00FA27CC"/>
    <w:rsid w:val="00FA38D5"/>
    <w:rsid w:val="00FA570F"/>
    <w:rsid w:val="00FB27FC"/>
    <w:rsid w:val="00FB6C29"/>
    <w:rsid w:val="00FB6DCB"/>
    <w:rsid w:val="00FB770A"/>
    <w:rsid w:val="00FC3B94"/>
    <w:rsid w:val="00FC648B"/>
    <w:rsid w:val="00FD1A26"/>
    <w:rsid w:val="00FD31BE"/>
    <w:rsid w:val="00FD3247"/>
    <w:rsid w:val="00FE6176"/>
    <w:rsid w:val="00FF2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16F29"/>
  <w15:chartTrackingRefBased/>
  <w15:docId w15:val="{D02F6C0F-1FD3-48D4-A163-AB88BA6AD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E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7C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7C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4A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PEÑALVER NAVARRO, DAVID</dc:creator>
  <cp:keywords/>
  <dc:description/>
  <cp:lastModifiedBy>PEÑALVER NAVARRO, DAVID</cp:lastModifiedBy>
  <cp:revision>8</cp:revision>
  <dcterms:created xsi:type="dcterms:W3CDTF">2024-05-23T09:57:00Z</dcterms:created>
  <dcterms:modified xsi:type="dcterms:W3CDTF">2024-05-23T10:00:00Z</dcterms:modified>
</cp:coreProperties>
</file>