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0cwlxscii" w:id="0"/>
      <w:bookmarkEnd w:id="0"/>
      <w:r w:rsidDel="00000000" w:rsidR="00000000" w:rsidRPr="00000000">
        <w:rPr>
          <w:rtl w:val="0"/>
        </w:rPr>
        <w:t xml:space="preserve">EXIF &amp; Privacy Metadata Stripper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5q220zi37pr" w:id="1"/>
      <w:bookmarkEnd w:id="1"/>
      <w:r w:rsidDel="00000000" w:rsidR="00000000" w:rsidRPr="00000000">
        <w:rPr>
          <w:rtl w:val="0"/>
        </w:rPr>
        <w:t xml:space="preserve">Technical Specification &amp; Commercial Growth Strategy</w:t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d77qgat03iis" w:id="2"/>
      <w:bookmarkEnd w:id="2"/>
      <w:r w:rsidDel="00000000" w:rsidR="00000000" w:rsidRPr="00000000">
        <w:rPr>
          <w:rtl w:val="0"/>
        </w:rPr>
        <w:t xml:space="preserve">1. MVP Generation Prompt (/create-web-micro-saas)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Act as a Principal Frontend Engineer and UI/UX Designer. Build a single-page, 100% client-side MicroSaaS web application called "CleanExif: Instant Photo Privacy Stripper".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Tech Stack: HTML5, Tailwind CSS, Vanilla JavaScript, piexifjs (via CDN), HTML5 Canvas API, and HTML5 File API. No backend framework or server calls allowed.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Layout &amp; Aesthetics: Modern, clean, conversion-focused layout. Centered drag-and-drop file upload zone with visual active state. Slate/Indigo professional color palette optimized for high AdSense CTR without disrupting UX. Include ad placeholder containers (Top Leaderboard 728x90, Sidebar 300x250, Post-Download Native Unit).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Core Logic: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Allow single or drag-and-drop upload of JPEG/PNG images.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- Parse image metadata instantly using File API and piexifjs. Display a simple breakdown table of detected EXIF tags (e.g., GPS Location, Camera Model, Date Taken, Exposure, Device Serial Number).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Provide a "Strip Metadata &amp; Download" primary action button.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- For JPEGs: Use piexif.remove() on the binary string to produce a completely metadata-free file stream while preserving original image encoding quality.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For PNGs: Render the image to an offscreen HTML5 Canvas and re-export via canvas.toDataURL("image/png") to strip chunk data (tEXt, iTXt, zTXt).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Display a side-by-side comparison indicator showing "Before: [X] EXIF Tags Detected" vs "After: 0 EXIF Tags Remaining".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Security &amp; Privacy Assurance: Display a prominent green trust badge reading "100% Client-Side: Your photos never leave your device."</w:t>
      </w:r>
    </w:p>
    <w:p w:rsidR="00000000" w:rsidDel="00000000" w:rsidP="00000000" w:rsidRDefault="00000000" w:rsidRPr="00000000" w14:paraId="0000001B">
      <w:pPr>
        <w:pStyle w:val="Title"/>
        <w:rPr/>
      </w:pPr>
      <w:bookmarkStart w:colFirst="0" w:colLast="0" w:name="_il0q13qplxq3" w:id="3"/>
      <w:bookmarkEnd w:id="3"/>
      <w:r w:rsidDel="00000000" w:rsidR="00000000" w:rsidRPr="00000000">
        <w:rPr>
          <w:rtl w:val="0"/>
        </w:rPr>
        <w:t xml:space="preserve">2. Concept Overview &amp; Value Proposition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Every image taken on modern smartphones or digital cameras embeds Exchangeable Image File (EXIF) metadata. This hidden data includes precise GPS latitude/longitude coordinates, exact timestamps, device IDs, lens parameters, and software versions. When users share photos on classifieds, forums, real estate platforms, or social media, they inadvertently broadcast sensitive private details.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EXIF &amp; Privacy Metadata Stripper</w:t>
      </w:r>
      <w:r w:rsidDel="00000000" w:rsidR="00000000" w:rsidRPr="00000000">
        <w:rPr>
          <w:rtl w:val="0"/>
        </w:rPr>
        <w:t xml:space="preserve"> provides a zero-friction, web-based utility designed to purge all metadata from digital photos before public distribution.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Elevator Pitch:</w:t>
      </w:r>
      <w:r w:rsidDel="00000000" w:rsidR="00000000" w:rsidRPr="00000000">
        <w:rPr>
          <w:rtl w:val="0"/>
        </w:rPr>
        <w:t xml:space="preserve"> Purge hidden GPS, device, and personal tracking metadata from your photos in one click—100% locally in your browser with zero file uploads.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Value Proposition:</w:t>
      </w:r>
      <w:r w:rsidDel="00000000" w:rsidR="00000000" w:rsidRPr="00000000">
        <w:rPr>
          <w:rtl w:val="0"/>
        </w:rPr>
        <w:t xml:space="preserve"> Complete privacy assurance. Unlike legacy online file converters that upload user media to external servers, this application processes 100% of the byte manipulation on the client's device using browser-native APIs.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Clean, privacy-sanitized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.png</w:t>
      </w:r>
      <w:r w:rsidDel="00000000" w:rsidR="00000000" w:rsidRPr="00000000">
        <w:rPr>
          <w:rtl w:val="0"/>
        </w:rPr>
        <w:t xml:space="preserve"> image files ready for instant download.</w:t>
      </w:r>
    </w:p>
    <w:p w:rsidR="00000000" w:rsidDel="00000000" w:rsidP="00000000" w:rsidRDefault="00000000" w:rsidRPr="00000000" w14:paraId="00000023">
      <w:pPr>
        <w:pStyle w:val="Title"/>
        <w:rPr/>
      </w:pPr>
      <w:bookmarkStart w:colFirst="0" w:colLast="0" w:name="_kln5ehdrz4gm" w:id="4"/>
      <w:bookmarkEnd w:id="4"/>
      <w:r w:rsidDel="00000000" w:rsidR="00000000" w:rsidRPr="00000000">
        <w:rPr>
          <w:rtl w:val="0"/>
        </w:rPr>
        <w:t xml:space="preserve">3. Technical Feasibility &amp; Difficulty Score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49s3vk6yg780" w:id="5"/>
      <w:bookmarkEnd w:id="5"/>
      <w:r w:rsidDel="00000000" w:rsidR="00000000" w:rsidRPr="00000000">
        <w:rPr>
          <w:rtl w:val="0"/>
        </w:rPr>
        <w:t xml:space="preserve">Technical Difficulty Score: 2 / 10 (Low Complexity)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application operates entirely within the browser, eliminating server maintenance, backend API keys, storage buckets, and database management.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 File API:</w:t>
      </w:r>
      <w:r w:rsidDel="00000000" w:rsidR="00000000" w:rsidRPr="00000000">
        <w:rPr>
          <w:rtl w:val="0"/>
        </w:rPr>
        <w:t xml:space="preserve"> Reads uploaded image blobs directly as ArrayBuffers or DataURLs into browser memory.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piexifjs Library:</w:t>
      </w:r>
      <w:r w:rsidDel="00000000" w:rsidR="00000000" w:rsidRPr="00000000">
        <w:rPr>
          <w:rtl w:val="0"/>
        </w:rPr>
        <w:t xml:space="preserve"> Handles binary parsing of JPEG headers, stripping the APP1 section containing EXIF and GPS tags without re-compressing the image matrix.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HTML5 Canvas API:</w:t>
      </w:r>
      <w:r w:rsidDel="00000000" w:rsidR="00000000" w:rsidRPr="00000000">
        <w:rPr>
          <w:rtl w:val="0"/>
        </w:rPr>
        <w:t xml:space="preserve"> Handles PNG metadata removal. By drawing the raster image onto an offscreen canvas element and re-exporting it to PNG, non-critical metadata chunks are discarded automatically.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Infrastructure Cost:</w:t>
      </w:r>
      <w:r w:rsidDel="00000000" w:rsidR="00000000" w:rsidRPr="00000000">
        <w:rPr>
          <w:rtl w:val="0"/>
        </w:rPr>
        <w:t xml:space="preserve"> Hosted entirely on static file hosting platforms (Cloudflare Pages or Vercel), ensuring 99.99% uptime with $0 infrastructure overhead.</w:t>
      </w:r>
    </w:p>
    <w:p w:rsidR="00000000" w:rsidDel="00000000" w:rsidP="00000000" w:rsidRDefault="00000000" w:rsidRPr="00000000" w14:paraId="0000002B">
      <w:pPr>
        <w:pStyle w:val="Title"/>
        <w:rPr/>
      </w:pPr>
      <w:bookmarkStart w:colFirst="0" w:colLast="0" w:name="_e88fcsxdp85v" w:id="6"/>
      <w:bookmarkEnd w:id="6"/>
      <w:r w:rsidDel="00000000" w:rsidR="00000000" w:rsidRPr="00000000">
        <w:rPr>
          <w:rtl w:val="0"/>
        </w:rPr>
        <w:t xml:space="preserve">4. Competitive Landscape &amp; Market Positioning</w:t>
      </w:r>
    </w:p>
    <w:tbl>
      <w:tblPr>
        <w:tblStyle w:val="Table1"/>
        <w:tblW w:w="140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Feature / Attribute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CleanExif (Our Tool)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Legacy Server Tools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Desktop Software (e.g., ExifPurge)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Privacy / Data Security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High (100% Client-Side)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Low (Requires server upload)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High (Local execution)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 / Processing 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Instant (&lt; 100ms)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Slow (Network transfer time)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Instant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Installation Required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None (Web browser)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None (Web browser)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Yes (Executable installer)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Mobile Compatibility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Fully Responsive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Partial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None (Desktop only)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Infrastructure Cost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$0 / month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High (Bandwidth &amp; server CPU)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k1hvc5txc0j1" w:id="7"/>
      <w:bookmarkEnd w:id="7"/>
      <w:r w:rsidDel="00000000" w:rsidR="00000000" w:rsidRPr="00000000">
        <w:rPr>
          <w:rtl w:val="0"/>
        </w:rPr>
        <w:t xml:space="preserve">Market Positioning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Positioned as the </w:t>
      </w:r>
      <w:r w:rsidDel="00000000" w:rsidR="00000000" w:rsidRPr="00000000">
        <w:rPr>
          <w:b w:val="1"/>
          <w:bCs w:val="1"/>
          <w:rtl w:val="0"/>
        </w:rPr>
        <w:t xml:space="preserve">fastest and safest web utility</w:t>
      </w:r>
      <w:r w:rsidDel="00000000" w:rsidR="00000000" w:rsidRPr="00000000">
        <w:rPr>
          <w:rtl w:val="0"/>
        </w:rPr>
        <w:t xml:space="preserve"> for privacy-conscious users, OSINT researchers, real estate agents, marketplace sellers, and journalists who require verified metadata sanitization without downloading native desktop software.</w:t>
      </w:r>
    </w:p>
    <w:p w:rsidR="00000000" w:rsidDel="00000000" w:rsidP="00000000" w:rsidRDefault="00000000" w:rsidRPr="00000000" w14:paraId="00000046">
      <w:pPr>
        <w:pStyle w:val="Title"/>
        <w:rPr/>
      </w:pPr>
      <w:bookmarkStart w:colFirst="0" w:colLast="0" w:name="_1hlbphdt2crr" w:id="8"/>
      <w:bookmarkEnd w:id="8"/>
      <w:r w:rsidDel="00000000" w:rsidR="00000000" w:rsidRPr="00000000">
        <w:rPr>
          <w:rtl w:val="0"/>
        </w:rPr>
        <w:t xml:space="preserve">5. Traffic &amp; Audience Acquisition Strategy</w:t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mrxgs5l2h6ic" w:id="9"/>
      <w:bookmarkEnd w:id="9"/>
      <w:r w:rsidDel="00000000" w:rsidR="00000000" w:rsidRPr="00000000">
        <w:rPr>
          <w:rtl w:val="0"/>
        </w:rPr>
        <w:t xml:space="preserve">Primary Organic SEO Strategy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Target high-intent search queries centered around the core organic keyword </w:t>
      </w:r>
      <w:r w:rsidDel="00000000" w:rsidR="00000000" w:rsidRPr="00000000">
        <w:rPr>
          <w:b w:val="1"/>
          <w:bCs w:val="1"/>
          <w:rtl w:val="0"/>
        </w:rPr>
        <w:t xml:space="preserve">"remove exif data online free"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Programmatic SEO Landing Pages:</w:t>
      </w:r>
      <w:r w:rsidDel="00000000" w:rsidR="00000000" w:rsidRPr="00000000">
        <w:rPr>
          <w:rtl w:val="0"/>
        </w:rPr>
        <w:t xml:space="preserve"> Expand search footprint by creating localized programmatic dynamic pages targeting long-tail queries: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/remove-photo-location-tag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/strip-exif-data-iphone-photos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/remove-metadata-for-ebay-listing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/clean-photo-gps-reddit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e8vkk6gmxi88" w:id="10"/>
      <w:bookmarkEnd w:id="10"/>
      <w:r w:rsidDel="00000000" w:rsidR="00000000" w:rsidRPr="00000000">
        <w:rPr>
          <w:rtl w:val="0"/>
        </w:rPr>
        <w:t xml:space="preserve">Viral &amp; Referral Growth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Forum Outreach:</w:t>
      </w:r>
      <w:r w:rsidDel="00000000" w:rsidR="00000000" w:rsidRPr="00000000">
        <w:rPr>
          <w:rtl w:val="0"/>
        </w:rPr>
        <w:t xml:space="preserve"> Post launch announcements on r/privacy, r/OSINT, r/photography, Hacker News, and ProductHunt.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Source Trust:</w:t>
      </w:r>
      <w:r w:rsidDel="00000000" w:rsidR="00000000" w:rsidRPr="00000000">
        <w:rPr>
          <w:rtl w:val="0"/>
        </w:rPr>
        <w:t xml:space="preserve"> Open-source the client-side parsing code on GitHub to build backlinks and establish domain authority among technical and privacy audiences.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qfm7cbo415z" w:id="11"/>
      <w:bookmarkEnd w:id="11"/>
      <w:r w:rsidDel="00000000" w:rsidR="00000000" w:rsidRPr="00000000">
        <w:rPr>
          <w:rtl w:val="0"/>
        </w:rPr>
        <w:t xml:space="preserve">Ad Revenue Reinvestment Loop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Because server costs remain $0 at any scale, 100% of profit after taxes can be selectively reinvested into programmatic SEO generation tools, targeted niche backlinks, and micro-sponsorships on privacy tech blogs.</w:t>
      </w:r>
    </w:p>
    <w:p w:rsidR="00000000" w:rsidDel="00000000" w:rsidP="00000000" w:rsidRDefault="00000000" w:rsidRPr="00000000" w14:paraId="00000054">
      <w:pPr>
        <w:pStyle w:val="Title"/>
        <w:rPr/>
      </w:pPr>
      <w:bookmarkStart w:colFirst="0" w:colLast="0" w:name="_57w65gfp8fh8" w:id="12"/>
      <w:bookmarkEnd w:id="12"/>
      <w:r w:rsidDel="00000000" w:rsidR="00000000" w:rsidRPr="00000000">
        <w:rPr>
          <w:rtl w:val="0"/>
        </w:rPr>
        <w:t xml:space="preserve">6. Revenue Projections &amp; Financial Model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Monetization is achieved via Google AdSense display advertising and programmatic native units. Calculations assume an average global page RPM (Revenue Per Mille) of $4.00, driven by desktop/mobile tech-savvy demographics.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7500.0" w:type="dxa"/>
        <w:jc w:val="left"/>
        <w:tblBorders>
          <w:top w:color="cbd5e1" w:space="0" w:sz="8" w:val="single"/>
          <w:left w:color="000000" w:space="0" w:sz="0" w:val="nil"/>
          <w:bottom w:color="cbd5e1" w:space="0" w:sz="8" w:val="single"/>
          <w:right w:color="000000" w:space="0" w:sz="0" w:val="nil"/>
          <w:insideH w:color="e2e8f0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Monthly Active Users (MAU)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Monthly Pageviews (1.5x)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Estimated RPM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Server &amp; Hosting Cost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Net Monthly Profit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7,500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$4.00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$30.00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25,000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37,500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$4.50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$168.75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150,000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$5.00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$750.00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500,000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750,000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$5.50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$0.00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$4,125.00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pStyle w:val="Title"/>
        <w:rPr/>
      </w:pPr>
      <w:bookmarkStart w:colFirst="0" w:colLast="0" w:name="_yizmv4uvkngp" w:id="13"/>
      <w:bookmarkEnd w:id="13"/>
      <w:r w:rsidDel="00000000" w:rsidR="00000000" w:rsidRPr="00000000">
        <w:rPr>
          <w:rtl w:val="0"/>
        </w:rPr>
        <w:t xml:space="preserve">7. Strategic Ad Placement &amp; Monetization Layout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Ad placements are integrated into the workflow layout to optimize visibility and click-through rates (CTR) while strictly adhering to Google AdSense policies regarding misclicks and usability.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 A (Top Leaderboard - 728x90 / 320x50 Mobile):</w:t>
      </w:r>
      <w:r w:rsidDel="00000000" w:rsidR="00000000" w:rsidRPr="00000000">
        <w:rPr>
          <w:rtl w:val="0"/>
        </w:rPr>
        <w:t xml:space="preserve"> Positioned directly below the primary navigation header and above the tool title. Guarantees high viewability upon page load.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 B (Sidebar / Native Rectangle - 300x250):</w:t>
      </w:r>
      <w:r w:rsidDel="00000000" w:rsidR="00000000" w:rsidRPr="00000000">
        <w:rPr>
          <w:rtl w:val="0"/>
        </w:rPr>
        <w:t xml:space="preserve"> Placed adjacent to the file drop zone on desktop displays. Keeps ads visible while the user selects files or reads metadata outputs.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Placement C (Post-Processing Download Unit - 336x280 Large Rectangle):</w:t>
      </w:r>
      <w:r w:rsidDel="00000000" w:rsidR="00000000" w:rsidRPr="00000000">
        <w:rPr>
          <w:rtl w:val="0"/>
        </w:rPr>
        <w:t xml:space="preserve"> Positioned immediately alongside the "Download Cleaned Image" container. High visual engagement during the post-conversion output phase.</w:t>
      </w:r>
    </w:p>
    <w:p w:rsidR="00000000" w:rsidDel="00000000" w:rsidP="00000000" w:rsidRDefault="00000000" w:rsidRPr="00000000" w14:paraId="00000076">
      <w:pPr>
        <w:pStyle w:val="Title"/>
        <w:rPr/>
      </w:pPr>
      <w:bookmarkStart w:colFirst="0" w:colLast="0" w:name="_g2cv3j62viak" w:id="14"/>
      <w:bookmarkEnd w:id="14"/>
      <w:r w:rsidDel="00000000" w:rsidR="00000000" w:rsidRPr="00000000">
        <w:rPr>
          <w:rtl w:val="0"/>
        </w:rPr>
        <w:t xml:space="preserve">8. Risks, Vulnerabilities &amp; Future Expansion</w:t>
      </w:r>
    </w:p>
    <w:p w:rsidR="00000000" w:rsidDel="00000000" w:rsidP="00000000" w:rsidRDefault="00000000" w:rsidRPr="00000000" w14:paraId="00000077">
      <w:pPr>
        <w:pStyle w:val="Heading2"/>
        <w:rPr/>
      </w:pPr>
      <w:bookmarkStart w:colFirst="0" w:colLast="0" w:name="_c2u0xx93dlcr" w:id="15"/>
      <w:bookmarkEnd w:id="15"/>
      <w:r w:rsidDel="00000000" w:rsidR="00000000" w:rsidRPr="00000000">
        <w:rPr>
          <w:rtl w:val="0"/>
        </w:rPr>
        <w:t xml:space="preserve">Technical Risks &amp; Mitigations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Memory Exhaustion:</w:t>
      </w:r>
      <w:r w:rsidDel="00000000" w:rsidR="00000000" w:rsidRPr="00000000">
        <w:rPr>
          <w:rtl w:val="0"/>
        </w:rPr>
        <w:t xml:space="preserve"> Converting high-resolution (40+ Megapixel) photos via standard HTML5 Canvas on iOS Safari can cause browser tab crashes due to RAM limits.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For JPEGs, rely exclusively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piexifjs</w:t>
      </w:r>
      <w:r w:rsidDel="00000000" w:rsidR="00000000" w:rsidRPr="00000000">
        <w:rPr>
          <w:rtl w:val="0"/>
        </w:rPr>
        <w:t xml:space="preserve"> string manipulation without rendering to canvas. For PNGs, enforce client-side canvas resolution downscaling for images over 30 Megapixels.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Incomplete Metadata Sanitization:</w:t>
      </w:r>
      <w:r w:rsidDel="00000000" w:rsidR="00000000" w:rsidRPr="00000000">
        <w:rPr>
          <w:rtl w:val="0"/>
        </w:rPr>
        <w:t xml:space="preserve"> Certain proprietary vendor raw chunks (e.g., TIFF MakerNotes) might bypass standard EXIF removers.</w:t>
      </w:r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Mitigation:</w:t>
      </w:r>
      <w:r w:rsidDel="00000000" w:rsidR="00000000" w:rsidRPr="00000000">
        <w:rPr>
          <w:rtl w:val="0"/>
        </w:rPr>
        <w:t xml:space="preserve"> Implement comprehensive binary buffer zero-filling for all identified marker segments (APP0 through APP15).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n1v9ezpt8132" w:id="16"/>
      <w:bookmarkEnd w:id="16"/>
      <w:r w:rsidDel="00000000" w:rsidR="00000000" w:rsidRPr="00000000">
        <w:rPr>
          <w:rtl w:val="0"/>
        </w:rPr>
        <w:t xml:space="preserve">Future Expansion Roadmap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Batch Zip Downloads:</w:t>
      </w:r>
      <w:r w:rsidDel="00000000" w:rsidR="00000000" w:rsidRPr="00000000">
        <w:rPr>
          <w:rtl w:val="0"/>
        </w:rPr>
        <w:t xml:space="preserve"> Implement client-side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JSZip</w:t>
      </w:r>
      <w:r w:rsidDel="00000000" w:rsidR="00000000" w:rsidRPr="00000000">
        <w:rPr>
          <w:rtl w:val="0"/>
        </w:rPr>
        <w:t xml:space="preserve"> integration to allow users to upload, clean, and compress up to 50 photos simultaneously in a single archive.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WebP &amp; HEIC Format Support:</w:t>
      </w:r>
      <w:r w:rsidDel="00000000" w:rsidR="00000000" w:rsidRPr="00000000">
        <w:rPr>
          <w:rtl w:val="0"/>
        </w:rPr>
        <w:t xml:space="preserve"> Integrate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libheif-js</w:t>
      </w:r>
      <w:r w:rsidDel="00000000" w:rsidR="00000000" w:rsidRPr="00000000">
        <w:rPr>
          <w:rtl w:val="0"/>
        </w:rPr>
        <w:t xml:space="preserve"> to decode Apple HEIC photos directly in the browser and output clean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.jpg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Browser Extension:</w:t>
      </w:r>
      <w:r w:rsidDel="00000000" w:rsidR="00000000" w:rsidRPr="00000000">
        <w:rPr>
          <w:rtl w:val="0"/>
        </w:rPr>
        <w:t xml:space="preserve"> Package the core script into a Chrome/Firefox extension allowing users to right-click any image on the web and click "Copy Cleaned Image".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lus Jakart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1e293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334155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us Jakarta Sans" w:cs="Plus Jakarta Sans" w:eastAsia="Plus Jakarta Sans" w:hAnsi="Plus Jakarta Sans"/>
      <w:b w:val="1"/>
      <w:bCs w:val="1"/>
      <w:i w:val="0"/>
      <w:iCs w:val="0"/>
      <w:color w:val="0f172a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64748b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Plus Jakarta Sans" w:cs="Plus Jakarta Sans" w:eastAsia="Plus Jakarta Sans" w:hAnsi="Plus Jakarta Sans"/>
        <w:b w:val="1"/>
        <w:bCs w:val="1"/>
        <w:i w:val="0"/>
        <w:iCs w:val="0"/>
        <w:color w:val="0f172a"/>
        <w:sz w:val="22"/>
        <w:szCs w:val="22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PlusJakartaSans-regular.ttf"/><Relationship Id="rId6" Type="http://schemas.openxmlformats.org/officeDocument/2006/relationships/font" Target="fonts/PlusJakartaSans-bold.ttf"/><Relationship Id="rId7" Type="http://schemas.openxmlformats.org/officeDocument/2006/relationships/font" Target="fonts/PlusJakartaSans-italic.ttf"/><Relationship Id="rId8" Type="http://schemas.openxmlformats.org/officeDocument/2006/relationships/font" Target="fonts/PlusJakart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