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rtg2q1lq8k3" w:id="0"/>
      <w:bookmarkEnd w:id="0"/>
      <w:r w:rsidDel="00000000" w:rsidR="00000000" w:rsidRPr="00000000">
        <w:rPr>
          <w:rtl w:val="0"/>
        </w:rPr>
        <w:t xml:space="preserve">Global DNS Propagation &amp; WHOIS Checker</w:t>
      </w:r>
    </w:p>
    <w:p w:rsidR="00000000" w:rsidDel="00000000" w:rsidP="00000000" w:rsidRDefault="00000000" w:rsidRPr="00000000" w14:paraId="00000002">
      <w:pPr>
        <w:rPr/>
      </w:pPr>
      <w:r w:rsidDel="00000000" w:rsidR="00000000" w:rsidRPr="00000000">
        <w:rPr>
          <w:rtl w:val="0"/>
        </w:rPr>
        <w:t xml:space="preserve">Comprehensive Product Blueprint &amp; Technical Execution Strategy</w:t>
      </w:r>
    </w:p>
    <w:p w:rsidR="00000000" w:rsidDel="00000000" w:rsidP="00000000" w:rsidRDefault="00000000" w:rsidRPr="00000000" w14:paraId="00000003">
      <w:pPr>
        <w:pStyle w:val="Heading1"/>
        <w:rPr/>
      </w:pPr>
      <w:bookmarkStart w:colFirst="0" w:colLast="0" w:name="_rq91akr6avq5" w:id="1"/>
      <w:bookmarkEnd w:id="1"/>
      <w:r w:rsidDel="00000000" w:rsidR="00000000" w:rsidRPr="00000000">
        <w:rPr>
          <w:rtl w:val="0"/>
        </w:rPr>
        <w:t xml:space="preserve">1. MVP Generation Prompt (/create-web-micro-saas)</w:t>
      </w:r>
    </w:p>
    <w:p w:rsidR="00000000" w:rsidDel="00000000" w:rsidP="00000000" w:rsidRDefault="00000000" w:rsidRPr="00000000" w14:paraId="00000004">
      <w:pPr>
        <w:rPr/>
      </w:pPr>
      <w:r w:rsidDel="00000000" w:rsidR="00000000" w:rsidRPr="00000000">
        <w:rPr>
          <w:rtl w:val="0"/>
        </w:rPr>
        <w:t xml:space="preserve">Copy and execute the prompt below in your AI development engine to generate the complete MVP source code:t</w:t>
        <w:br w:type="textWrapping"/>
        <w:t xml:space="preserve">/create-web-micro-saas</w:t>
        <w:br w:type="textWrapping"/>
        <w:t xml:space="preserve">Title: Global DNS Propagation &amp; WHOIS Checker</w:t>
        <w:br w:type="textWrapping"/>
        <w:t xml:space="preserve">Stack: Next.js (App Router), Tailwind CSS, TypeScript, Lucide Icons, Cloudflare Workers / Serverless API Functions.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Goal: Build a high-performance web tool that allows developers, DevOps engineers, and domain owners to verify DNS record propagation across multiple global geographic locations in real-time, accompanied by clean WHOIS domain data lookup.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Core Requirements: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Input Interface:</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Search bar taking domain/hostname input (e.g., example.com).</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Record type selector dropdown (A, AAAA, CNAME, MX, TXT, NS, PTR, SOA).</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Quick action button: "Check Propagation" + "Lookup WHOIS".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Preset buttons for common testing domains.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Global DNS Query Engine:</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Perform queries against multiple DNS-over-HTTPS (DoH) providers directly from client (Cloudflare, Google, Quad9, AdGuard) for rapid client-side responses.</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For geographically distributed node checks, query backend endpoint wrappers across North America, Europe, Asia-Pacific, South America, and Africa.</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Display results dynamically in a Multi-location DNS records table showing: Region, Location City, Provider/IP, Status (Match/Mismatch/Pending), Resolved Value, and Latency (ms).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WHOIS Details Card:</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Tabbed view or collapsible side drawer showing parsed WHOIS details (Registrar, Creation Date, Expiry Date, Name Servers, Domain Status, Raw WHOIS text).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UX &amp; Optimization:</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Status indicators: Green checkmark for matching IP/record, red indicator for outdated/unpropagated nodes, animated loader during query execution.</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Copy-to-clipboard for resolved IPs, shareable result URLs (e.g., /check?domain=example.com&amp;type=A).</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Responsive layout with dedicated ad banner slots (728x90 top, 300x250 sidebar, 728x90 bottom).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 Concept Overview &amp; Value Proposition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**Global DNS Propagation &amp; WHOIS Checker** is a streamlined web application designed to solve a universal pain point for web developers, system administrators, and site owners: tracking domain name system changes across global networks.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When DNS records (A, CNAME, MX, TXT) are updated, changes do not occur instantaneously worldwide due to TTL (Time To Live) caching and varied ISP refresh schedules. This tool delivers immediate visibility into global propagation state using a **multi-location DNS records table**.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Core Value Drivers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**Instant Diagnostic Clarity:** Eliminates guessing whether a newly pointed domain, SSL verification TXT record, or email routing MX record has propagated globally.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**Unified Diagnostic Tooling:** Combines real-time DNS propagation testing with comprehensive WHOIS domain registration lookup in a single fast-loading interface.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**Zero Registration Friction:** Fully usable without registration or software installation.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**Shareable Diagnostics:** Generates persistent diagnostic URLs so IT teams and agency client managers can share live propagation results with end users.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3. Technical Feasibility &amp; Difficulty Score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**Difficulty Score:** 6.0 / 10 (Moderate)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**Backend Requirement:** Yes (Requires distributed server endpoints)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**Core Technology:** DNS-over-HTTPS (DoH) combined with a lightweight backend daemon / edge worker network.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User Client App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(Next.js / Tailwind Frontend)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Client-Side DoH Queries  │                 │ Edge Backend Serverless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(Google/Cloudflare DoH) │                 │ (Cloudflare / AWS Lambda)│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Distributed Geo Endpoints│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(US, EU, APAC, LATAM)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Architecture Breakdown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 **Client-Side DoH (Primary Layer):** Uses DNS-over-HTTPS (DoH) endpoints directly from the browser to query public resolvers (Cloudflare `1.1.1.1`, Google `8.8.8.8`, Quad9 `9.9.9.9`, OpenDNS). This executes at zero backend server cost.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**Distributed Backend Daemon (Secondary Layer):** Requires lightweight serverless endpoints running on edge networks (AWS Lambda regions, Vercel Edge, or Cloudflare Workers) to execute native socket/UDP DNS lookups from distinct geographic locations (e.g., Tokyo, Frankfurt, São Paulo, Sydney).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 **WHOIS Engine:** Queries RDAP (Registration Data Access Protocol) endpoints with fallback to port 43 WHOIS daemons wrapped in a serverless function.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4. Competitive Landscape &amp; Market Positioning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targeted primary SEO keyword for this tool is **`dns propagation checker`**.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Competitor | Strengths | Weaknesses | Our Positioning Strategy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 :--- | :--- |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**DNSChecker.org** | High domain authority, massive location node list. | Cluttered layout, excessive aggressive ads, slow load times. | Modern, ultra-clean UI, faster execution via client DoH, ad-balanced layout.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**WhatsMyDNS.net** | Well-known brand, simple interface. | Mobile UX is dated, limited WHOIS integration. | Mobile-first responsive UX, integrated RDAP/WHOIS tabs, shareable test links.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**MXToolbox** | Enterprise-grade diagnostic toolset. | Complex UX, steep learning curve for non-sysadmins. | Streamlined 1-click execution designed for web developers &amp; marketers.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5. Traffic &amp; Audience Acquisition Strategy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dual-engine acquisition model combining organic SEO authority building with low-cost reinvestment loop.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br w:type="textWrapping"/>
        <w:t xml:space="preserve">│                          Traffic Generation                             │</w:t>
        <w:br w:type="textWrapping"/>
        <w:t xml:space="preserve">│  - Ranking for "dns propagation checker" &amp; long-tail search keywords    │</w:t>
        <w:br w:type="textWrapping"/>
        <w:t xml:space="preserve">│  - Developer communities (Reddit r/sysadmin, Hacker News, Dev.to)       │</w:t>
        <w:br w:type="textWrapping"/>
        <w:t xml:space="preserve">└────────────────────────────────────┬────────────────────────────────────┘</w:t>
        <w:br w:type="textWrapping"/>
        <w:t xml:space="preserve">│</w:t>
        <w:br w:type="textWrapping"/>
        <w:t xml:space="preserve">▼</w:t>
        <w:br w:type="textWrapping"/>
        <w:t xml:space="preserve">┌─────────────────────────────────────────────────────────────────────────┐</w:t>
        <w:br w:type="textWrapping"/>
        <w:t xml:space="preserve">│                      Monetization &amp; Conversion                          │</w:t>
        <w:br w:type="textWrapping"/>
        <w:t xml:space="preserve">│  - Display Ad Revenue (Google AdSense / EthicalAds / CodeFund)          │</w:t>
        <w:br w:type="textWrapping"/>
        <w:t xml:space="preserve">│  - Direct SaaS affiliate referrals (Web hosting, CDNs, Registrar links) │</w:t>
        <w:br w:type="textWrapping"/>
        <w:t xml:space="preserve">└────────────────────────────────────┬────────────────────────────────────┘</w:t>
        <w:br w:type="textWrapping"/>
        <w:t xml:space="preserve">│</w:t>
        <w:br w:type="textWrapping"/>
        <w:t xml:space="preserve">▼</w:t>
        <w:br w:type="textWrapping"/>
        <w:t xml:space="preserve">┌─────────────────────────────────────────────────────────────────────────┐</w:t>
        <w:br w:type="textWrapping"/>
        <w:t xml:space="preserve">│                        Reinvestment &amp; Growth                            │</w:t>
        <w:br w:type="textWrapping"/>
        <w:t xml:space="preserve">│  - Reinvest 20% ad earnings into programmatic SEO long-tail tools       │</w:t>
        <w:br w:type="textWrapping"/>
        <w:t xml:space="preserve">│  - Paid search campaigns targeting high-intent developer keywords       │</w:t>
        <w:br w:type="textWrapping"/>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Organic SEO Strategy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Target high-intent search terms: `dns propagation checker`, `check A record propagation`, `online whois lookup tool`, `test mx record global`.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Programmatic SEO: Create sub-pages for specific lookups, e.g., `/dns-checker/cloudflare`, `/dns-checker/godaddy`, `/record/txt-propagation`.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Developer Community Outreach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Publish technical guides on DevOps forums, Dev.to, and Hashnode explaining DNS TTL caching and DoH resolution.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Distribute free browser extensions and CLI commands driving users back to the web interface.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6. Revenue Projections &amp; Financial Model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Monetization assumes a hybrid model using high-CPM tech display ad networks (e.g., AdSense, EthicalAds) alongside hosting affiliate links.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Metric / Scale | 5,000 MAU | 25,000 MAU | 100,000 MAU | 500,000 MAU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 :--- | :--- | :--- |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**Pageviews / Month** | 12,000 | 65,000 | 280,000 | 1,500,000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**Ad Impressions (3x/page)** | 36,000 | 195,000 | 840,000 | 4,500,000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**Avg. Effective eCPM** | $6.00 | $7.50 | $9.00 | $11.00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**AdSense / Ad Revenue** | $216 | $1,462 | $7,560 | $49,500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**Affiliate Revenue (Hosting/Domain)** | $50 | $300 | $1,500 | $8,000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**Estimated Gross Revenue** | **$266** | **$1,762** | **$9,060** | **$57,500**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**Infrastructure Costs (Edge/Serverless)** | $10 | $35 | $120 | $650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**Estimated Net Monthly Profit** | **$256** | **$1,727** | **$8,940** | **$56,850**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7. Strategic Ad Placement &amp; Monetization Layout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 maximize RPM while retaining developer trust, ad placements follow standard viewport hierarchy guidelines: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 **Top Viewport Leaderboard Banner (728x90 Desktop / 320x50 Mobile):** Positioned directly below the primary search navigation bar. High viewability score.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 **In-Table Inline Native Ad (300x250 or Native Card):** Inserted seamlessly after row 5 within the multi-location DNS results table.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 **Sidebar Sticky Banner (300x600 Skyscraper):** Visible alongside the WHOIS information drawer on desktop screens.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4. **Affiliate Contextual CTA Buttons:** Displayed alongside domain availability results (e.g., "Transfer Domain to Cloudflare" or "Buy Domain on Namecheap").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8. Risks, Vulnerabilities &amp; Future Expansion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Potential Risks &amp; Mitigation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**Ad-Blocker Usage:** Developers frequently run ad blockers (~40–50% rate).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*Mitigation:* Integrate non-intrusive native developer ad networks (e.g., EthicalAds) and non-blocked affiliate recommendations.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**Rate-Limiting &amp; API Quotas:** Upstream DoH or RDAP sources restricting queries.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*Mitigation:* Implement client-side local storage caching, edge response caching for 60 seconds per domain/record, and fallback resolver rotation.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**Serverless Backend Expenses:** Spike in distributed endpoint execution costs.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*Mitigation:* Route 80%+ of lookups through free public DoH client-side calls, reserving backend nodes strictly for geographic validation.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Future Feature Roadmap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**Monitored Domain Alerts:** Email/Webhook notifications when a DNS propagation check finishes changing globally.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**REST API Access:** Paid API key tiers for enterprise CI/CD deployment pipelines.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**DNS Health Audit:** Automatic checks for DNSSEC, email security (SPF, DKIM, DMARC), and TTL optimization recommendations.</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