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7449" w14:textId="00646029" w:rsidR="00893856" w:rsidRPr="00893856" w:rsidRDefault="00893856" w:rsidP="00893856">
      <w:r w:rsidRPr="00893856">
        <w:t>Até este ponto, o pipeline de inteligência concentrou-se na "Faxina Digital" (Aulas 3 e 4) e na vetorização estatística (Aula 6), onde aprendemos a transformar texto em matrizes esparsas. No entanto, enquanto o TF-IDF é excelente para identificar a importância estatística de uma palavra, ele ainda falha em capturar o parentesco semântico entre "excelente" e "ótimo". Hoje, migramos para as representações densas para permitir que a máquina compreenda a profundidade do significado textual.</w:t>
      </w:r>
    </w:p>
    <w:p w14:paraId="30C2CE11" w14:textId="77777777" w:rsidR="00893856" w:rsidRPr="00893856" w:rsidRDefault="00893856" w:rsidP="00893856">
      <w:r w:rsidRPr="00893856">
        <w:t>Ao final desta sessão, você deverá ser capaz de:</w:t>
      </w:r>
    </w:p>
    <w:p w14:paraId="3C6828D5" w14:textId="77777777" w:rsidR="00893856" w:rsidRPr="00893856" w:rsidRDefault="00893856" w:rsidP="00893856">
      <w:pPr>
        <w:pStyle w:val="PargrafodaLista"/>
      </w:pPr>
      <w:r w:rsidRPr="00893856">
        <w:rPr>
          <w:b/>
          <w:bCs/>
        </w:rPr>
        <w:t>Implementar</w:t>
      </w:r>
      <w:r w:rsidRPr="00893856">
        <w:t> o treinamento de modelos Word2Vec via biblioteca </w:t>
      </w:r>
      <w:proofErr w:type="spellStart"/>
      <w:r w:rsidRPr="00893856">
        <w:t>gensim</w:t>
      </w:r>
      <w:proofErr w:type="spellEnd"/>
      <w:r w:rsidRPr="00893856">
        <w:t xml:space="preserve">, distinguindo e escolhendo entre as arquiteturas CBOW e </w:t>
      </w:r>
      <w:proofErr w:type="spellStart"/>
      <w:r w:rsidRPr="00893856">
        <w:t>Skip</w:t>
      </w:r>
      <w:proofErr w:type="spellEnd"/>
      <w:r w:rsidRPr="00893856">
        <w:t>-gram.</w:t>
      </w:r>
    </w:p>
    <w:p w14:paraId="02F3583D" w14:textId="77777777" w:rsidR="00893856" w:rsidRPr="00893856" w:rsidRDefault="00893856" w:rsidP="00893856">
      <w:pPr>
        <w:pStyle w:val="PargrafodaLista"/>
      </w:pPr>
      <w:r w:rsidRPr="00893856">
        <w:rPr>
          <w:b/>
          <w:bCs/>
        </w:rPr>
        <w:t>Mensurar</w:t>
      </w:r>
      <w:r w:rsidRPr="00893856">
        <w:t> a proximidade semântica entre termos críticos do domínio (</w:t>
      </w:r>
      <w:proofErr w:type="spellStart"/>
      <w:r w:rsidRPr="00893856">
        <w:t>ex</w:t>
      </w:r>
      <w:proofErr w:type="spellEnd"/>
      <w:r w:rsidRPr="00893856">
        <w:t>: "preço", "valor", "custo") utilizando a matemática da Similaridade de Cosseno.</w:t>
      </w:r>
    </w:p>
    <w:p w14:paraId="4C8CBC01" w14:textId="77777777" w:rsidR="00893856" w:rsidRPr="00893856" w:rsidRDefault="00893856" w:rsidP="00893856">
      <w:pPr>
        <w:pStyle w:val="PargrafodaLista"/>
      </w:pPr>
      <w:r w:rsidRPr="00893856">
        <w:rPr>
          <w:b/>
          <w:bCs/>
        </w:rPr>
        <w:t>Projetar</w:t>
      </w:r>
      <w:r w:rsidRPr="00893856">
        <w:t xml:space="preserve"> visualizações de alta dimensionalidade em planos 2D utilizando t-SNE, calibrando </w:t>
      </w:r>
      <w:proofErr w:type="spellStart"/>
      <w:r w:rsidRPr="00893856">
        <w:t>hiperparâmetros</w:t>
      </w:r>
      <w:proofErr w:type="spellEnd"/>
      <w:r w:rsidRPr="00893856">
        <w:t xml:space="preserve"> como </w:t>
      </w:r>
      <w:proofErr w:type="spellStart"/>
      <w:r w:rsidRPr="00893856">
        <w:rPr>
          <w:i/>
          <w:iCs/>
        </w:rPr>
        <w:t>perplexity</w:t>
      </w:r>
      <w:proofErr w:type="spellEnd"/>
      <w:r w:rsidRPr="00893856">
        <w:t> para identificar clusters de opinião.</w:t>
      </w:r>
    </w:p>
    <w:p w14:paraId="28FC51BD" w14:textId="662FDD02" w:rsidR="00893856" w:rsidRDefault="00893856" w:rsidP="009B70D1">
      <w:pPr>
        <w:pStyle w:val="PargrafodaLista"/>
      </w:pPr>
      <w:r w:rsidRPr="00893856">
        <w:rPr>
          <w:b/>
          <w:bCs/>
        </w:rPr>
        <w:t>Validar</w:t>
      </w:r>
      <w:r w:rsidRPr="00893856">
        <w:t> a transição de representações esparsas e ortogonais para representações densas e latentes no pipeline de inteligência do e-commerce.</w:t>
      </w:r>
    </w:p>
    <w:p w14:paraId="1697C20D" w14:textId="1D36C171" w:rsidR="00893856" w:rsidRPr="00893856" w:rsidRDefault="00893856" w:rsidP="00893856">
      <w:pPr>
        <w:pStyle w:val="Ttulo1"/>
        <w:rPr>
          <w:rFonts w:eastAsia="Times New Roman"/>
          <w:lang w:eastAsia="pt-BR"/>
        </w:rPr>
      </w:pPr>
      <w:r w:rsidRPr="00893856">
        <w:rPr>
          <w:rFonts w:eastAsia="Times New Roman"/>
          <w:lang w:eastAsia="pt-BR"/>
        </w:rPr>
        <w:t>Introdução Teórica: O Mapa Geográfico das Palavras</w:t>
      </w:r>
    </w:p>
    <w:p w14:paraId="01F9331D" w14:textId="77777777" w:rsidR="00893856" w:rsidRDefault="00893856" w:rsidP="00893856">
      <w:pPr>
        <w:rPr>
          <w:lang w:eastAsia="pt-BR"/>
        </w:rPr>
      </w:pPr>
    </w:p>
    <w:p w14:paraId="56FC3481" w14:textId="40406897" w:rsidR="00893856" w:rsidRDefault="00893856" w:rsidP="00893856">
      <w:pPr>
        <w:rPr>
          <w:lang w:eastAsia="pt-BR"/>
        </w:rPr>
      </w:pPr>
      <w:r w:rsidRPr="00893856">
        <w:rPr>
          <w:lang w:eastAsia="pt-BR"/>
        </w:rPr>
        <w:t>A migração da frequência bruta para o contexto semântico é uma mudança de paradigma estratégica na análise de sentimentos e extração de insights. No mercado atual, entender o "o quê" é dito é apenas o primeiro passo; o diferencial competitivo reside em entender o "como" os conceitos se interligam no imaginário do consumidor.</w:t>
      </w:r>
    </w:p>
    <w:p w14:paraId="36EF195C" w14:textId="77777777" w:rsidR="00893856" w:rsidRPr="00893856" w:rsidRDefault="00893856" w:rsidP="00893856">
      <w:pPr>
        <w:rPr>
          <w:lang w:eastAsia="pt-BR"/>
        </w:rPr>
      </w:pPr>
    </w:p>
    <w:p w14:paraId="24771327" w14:textId="77777777" w:rsidR="00893856" w:rsidRPr="00893856" w:rsidRDefault="00893856" w:rsidP="00893856">
      <w:pPr>
        <w:pStyle w:val="Ttulo2"/>
        <w:rPr>
          <w:rFonts w:eastAsia="Times New Roman"/>
          <w:lang w:eastAsia="pt-BR"/>
        </w:rPr>
      </w:pPr>
      <w:r w:rsidRPr="00893856">
        <w:rPr>
          <w:rFonts w:eastAsia="Times New Roman"/>
          <w:lang w:eastAsia="pt-BR"/>
        </w:rPr>
        <w:t xml:space="preserve">As Limitações da </w:t>
      </w:r>
      <w:proofErr w:type="spellStart"/>
      <w:r w:rsidRPr="00893856">
        <w:rPr>
          <w:rFonts w:eastAsia="Times New Roman"/>
          <w:lang w:eastAsia="pt-BR"/>
        </w:rPr>
        <w:t>Esparsidade</w:t>
      </w:r>
      <w:proofErr w:type="spellEnd"/>
    </w:p>
    <w:p w14:paraId="344E4939" w14:textId="77777777" w:rsidR="00893856" w:rsidRDefault="00893856" w:rsidP="00893856">
      <w:pPr>
        <w:rPr>
          <w:lang w:eastAsia="pt-BR"/>
        </w:rPr>
      </w:pPr>
    </w:p>
    <w:p w14:paraId="0726944A" w14:textId="3A5BDA69" w:rsidR="00893856" w:rsidRDefault="00893856" w:rsidP="00893856">
      <w:pPr>
        <w:rPr>
          <w:lang w:eastAsia="pt-BR"/>
        </w:rPr>
      </w:pPr>
      <w:r w:rsidRPr="00893856">
        <w:rPr>
          <w:lang w:eastAsia="pt-BR"/>
        </w:rPr>
        <w:t>Modelos como Bag-</w:t>
      </w:r>
      <w:proofErr w:type="spellStart"/>
      <w:r w:rsidRPr="00893856">
        <w:rPr>
          <w:lang w:eastAsia="pt-BR"/>
        </w:rPr>
        <w:t>of</w:t>
      </w:r>
      <w:proofErr w:type="spellEnd"/>
      <w:r w:rsidRPr="00893856">
        <w:rPr>
          <w:lang w:eastAsia="pt-BR"/>
        </w:rPr>
        <w:t>-Words e TF-IDF (vistos na Aula 06) tratam palavras como símbolos isolados e ortogonais. No </w:t>
      </w:r>
      <w:proofErr w:type="spellStart"/>
      <w:r w:rsidRPr="00893856">
        <w:rPr>
          <w:i/>
          <w:iCs/>
          <w:lang w:eastAsia="pt-BR"/>
        </w:rPr>
        <w:t>nano-</w:t>
      </w:r>
      <w:proofErr w:type="gramStart"/>
      <w:r w:rsidRPr="00893856">
        <w:rPr>
          <w:i/>
          <w:iCs/>
          <w:lang w:eastAsia="pt-BR"/>
        </w:rPr>
        <w:t>corpus</w:t>
      </w:r>
      <w:proofErr w:type="spellEnd"/>
      <w:r w:rsidRPr="00893856">
        <w:rPr>
          <w:lang w:eastAsia="pt-BR"/>
        </w:rPr>
        <w:t>  que</w:t>
      </w:r>
      <w:proofErr w:type="gramEnd"/>
      <w:r w:rsidRPr="00893856">
        <w:rPr>
          <w:lang w:eastAsia="pt-BR"/>
        </w:rPr>
        <w:t xml:space="preserve"> analisamos ("bateria excelente", "tela ruim"), o TF-IDF premiou o termo "excelente" com um peso alto (0.954) por ser localmente frequente e globalmente raro. Contudo, matematicamente, o vetor de "excelente" é tão distante de "bom" quanto de "geladeira". Essa falha em capturar a sinonímia ignora o contexto e gera matrizes gigantescas onde a relação entre os termos é invisível para o algoritmo.</w:t>
      </w:r>
    </w:p>
    <w:p w14:paraId="7B4FB9E1" w14:textId="77777777" w:rsidR="00893856" w:rsidRPr="00893856" w:rsidRDefault="00893856" w:rsidP="00893856">
      <w:pPr>
        <w:rPr>
          <w:lang w:eastAsia="pt-BR"/>
        </w:rPr>
      </w:pPr>
    </w:p>
    <w:p w14:paraId="6E139B8B" w14:textId="77777777" w:rsidR="00893856" w:rsidRPr="00893856" w:rsidRDefault="00893856" w:rsidP="00893856">
      <w:pPr>
        <w:pStyle w:val="Ttulo2"/>
        <w:rPr>
          <w:rFonts w:eastAsia="Times New Roman"/>
          <w:lang w:eastAsia="pt-BR"/>
        </w:rPr>
      </w:pPr>
      <w:r w:rsidRPr="00893856">
        <w:rPr>
          <w:rFonts w:eastAsia="Times New Roman"/>
          <w:lang w:eastAsia="pt-BR"/>
        </w:rPr>
        <w:t>A Hipótese Distribucional</w:t>
      </w:r>
    </w:p>
    <w:p w14:paraId="5B13492A" w14:textId="77777777" w:rsidR="00893856" w:rsidRDefault="00893856" w:rsidP="00893856">
      <w:pPr>
        <w:rPr>
          <w:lang w:eastAsia="pt-BR"/>
        </w:rPr>
      </w:pPr>
    </w:p>
    <w:p w14:paraId="01431A56" w14:textId="3F55D684" w:rsidR="00893856" w:rsidRDefault="00893856" w:rsidP="00893856">
      <w:pPr>
        <w:rPr>
          <w:lang w:eastAsia="pt-BR"/>
        </w:rPr>
      </w:pPr>
      <w:r w:rsidRPr="00893856">
        <w:rPr>
          <w:lang w:eastAsia="pt-BR"/>
        </w:rPr>
        <w:t xml:space="preserve">O Word2Vec resolve esse impasse através da Hipótese Distribucional: "uma palavra é conhecida pela companhia que mantém". Em vez de olhar para a coleção global, treinamos redes neurais rasas </w:t>
      </w:r>
      <w:r w:rsidRPr="00893856">
        <w:rPr>
          <w:lang w:eastAsia="pt-BR"/>
        </w:rPr>
        <w:lastRenderedPageBreak/>
        <w:t>para prever uma palavra a partir de sua vizinhança. Esse processo produz </w:t>
      </w:r>
      <w:r w:rsidRPr="00893856">
        <w:rPr>
          <w:b/>
          <w:bCs/>
          <w:lang w:eastAsia="pt-BR"/>
        </w:rPr>
        <w:t>vetores densos</w:t>
      </w:r>
      <w:r w:rsidRPr="00893856">
        <w:rPr>
          <w:lang w:eastAsia="pt-BR"/>
        </w:rPr>
        <w:t>, onde cada palavra é representada por um ponto em um espaço de múltiplas dimensões (</w:t>
      </w:r>
      <w:proofErr w:type="spellStart"/>
      <w:r w:rsidRPr="00893856">
        <w:rPr>
          <w:lang w:eastAsia="pt-BR"/>
        </w:rPr>
        <w:t>embeddings</w:t>
      </w:r>
      <w:proofErr w:type="spellEnd"/>
      <w:r w:rsidRPr="00893856">
        <w:rPr>
          <w:lang w:eastAsia="pt-BR"/>
        </w:rPr>
        <w:t>). Aqui, a proximidade geométrica reflete a afinidade semântica; se "bateria" e "carregador" aparecem frequentemente no mesmo contexto de review, seus vetores serão ajustados para coexistirem na mesma região, mesmo que nunca apareçam na mesma sentença.</w:t>
      </w:r>
    </w:p>
    <w:p w14:paraId="7E27B747" w14:textId="77777777" w:rsidR="00893856" w:rsidRPr="00893856" w:rsidRDefault="00893856" w:rsidP="00893856">
      <w:pPr>
        <w:rPr>
          <w:lang w:eastAsia="pt-BR"/>
        </w:rPr>
      </w:pPr>
    </w:p>
    <w:p w14:paraId="06560C05" w14:textId="77777777" w:rsidR="00893856" w:rsidRPr="00893856" w:rsidRDefault="00893856" w:rsidP="00893856">
      <w:pPr>
        <w:pStyle w:val="Ttulo3"/>
        <w:rPr>
          <w:rFonts w:eastAsia="Times New Roman"/>
          <w:lang w:eastAsia="pt-BR"/>
        </w:rPr>
      </w:pPr>
      <w:r w:rsidRPr="00893856">
        <w:rPr>
          <w:rFonts w:eastAsia="Times New Roman"/>
          <w:lang w:eastAsia="pt-BR"/>
        </w:rPr>
        <w:t>A Analogia do Mapa</w:t>
      </w:r>
    </w:p>
    <w:p w14:paraId="5BD21F24" w14:textId="77777777" w:rsidR="00893856" w:rsidRDefault="00893856" w:rsidP="00893856">
      <w:pPr>
        <w:rPr>
          <w:lang w:eastAsia="pt-BR"/>
        </w:rPr>
      </w:pPr>
    </w:p>
    <w:p w14:paraId="75894E97" w14:textId="506325DE" w:rsidR="00893856" w:rsidRDefault="00893856" w:rsidP="00893856">
      <w:r w:rsidRPr="00893856">
        <w:rPr>
          <w:lang w:eastAsia="pt-BR"/>
        </w:rPr>
        <w:t>Utilizamos a analogia do "Mapa Geográfico", onde palavras com funções similares ocupam o mesmo "bairro" vetorial. Palavras como "ruim", "péssimo" e "horrível" são coordenadas vizinhas em um cluster de insatisfação. Essa organização permite operações algébricas de significado, como a famosa equação </w:t>
      </w:r>
      <w:r w:rsidRPr="00893856">
        <w:rPr>
          <w:rFonts w:ascii="Google Sans Code" w:hAnsi="Google Sans Code" w:cs="Courier New"/>
          <w:color w:val="303030"/>
          <w:sz w:val="20"/>
          <w:szCs w:val="20"/>
          <w:lang w:eastAsia="pt-BR"/>
        </w:rPr>
        <w:t>Rei - Homem + Mulher = Rainha</w:t>
      </w:r>
      <w:r w:rsidRPr="00893856">
        <w:rPr>
          <w:lang w:eastAsia="pt-BR"/>
        </w:rPr>
        <w:t xml:space="preserve">. No Social </w:t>
      </w:r>
      <w:proofErr w:type="spellStart"/>
      <w:r w:rsidRPr="00893856">
        <w:rPr>
          <w:lang w:eastAsia="pt-BR"/>
        </w:rPr>
        <w:t>Listening</w:t>
      </w:r>
      <w:proofErr w:type="spellEnd"/>
      <w:r w:rsidRPr="00893856">
        <w:rPr>
          <w:lang w:eastAsia="pt-BR"/>
        </w:rPr>
        <w:t>, isso significa que podemos navegar pelo espaço latente para descobrir que, no vocabulário do seu cliente, o "bairro" da "entrega" está perigosamente próximo ao "bairro" da "frustração".</w:t>
      </w:r>
    </w:p>
    <w:p w14:paraId="2A106D4A" w14:textId="77777777" w:rsidR="006E2501" w:rsidRPr="006E2501" w:rsidRDefault="006E2501" w:rsidP="006E2501"/>
    <w:p w14:paraId="299DDD45" w14:textId="07337E3B" w:rsidR="006E2501" w:rsidRDefault="00CA64CB" w:rsidP="00CA64CB">
      <w:pPr>
        <w:pStyle w:val="Ttulo1"/>
      </w:pPr>
      <w:r>
        <w:t>Exemplo 01</w:t>
      </w:r>
    </w:p>
    <w:p w14:paraId="57D57124" w14:textId="77777777" w:rsidR="006E2501" w:rsidRDefault="006E2501" w:rsidP="006E2501"/>
    <w:p w14:paraId="5599825C" w14:textId="0C833852" w:rsidR="00CA64CB" w:rsidRDefault="00CA64CB" w:rsidP="00CA64CB">
      <w:pPr>
        <w:ind w:firstLine="0"/>
      </w:pPr>
      <w:r w:rsidRPr="00CA64CB">
        <w:drawing>
          <wp:inline distT="0" distB="0" distL="0" distR="0" wp14:anchorId="21144C20" wp14:editId="2348F260">
            <wp:extent cx="6120130" cy="3237865"/>
            <wp:effectExtent l="0" t="0" r="0" b="635"/>
            <wp:docPr id="198260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0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8D17" w14:textId="49CC0126" w:rsidR="00CA64CB" w:rsidRDefault="00CA64CB" w:rsidP="00CA64CB">
      <w:pPr>
        <w:ind w:firstLine="0"/>
      </w:pPr>
      <w:r w:rsidRPr="00CA64CB">
        <w:drawing>
          <wp:inline distT="0" distB="0" distL="0" distR="0" wp14:anchorId="3254FCF3" wp14:editId="7BF0918D">
            <wp:extent cx="6120130" cy="761365"/>
            <wp:effectExtent l="0" t="0" r="0" b="635"/>
            <wp:docPr id="778111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C584" w14:textId="25F5E60F" w:rsidR="00CA64CB" w:rsidRDefault="00CA64CB" w:rsidP="00CA64CB">
      <w:pPr>
        <w:ind w:firstLine="0"/>
      </w:pPr>
      <w:r w:rsidRPr="00CA64CB">
        <w:lastRenderedPageBreak/>
        <w:drawing>
          <wp:inline distT="0" distB="0" distL="0" distR="0" wp14:anchorId="65879C32" wp14:editId="1DF97E5D">
            <wp:extent cx="6120130" cy="603885"/>
            <wp:effectExtent l="0" t="0" r="0" b="5715"/>
            <wp:docPr id="22012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29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C153" w14:textId="31F00687" w:rsidR="006E2501" w:rsidRDefault="00CA64CB" w:rsidP="00CA64CB">
      <w:pPr>
        <w:ind w:firstLine="0"/>
      </w:pPr>
      <w:r w:rsidRPr="00CA64CB">
        <w:drawing>
          <wp:inline distT="0" distB="0" distL="0" distR="0" wp14:anchorId="111087F7" wp14:editId="622E0219">
            <wp:extent cx="6120130" cy="1449070"/>
            <wp:effectExtent l="0" t="0" r="0" b="0"/>
            <wp:docPr id="812890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834" w14:textId="0ACA6E5C" w:rsidR="00CA64CB" w:rsidRPr="003C1E61" w:rsidRDefault="00CA64CB" w:rsidP="00CA64CB">
      <w:pPr>
        <w:ind w:firstLine="0"/>
      </w:pPr>
      <w:r w:rsidRPr="00CA64CB">
        <w:drawing>
          <wp:inline distT="0" distB="0" distL="0" distR="0" wp14:anchorId="12F86E54" wp14:editId="1FB54AA5">
            <wp:extent cx="6120130" cy="785495"/>
            <wp:effectExtent l="0" t="0" r="0" b="0"/>
            <wp:docPr id="2671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B5A" w14:textId="77777777" w:rsidR="00893856" w:rsidRPr="00893856" w:rsidRDefault="00893856" w:rsidP="006E2501"/>
    <w:p w14:paraId="6AA00F95" w14:textId="739EE0AB" w:rsidR="006C68C8" w:rsidRPr="006C68C8" w:rsidRDefault="005E75A9" w:rsidP="006C68C8">
      <w:pPr>
        <w:pStyle w:val="Ttulo1"/>
      </w:pPr>
      <w:r>
        <w:t xml:space="preserve">Exemplo </w:t>
      </w:r>
      <w:r w:rsidR="00CA64CB">
        <w:t>2</w:t>
      </w:r>
      <w:r>
        <w:t xml:space="preserve"> - </w:t>
      </w:r>
      <w:r w:rsidR="006C68C8" w:rsidRPr="006C68C8">
        <w:t>O Cenário: Palavras como Coordenadas</w:t>
      </w:r>
    </w:p>
    <w:p w14:paraId="46379B4E" w14:textId="04917244" w:rsidR="006C68C8" w:rsidRPr="006C68C8" w:rsidRDefault="006C68C8" w:rsidP="006C68C8">
      <w:r w:rsidRPr="006C68C8">
        <w:t xml:space="preserve">Imagine que cada palavra do nosso vocabulário é um ponto em um espaço vetorial. O truque dos </w:t>
      </w:r>
      <w:proofErr w:type="spellStart"/>
      <w:r w:rsidRPr="006C68C8">
        <w:rPr>
          <w:i/>
          <w:iCs/>
        </w:rPr>
        <w:t>embeddings</w:t>
      </w:r>
      <w:proofErr w:type="spellEnd"/>
      <w:r w:rsidRPr="006C68C8">
        <w:t xml:space="preserve"> é que palavras com significados semelhantes estarão próximas umas das outras nesse espaço.</w:t>
      </w:r>
      <w:r>
        <w:t xml:space="preserve"> </w:t>
      </w:r>
      <w:r w:rsidRPr="006C68C8">
        <w:t xml:space="preserve">Vamos ver isso na prática. Para esta aula, usaremos a biblioteca </w:t>
      </w:r>
      <w:proofErr w:type="spellStart"/>
      <w:r w:rsidRPr="006C68C8">
        <w:t>Gensim</w:t>
      </w:r>
      <w:proofErr w:type="spellEnd"/>
      <w:r w:rsidRPr="006C68C8">
        <w:t xml:space="preserve"> e um modelo de </w:t>
      </w:r>
      <w:proofErr w:type="spellStart"/>
      <w:r w:rsidRPr="006C68C8">
        <w:t>GloVe</w:t>
      </w:r>
      <w:proofErr w:type="spellEnd"/>
      <w:r w:rsidRPr="006C68C8">
        <w:t xml:space="preserve"> </w:t>
      </w:r>
      <w:proofErr w:type="spellStart"/>
      <w:r w:rsidRPr="006C68C8">
        <w:t>pré</w:t>
      </w:r>
      <w:proofErr w:type="spellEnd"/>
      <w:r w:rsidRPr="006C68C8">
        <w:t>-treinado.</w:t>
      </w:r>
    </w:p>
    <w:p w14:paraId="5E4DDA26" w14:textId="584E0C5A" w:rsidR="006C68C8" w:rsidRPr="006C68C8" w:rsidRDefault="006C68C8" w:rsidP="006C68C8">
      <w:pPr>
        <w:pStyle w:val="Ttulo2"/>
      </w:pPr>
      <w:r w:rsidRPr="006C68C8">
        <w:t>Instale e configure o ambiente.</w:t>
      </w:r>
    </w:p>
    <w:p w14:paraId="6BB6C356" w14:textId="77777777" w:rsidR="006C68C8" w:rsidRDefault="006C68C8" w:rsidP="006C68C8">
      <w:r w:rsidRPr="006C68C8">
        <w:t xml:space="preserve">Primeiro, precisamos instalar a biblioteca </w:t>
      </w:r>
      <w:proofErr w:type="spellStart"/>
      <w:r w:rsidRPr="006C68C8">
        <w:t>Gensim</w:t>
      </w:r>
      <w:proofErr w:type="spellEnd"/>
      <w:r w:rsidRPr="006C68C8">
        <w:t xml:space="preserve"> e carregar um modelo de </w:t>
      </w:r>
      <w:proofErr w:type="spellStart"/>
      <w:r w:rsidRPr="006C68C8">
        <w:rPr>
          <w:i/>
          <w:iCs/>
        </w:rPr>
        <w:t>embedding</w:t>
      </w:r>
      <w:proofErr w:type="spellEnd"/>
      <w:r w:rsidRPr="006C68C8">
        <w:t xml:space="preserve"> </w:t>
      </w:r>
      <w:proofErr w:type="spellStart"/>
      <w:r w:rsidRPr="006C68C8">
        <w:t>pré</w:t>
      </w:r>
      <w:proofErr w:type="spellEnd"/>
      <w:r w:rsidRPr="006C68C8">
        <w:t xml:space="preserve">-treinado. Para esta atividade, usaremos um modelo que foi treinado com 6 bilhões de tokens da Wikipedia e do </w:t>
      </w:r>
      <w:proofErr w:type="spellStart"/>
      <w:r w:rsidRPr="006C68C8">
        <w:t>Gigaword</w:t>
      </w:r>
      <w:proofErr w:type="spellEnd"/>
      <w:r w:rsidRPr="006C68C8">
        <w:t>, o que garante um bom conhecimento de vocabulário geral.</w:t>
      </w:r>
    </w:p>
    <w:p w14:paraId="2C1B3B11" w14:textId="6F92BF42" w:rsidR="006C68C8" w:rsidRDefault="006C0D4C" w:rsidP="006C68C8">
      <w:pPr>
        <w:ind w:firstLine="0"/>
      </w:pPr>
      <w:r w:rsidRPr="006C0D4C">
        <w:drawing>
          <wp:inline distT="0" distB="0" distL="0" distR="0" wp14:anchorId="6BC03C03" wp14:editId="4EF0B08C">
            <wp:extent cx="6120130" cy="445770"/>
            <wp:effectExtent l="0" t="0" r="0" b="0"/>
            <wp:docPr id="145458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8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1FCD" w14:textId="514BFA4C" w:rsidR="006C68C8" w:rsidRDefault="006C68C8" w:rsidP="006C68C8">
      <w:pPr>
        <w:ind w:firstLine="0"/>
      </w:pPr>
      <w:r w:rsidRPr="006C68C8">
        <w:rPr>
          <w:noProof/>
        </w:rPr>
        <w:drawing>
          <wp:inline distT="0" distB="0" distL="0" distR="0" wp14:anchorId="6ACE05A1" wp14:editId="793FD0EB">
            <wp:extent cx="6120130" cy="1763395"/>
            <wp:effectExtent l="0" t="0" r="0" b="8255"/>
            <wp:docPr id="4577485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8570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E726" w14:textId="2486BC9D" w:rsidR="006C68C8" w:rsidRPr="006C68C8" w:rsidRDefault="006C68C8" w:rsidP="006C68C8">
      <w:pPr>
        <w:pStyle w:val="Ttulo2"/>
      </w:pPr>
      <w:r w:rsidRPr="006C68C8">
        <w:t>Calcule a similaridade entre palavras.</w:t>
      </w:r>
    </w:p>
    <w:p w14:paraId="658DFE84" w14:textId="136A040B" w:rsidR="006C68C8" w:rsidRDefault="006C68C8" w:rsidP="006C68C8">
      <w:r w:rsidRPr="006C68C8">
        <w:t>Agora que o modelo está carregado, podemos pedir a ele para encontrar a similaridade entre as palavras. A semelhança que ele encontra é baseada nos contextos em que as palavras aparecem, refletindo o seu significado.</w:t>
      </w:r>
    </w:p>
    <w:p w14:paraId="2A0A4EFD" w14:textId="798EC0C9" w:rsidR="006C68C8" w:rsidRPr="006C68C8" w:rsidRDefault="006C68C8" w:rsidP="006C68C8">
      <w:pPr>
        <w:ind w:firstLine="0"/>
      </w:pPr>
      <w:r w:rsidRPr="006C68C8">
        <w:rPr>
          <w:noProof/>
        </w:rPr>
        <w:lastRenderedPageBreak/>
        <w:drawing>
          <wp:inline distT="0" distB="0" distL="0" distR="0" wp14:anchorId="7486DE9F" wp14:editId="3AEAE908">
            <wp:extent cx="4826441" cy="1319034"/>
            <wp:effectExtent l="0" t="0" r="0" b="0"/>
            <wp:docPr id="4852049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0492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9609" cy="13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AC7" w14:textId="52DA8516" w:rsidR="006C68C8" w:rsidRPr="006C68C8" w:rsidRDefault="006C68C8" w:rsidP="006C68C8">
      <w:pPr>
        <w:ind w:left="360" w:firstLine="0"/>
      </w:pPr>
      <w:r w:rsidRPr="006C68C8">
        <w:rPr>
          <w:b/>
          <w:bCs/>
        </w:rPr>
        <w:t>Reflexão:</w:t>
      </w:r>
      <w:r w:rsidRPr="006C68C8">
        <w:t xml:space="preserve"> Observe que a similaridade entre "king" e "queen" é muito maior do que entre "king" e "dog". Isso demonstra que o modelo capturou a relação de realeza e gênero.</w:t>
      </w:r>
    </w:p>
    <w:p w14:paraId="3A9D327D" w14:textId="07D2188B" w:rsidR="006C68C8" w:rsidRPr="006C68C8" w:rsidRDefault="006C68C8" w:rsidP="006C68C8">
      <w:pPr>
        <w:pStyle w:val="Ttulo2"/>
      </w:pPr>
      <w:r w:rsidRPr="006C68C8">
        <w:t>Resolva analogias matemáticas.</w:t>
      </w:r>
    </w:p>
    <w:p w14:paraId="3BA6C924" w14:textId="08C816D3" w:rsidR="006C68C8" w:rsidRPr="006C68C8" w:rsidRDefault="006C68C8" w:rsidP="006C68C8">
      <w:r w:rsidRPr="006C68C8">
        <w:t>Esta é a parte mais fascinante. Com os vetores, podemos fazer operações matemáticas para desvendar as relações entre as palavras.</w:t>
      </w:r>
      <w:r>
        <w:t xml:space="preserve"> </w:t>
      </w:r>
      <w:r w:rsidRPr="006C68C8">
        <w:t>Execute o código a seguir. A operação rei - homem + mulher irá nos dar um vetor que, no espaço semântico, está mais próximo da palavra "rainha".</w:t>
      </w:r>
    </w:p>
    <w:p w14:paraId="706D88FC" w14:textId="41698C18" w:rsidR="006C68C8" w:rsidRPr="006C68C8" w:rsidRDefault="006C68C8" w:rsidP="006C68C8">
      <w:pPr>
        <w:ind w:firstLine="0"/>
      </w:pPr>
      <w:r w:rsidRPr="006C68C8">
        <w:rPr>
          <w:noProof/>
        </w:rPr>
        <w:drawing>
          <wp:inline distT="0" distB="0" distL="0" distR="0" wp14:anchorId="09305C0C" wp14:editId="6F8EE71C">
            <wp:extent cx="5438692" cy="713271"/>
            <wp:effectExtent l="0" t="0" r="0" b="0"/>
            <wp:docPr id="19208067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06786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577" cy="7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25AE" w14:textId="77777777" w:rsidR="006C68C8" w:rsidRPr="006C68C8" w:rsidRDefault="006C68C8" w:rsidP="006C68C8">
      <w:pPr>
        <w:ind w:left="360" w:firstLine="0"/>
      </w:pPr>
      <w:r w:rsidRPr="006C68C8">
        <w:rPr>
          <w:b/>
          <w:bCs/>
        </w:rPr>
        <w:t>Reflexão:</w:t>
      </w:r>
      <w:r w:rsidRPr="006C68C8">
        <w:t xml:space="preserve"> O que você nota no resultado? A resposta do modelo é "queen", mostrando que a relação de gênero (homem -&gt; mulher) foi capturada e aplicada à relação de realeza (king -&gt; queen).</w:t>
      </w:r>
    </w:p>
    <w:p w14:paraId="200B610D" w14:textId="77777777" w:rsidR="006C68C8" w:rsidRPr="006C68C8" w:rsidRDefault="00000000" w:rsidP="006C68C8">
      <w:pPr>
        <w:ind w:left="360" w:firstLine="0"/>
      </w:pPr>
      <w:r>
        <w:pict w14:anchorId="62677EAD">
          <v:rect id="_x0000_i1026" style="width:0;height:1.5pt" o:hralign="center" o:hrstd="t" o:hrnoshade="t" o:hr="t" fillcolor="gray" stroked="f"/>
        </w:pict>
      </w:r>
    </w:p>
    <w:p w14:paraId="3731DB35" w14:textId="65DFCED4" w:rsidR="005E75A9" w:rsidRPr="005E75A9" w:rsidRDefault="005E75A9" w:rsidP="00DC1337">
      <w:pPr>
        <w:pStyle w:val="Ttulo1"/>
      </w:pPr>
      <w:r>
        <w:t xml:space="preserve">Exemplo </w:t>
      </w:r>
      <w:r w:rsidR="00CA64CB">
        <w:t>3</w:t>
      </w:r>
      <w:r>
        <w:t xml:space="preserve">: </w:t>
      </w:r>
      <w:r w:rsidRPr="005E75A9">
        <w:t>A Importância do Contexto</w:t>
      </w:r>
    </w:p>
    <w:p w14:paraId="5CFF8D3C" w14:textId="58451D26" w:rsidR="005E75A9" w:rsidRDefault="005E75A9" w:rsidP="005E75A9">
      <w:pPr>
        <w:rPr>
          <w:lang w:eastAsia="pt-BR"/>
        </w:rPr>
      </w:pPr>
      <w:r w:rsidRPr="005E75A9">
        <w:rPr>
          <w:lang w:eastAsia="pt-BR"/>
        </w:rPr>
        <w:t xml:space="preserve">Neste código, estamos criando um modelo </w:t>
      </w:r>
      <w:r w:rsidRPr="005E75A9">
        <w:rPr>
          <w:rFonts w:ascii="Courier New" w:hAnsi="Courier New" w:cs="Courier New"/>
          <w:sz w:val="20"/>
          <w:szCs w:val="20"/>
          <w:lang w:eastAsia="pt-BR"/>
        </w:rPr>
        <w:t>Word2Vec</w:t>
      </w:r>
      <w:r w:rsidRPr="005E75A9">
        <w:rPr>
          <w:lang w:eastAsia="pt-BR"/>
        </w:rPr>
        <w:t xml:space="preserve"> com um corpus extremamente pequeno, contendo apenas duas frases: </w:t>
      </w:r>
      <w:r w:rsidRPr="005E75A9">
        <w:rPr>
          <w:rFonts w:ascii="Courier New" w:hAnsi="Courier New" w:cs="Courier New"/>
          <w:sz w:val="20"/>
          <w:szCs w:val="20"/>
          <w:lang w:eastAsia="pt-BR"/>
        </w:rPr>
        <w:t>"o cachorro está dormindo"</w:t>
      </w:r>
      <w:r w:rsidRPr="005E75A9">
        <w:rPr>
          <w:lang w:eastAsia="pt-BR"/>
        </w:rPr>
        <w:t xml:space="preserve"> e </w:t>
      </w:r>
      <w:r w:rsidRPr="005E75A9">
        <w:rPr>
          <w:rFonts w:ascii="Courier New" w:hAnsi="Courier New" w:cs="Courier New"/>
          <w:sz w:val="20"/>
          <w:szCs w:val="20"/>
          <w:lang w:eastAsia="pt-BR"/>
        </w:rPr>
        <w:t>"o gato está dormindo"</w:t>
      </w:r>
      <w:r w:rsidRPr="005E75A9">
        <w:rPr>
          <w:lang w:eastAsia="pt-BR"/>
        </w:rPr>
        <w:t>.</w:t>
      </w:r>
      <w:r>
        <w:rPr>
          <w:lang w:eastAsia="pt-BR"/>
        </w:rPr>
        <w:t xml:space="preserve"> </w:t>
      </w:r>
      <w:r w:rsidRPr="005E75A9">
        <w:rPr>
          <w:lang w:eastAsia="pt-BR"/>
        </w:rPr>
        <w:t xml:space="preserve">O modelo é instruído a aprender a representação vetorial de cada palavra, mas o único contexto em que ele vê as palavras </w:t>
      </w:r>
      <w:r w:rsidRPr="005E75A9">
        <w:rPr>
          <w:b/>
          <w:bCs/>
          <w:lang w:eastAsia="pt-BR"/>
        </w:rPr>
        <w:t>"cachorro"</w:t>
      </w:r>
      <w:r w:rsidRPr="005E75A9">
        <w:rPr>
          <w:lang w:eastAsia="pt-BR"/>
        </w:rPr>
        <w:t xml:space="preserve"> e </w:t>
      </w:r>
      <w:r w:rsidRPr="005E75A9">
        <w:rPr>
          <w:b/>
          <w:bCs/>
          <w:lang w:eastAsia="pt-BR"/>
        </w:rPr>
        <w:t>"gato"</w:t>
      </w:r>
      <w:r w:rsidRPr="005E75A9">
        <w:rPr>
          <w:lang w:eastAsia="pt-BR"/>
        </w:rPr>
        <w:t xml:space="preserve"> é o mesmo: ambas são precedidas por </w:t>
      </w:r>
      <w:r w:rsidRPr="005E75A9">
        <w:rPr>
          <w:b/>
          <w:bCs/>
          <w:lang w:eastAsia="pt-BR"/>
        </w:rPr>
        <w:t>"o"</w:t>
      </w:r>
      <w:r w:rsidRPr="005E75A9">
        <w:rPr>
          <w:lang w:eastAsia="pt-BR"/>
        </w:rPr>
        <w:t xml:space="preserve"> e seguidas por </w:t>
      </w:r>
      <w:r w:rsidRPr="005E75A9">
        <w:rPr>
          <w:b/>
          <w:bCs/>
          <w:lang w:eastAsia="pt-BR"/>
        </w:rPr>
        <w:t>"está dormindo"</w:t>
      </w:r>
      <w:r w:rsidRPr="005E75A9">
        <w:rPr>
          <w:lang w:eastAsia="pt-BR"/>
        </w:rPr>
        <w:t>.</w:t>
      </w:r>
    </w:p>
    <w:p w14:paraId="50204F2C" w14:textId="6C8EBED1" w:rsidR="005E75A9" w:rsidRDefault="005E75A9" w:rsidP="005E75A9">
      <w:pPr>
        <w:ind w:firstLine="0"/>
        <w:rPr>
          <w:lang w:eastAsia="pt-BR"/>
        </w:rPr>
      </w:pPr>
      <w:r w:rsidRPr="005E75A9">
        <w:rPr>
          <w:noProof/>
          <w:lang w:eastAsia="pt-BR"/>
        </w:rPr>
        <w:drawing>
          <wp:inline distT="0" distB="0" distL="0" distR="0" wp14:anchorId="3B3B3E34" wp14:editId="7F50E905">
            <wp:extent cx="5161629" cy="2910177"/>
            <wp:effectExtent l="0" t="0" r="1270" b="5080"/>
            <wp:docPr id="20142793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9362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781" cy="29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3596" w14:textId="77777777" w:rsidR="005E75A9" w:rsidRPr="005E75A9" w:rsidRDefault="005E75A9" w:rsidP="005E75A9">
      <w:pPr>
        <w:ind w:firstLine="0"/>
        <w:rPr>
          <w:lang w:eastAsia="pt-BR"/>
        </w:rPr>
      </w:pPr>
    </w:p>
    <w:p w14:paraId="6424C57C" w14:textId="764AB6D2" w:rsidR="005E75A9" w:rsidRDefault="005E75A9" w:rsidP="005E75A9">
      <w:r w:rsidRPr="005E75A9">
        <w:rPr>
          <w:b/>
          <w:bCs/>
        </w:rPr>
        <w:t>Reflexão</w:t>
      </w:r>
      <w:r>
        <w:rPr>
          <w:b/>
          <w:bCs/>
        </w:rPr>
        <w:t xml:space="preserve">: </w:t>
      </w:r>
      <w:r w:rsidRPr="005E75A9">
        <w:t xml:space="preserve">Ao executar este código, a similaridade entre as palavras "cachorro" e "gato" será </w:t>
      </w:r>
      <w:r w:rsidRPr="005E75A9">
        <w:rPr>
          <w:b/>
          <w:bCs/>
        </w:rPr>
        <w:t>extremamente alta</w:t>
      </w:r>
      <w:r>
        <w:t>? E</w:t>
      </w:r>
      <w:r w:rsidRPr="005E75A9">
        <w:t>ssa similaridade significa que o modelo "entendeu" que ambos são animais</w:t>
      </w:r>
      <w:r>
        <w:t>?</w:t>
      </w:r>
    </w:p>
    <w:p w14:paraId="174DA027" w14:textId="08E42AD7" w:rsidR="005E75A9" w:rsidRPr="005E75A9" w:rsidRDefault="005E75A9" w:rsidP="005E75A9">
      <w:pPr>
        <w:pStyle w:val="Ttulo1"/>
      </w:pPr>
      <w:r w:rsidRPr="005E75A9">
        <w:t xml:space="preserve">Exemplo </w:t>
      </w:r>
      <w:r w:rsidR="00CA64CB">
        <w:t>4</w:t>
      </w:r>
      <w:r w:rsidRPr="005E75A9">
        <w:t>: Impacto da Diversidade do Corpus</w:t>
      </w:r>
    </w:p>
    <w:p w14:paraId="2BE192C3" w14:textId="77777777" w:rsidR="005E75A9" w:rsidRDefault="005E75A9" w:rsidP="005E75A9">
      <w:r w:rsidRPr="005E75A9">
        <w:t xml:space="preserve">Neste exemplo, o mesmo modelo Word2Vec é criado, mas agora com um corpus muito mais rico e diversificado, contendo dez frases. As palavras </w:t>
      </w:r>
      <w:r w:rsidRPr="005E75A9">
        <w:rPr>
          <w:b/>
          <w:bCs/>
        </w:rPr>
        <w:t>"cachorro"</w:t>
      </w:r>
      <w:r w:rsidRPr="005E75A9">
        <w:t xml:space="preserve"> e </w:t>
      </w:r>
      <w:r w:rsidRPr="005E75A9">
        <w:rPr>
          <w:b/>
          <w:bCs/>
        </w:rPr>
        <w:t>"gato"</w:t>
      </w:r>
      <w:r w:rsidRPr="005E75A9">
        <w:t xml:space="preserve"> aparecem em contextos diferentes, junto com outras palavras como </w:t>
      </w:r>
      <w:r w:rsidRPr="005E75A9">
        <w:rPr>
          <w:b/>
          <w:bCs/>
        </w:rPr>
        <w:t>"latindo"</w:t>
      </w:r>
      <w:r w:rsidRPr="005E75A9">
        <w:t xml:space="preserve">, </w:t>
      </w:r>
      <w:r w:rsidRPr="005E75A9">
        <w:rPr>
          <w:b/>
          <w:bCs/>
        </w:rPr>
        <w:t>"brincando"</w:t>
      </w:r>
      <w:r w:rsidRPr="005E75A9">
        <w:t xml:space="preserve"> e </w:t>
      </w:r>
      <w:r w:rsidRPr="005E75A9">
        <w:rPr>
          <w:b/>
          <w:bCs/>
        </w:rPr>
        <w:t>"inimigos"</w:t>
      </w:r>
      <w:r w:rsidRPr="005E75A9">
        <w:t>. O corpus também introduz outras categorias, como objetos (</w:t>
      </w:r>
      <w:r w:rsidRPr="005E75A9">
        <w:rPr>
          <w:b/>
          <w:bCs/>
        </w:rPr>
        <w:t>"bola"</w:t>
      </w:r>
      <w:r w:rsidRPr="005E75A9">
        <w:t xml:space="preserve">, </w:t>
      </w:r>
      <w:r w:rsidRPr="005E75A9">
        <w:rPr>
          <w:b/>
          <w:bCs/>
        </w:rPr>
        <w:t>"caneca"</w:t>
      </w:r>
      <w:r w:rsidRPr="005E75A9">
        <w:t>) e conceitos abstratos (</w:t>
      </w:r>
      <w:r w:rsidRPr="005E75A9">
        <w:rPr>
          <w:b/>
          <w:bCs/>
        </w:rPr>
        <w:t>"céu"</w:t>
      </w:r>
      <w:r w:rsidRPr="005E75A9">
        <w:t xml:space="preserve">, </w:t>
      </w:r>
      <w:r w:rsidRPr="005E75A9">
        <w:rPr>
          <w:b/>
          <w:bCs/>
        </w:rPr>
        <w:t>"lua"</w:t>
      </w:r>
      <w:r w:rsidRPr="005E75A9">
        <w:t>).</w:t>
      </w:r>
    </w:p>
    <w:p w14:paraId="11961A3E" w14:textId="32D19B25" w:rsidR="005E75A9" w:rsidRPr="005E75A9" w:rsidRDefault="005E75A9" w:rsidP="005E75A9">
      <w:pPr>
        <w:ind w:firstLine="0"/>
      </w:pPr>
      <w:r w:rsidRPr="005E75A9">
        <w:rPr>
          <w:noProof/>
        </w:rPr>
        <w:drawing>
          <wp:inline distT="0" distB="0" distL="0" distR="0" wp14:anchorId="2E39A944" wp14:editId="75066CF9">
            <wp:extent cx="6120130" cy="3300730"/>
            <wp:effectExtent l="0" t="0" r="0" b="0"/>
            <wp:docPr id="14003641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4121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9EC9" w14:textId="6A747764" w:rsidR="005E75A9" w:rsidRPr="005E75A9" w:rsidRDefault="005E75A9" w:rsidP="005E75A9"/>
    <w:p w14:paraId="0AC1352D" w14:textId="4CEC52BE" w:rsidR="005E75A9" w:rsidRPr="005E75A9" w:rsidRDefault="005E75A9" w:rsidP="003B4C8D">
      <w:pPr>
        <w:pStyle w:val="Ttulo1"/>
      </w:pPr>
      <w:r w:rsidRPr="00C97EF6">
        <w:t xml:space="preserve">Usando </w:t>
      </w:r>
      <w:r w:rsidR="00C97EF6">
        <w:t xml:space="preserve">outro modelo de </w:t>
      </w:r>
      <w:proofErr w:type="spellStart"/>
      <w:r w:rsidR="00C97EF6">
        <w:t>pre</w:t>
      </w:r>
      <w:proofErr w:type="spellEnd"/>
      <w:r w:rsidR="00C97EF6">
        <w:t xml:space="preserve"> treinado</w:t>
      </w:r>
      <w:r w:rsidR="0080519C">
        <w:t xml:space="preserve">: </w:t>
      </w:r>
      <w:proofErr w:type="spellStart"/>
      <w:r w:rsidRPr="00C97EF6">
        <w:t>GloVe</w:t>
      </w:r>
      <w:proofErr w:type="spellEnd"/>
      <w:r w:rsidRPr="00C97EF6">
        <w:t xml:space="preserve"> no Colab</w:t>
      </w:r>
    </w:p>
    <w:p w14:paraId="3121C854" w14:textId="48956B0E" w:rsidR="005E75A9" w:rsidRPr="005E75A9" w:rsidRDefault="005E75A9" w:rsidP="00C97EF6">
      <w:pPr>
        <w:pStyle w:val="Ttulo2"/>
      </w:pPr>
      <w:r w:rsidRPr="005E75A9">
        <w:t xml:space="preserve">Configuração do Ambiente e Download do Modelo </w:t>
      </w:r>
      <w:proofErr w:type="spellStart"/>
      <w:r w:rsidRPr="005E75A9">
        <w:t>GloVe</w:t>
      </w:r>
      <w:proofErr w:type="spellEnd"/>
    </w:p>
    <w:p w14:paraId="780F1534" w14:textId="77777777" w:rsidR="005E75A9" w:rsidRPr="005E75A9" w:rsidRDefault="005E75A9" w:rsidP="005E75A9">
      <w:r w:rsidRPr="005E75A9">
        <w:t xml:space="preserve">Para esta atividade, você precisará baixar um modelo </w:t>
      </w:r>
      <w:proofErr w:type="spellStart"/>
      <w:r w:rsidRPr="005E75A9">
        <w:t>GloVe</w:t>
      </w:r>
      <w:proofErr w:type="spellEnd"/>
      <w:r w:rsidRPr="005E75A9">
        <w:t xml:space="preserve"> do repositório da Stanford NLP.</w:t>
      </w:r>
    </w:p>
    <w:p w14:paraId="75AD7229" w14:textId="77777777" w:rsidR="005E75A9" w:rsidRPr="005E75A9" w:rsidRDefault="005E75A9" w:rsidP="00C97EF6">
      <w:pPr>
        <w:pStyle w:val="Numerados"/>
      </w:pPr>
      <w:r w:rsidRPr="005E75A9">
        <w:rPr>
          <w:b/>
          <w:bCs/>
        </w:rPr>
        <w:t>Acesse o Repositório:</w:t>
      </w:r>
      <w:r w:rsidRPr="005E75A9">
        <w:t xml:space="preserve"> Visite o </w:t>
      </w:r>
      <w:hyperlink r:id="rId18" w:tgtFrame="_blank" w:history="1">
        <w:r w:rsidRPr="005E75A9">
          <w:rPr>
            <w:rStyle w:val="Hyperlink"/>
          </w:rPr>
          <w:t>repositório da Stanford NLP</w:t>
        </w:r>
      </w:hyperlink>
      <w:r w:rsidRPr="005E75A9">
        <w:t>.</w:t>
      </w:r>
    </w:p>
    <w:p w14:paraId="1A017BEB" w14:textId="77777777" w:rsidR="005E75A9" w:rsidRPr="005E75A9" w:rsidRDefault="005E75A9" w:rsidP="00C97EF6">
      <w:pPr>
        <w:pStyle w:val="Numerados"/>
      </w:pPr>
      <w:r w:rsidRPr="005E75A9">
        <w:rPr>
          <w:b/>
          <w:bCs/>
        </w:rPr>
        <w:t>Baixe o Arquivo:</w:t>
      </w:r>
      <w:r w:rsidRPr="005E75A9">
        <w:t xml:space="preserve"> Encontre a seção "</w:t>
      </w:r>
      <w:proofErr w:type="spellStart"/>
      <w:r w:rsidRPr="005E75A9">
        <w:t>Pre-trained</w:t>
      </w:r>
      <w:proofErr w:type="spellEnd"/>
      <w:r w:rsidRPr="005E75A9">
        <w:t xml:space="preserve"> word </w:t>
      </w:r>
      <w:proofErr w:type="spellStart"/>
      <w:r w:rsidRPr="005E75A9">
        <w:t>vectors</w:t>
      </w:r>
      <w:proofErr w:type="spellEnd"/>
      <w:r w:rsidRPr="005E75A9">
        <w:t xml:space="preserve">" e baixe o arquivo glove.2024.wikigiga.50d.zip. Este modelo é treinado em 11.9 bilhões de tokens da Wikipedia e do </w:t>
      </w:r>
      <w:proofErr w:type="spellStart"/>
      <w:r w:rsidRPr="005E75A9">
        <w:t>Gigaword</w:t>
      </w:r>
      <w:proofErr w:type="spellEnd"/>
      <w:r w:rsidRPr="005E75A9">
        <w:t>, e representa cada palavra com um vetor de 50 dimensões.</w:t>
      </w:r>
    </w:p>
    <w:p w14:paraId="45FBA4F0" w14:textId="77777777" w:rsidR="005E75A9" w:rsidRPr="005E75A9" w:rsidRDefault="005E75A9" w:rsidP="00C97EF6">
      <w:pPr>
        <w:pStyle w:val="Numerados"/>
      </w:pPr>
      <w:r w:rsidRPr="005E75A9">
        <w:rPr>
          <w:b/>
          <w:bCs/>
        </w:rPr>
        <w:t>Extraia o Conteúdo:</w:t>
      </w:r>
      <w:r w:rsidRPr="005E75A9">
        <w:t xml:space="preserve"> Descompacte o arquivo glove.2024.wikigiga.50d.zip. Você encontrará um arquivo de texto chamado glove.2024.wikigiga.50d.txt.</w:t>
      </w:r>
    </w:p>
    <w:p w14:paraId="61F3585D" w14:textId="77777777" w:rsidR="005E75A9" w:rsidRPr="005E75A9" w:rsidRDefault="005E75A9" w:rsidP="00C97EF6">
      <w:pPr>
        <w:pStyle w:val="Numerados"/>
      </w:pPr>
      <w:r w:rsidRPr="005E75A9">
        <w:rPr>
          <w:b/>
          <w:bCs/>
        </w:rPr>
        <w:t>Salve no Google Drive:</w:t>
      </w:r>
      <w:r w:rsidRPr="005E75A9">
        <w:t xml:space="preserve"> Faça o upload do arquivo .</w:t>
      </w:r>
      <w:proofErr w:type="spellStart"/>
      <w:r w:rsidRPr="005E75A9">
        <w:t>txt</w:t>
      </w:r>
      <w:proofErr w:type="spellEnd"/>
      <w:r w:rsidRPr="005E75A9">
        <w:t xml:space="preserve"> para uma pasta de sua escolha no seu Google Drive.</w:t>
      </w:r>
    </w:p>
    <w:p w14:paraId="264222DA" w14:textId="162BD413" w:rsidR="005E75A9" w:rsidRPr="005E75A9" w:rsidRDefault="005E75A9" w:rsidP="00C97EF6">
      <w:pPr>
        <w:pStyle w:val="Ttulo2"/>
      </w:pPr>
      <w:r w:rsidRPr="005E75A9">
        <w:lastRenderedPageBreak/>
        <w:t>Carregando o Modelo no Google Colab</w:t>
      </w:r>
    </w:p>
    <w:p w14:paraId="523FBA78" w14:textId="77777777" w:rsidR="005E75A9" w:rsidRDefault="005E75A9" w:rsidP="005E75A9">
      <w:r w:rsidRPr="005E75A9">
        <w:t xml:space="preserve">Agora, vamos montar o seu Google Drive no Colab e carregar o modelo </w:t>
      </w:r>
      <w:proofErr w:type="spellStart"/>
      <w:r w:rsidRPr="005E75A9">
        <w:t>GloVe</w:t>
      </w:r>
      <w:proofErr w:type="spellEnd"/>
      <w:r w:rsidRPr="005E75A9">
        <w:t xml:space="preserve"> que você salvou.</w:t>
      </w:r>
    </w:p>
    <w:p w14:paraId="46DDCA58" w14:textId="01AE55EE" w:rsidR="00C97EF6" w:rsidRDefault="00C97EF6" w:rsidP="00C97EF6">
      <w:pPr>
        <w:ind w:firstLine="0"/>
      </w:pPr>
      <w:r w:rsidRPr="00C97EF6">
        <w:rPr>
          <w:noProof/>
        </w:rPr>
        <w:drawing>
          <wp:inline distT="0" distB="0" distL="0" distR="0" wp14:anchorId="18233AD2" wp14:editId="35E14797">
            <wp:extent cx="6120130" cy="321310"/>
            <wp:effectExtent l="0" t="0" r="0" b="2540"/>
            <wp:docPr id="519136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6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00F4" w14:textId="531F5B18" w:rsidR="00C97EF6" w:rsidRDefault="00C97EF6" w:rsidP="00C97EF6">
      <w:pPr>
        <w:ind w:firstLine="0"/>
      </w:pPr>
      <w:r w:rsidRPr="00C97EF6">
        <w:rPr>
          <w:noProof/>
        </w:rPr>
        <w:drawing>
          <wp:inline distT="0" distB="0" distL="0" distR="0" wp14:anchorId="74F689CC" wp14:editId="63EC43FB">
            <wp:extent cx="6120130" cy="1271270"/>
            <wp:effectExtent l="0" t="0" r="0" b="5080"/>
            <wp:docPr id="10203800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0083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171F" w14:textId="162CBD01" w:rsidR="00C97EF6" w:rsidRPr="00C97EF6" w:rsidRDefault="00C97EF6" w:rsidP="00C97EF6">
      <w:pPr>
        <w:pStyle w:val="Ttulo2"/>
      </w:pPr>
      <w:r w:rsidRPr="00C97EF6">
        <w:t>Explorando a Semântica das Palavras</w:t>
      </w:r>
    </w:p>
    <w:p w14:paraId="6FBFC56B" w14:textId="77777777" w:rsidR="00C97EF6" w:rsidRPr="00C97EF6" w:rsidRDefault="00C97EF6" w:rsidP="00C97EF6">
      <w:r w:rsidRPr="00C97EF6">
        <w:t>Com o modelo carregado, você pode fazer operações de similaridade e analogia.</w:t>
      </w:r>
    </w:p>
    <w:p w14:paraId="5B4653DB" w14:textId="32C145A8" w:rsidR="00C97EF6" w:rsidRPr="005E75A9" w:rsidRDefault="00C97EF6" w:rsidP="00C97EF6">
      <w:pPr>
        <w:ind w:firstLine="0"/>
      </w:pPr>
      <w:r w:rsidRPr="00C97EF6">
        <w:rPr>
          <w:noProof/>
        </w:rPr>
        <w:drawing>
          <wp:inline distT="0" distB="0" distL="0" distR="0" wp14:anchorId="3B99F986" wp14:editId="144B8E79">
            <wp:extent cx="5877745" cy="628738"/>
            <wp:effectExtent l="0" t="0" r="0" b="0"/>
            <wp:docPr id="16682374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7482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DD2C" w14:textId="268FA277" w:rsidR="005E75A9" w:rsidRDefault="00C97EF6" w:rsidP="00C97EF6">
      <w:pPr>
        <w:ind w:firstLine="0"/>
      </w:pPr>
      <w:r w:rsidRPr="00C97EF6">
        <w:rPr>
          <w:noProof/>
        </w:rPr>
        <w:drawing>
          <wp:inline distT="0" distB="0" distL="0" distR="0" wp14:anchorId="6F588818" wp14:editId="24651581">
            <wp:extent cx="5925377" cy="666843"/>
            <wp:effectExtent l="0" t="0" r="0" b="0"/>
            <wp:docPr id="74642623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6236" name="Imagem 1" descr="Uma imagem contendo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750" w14:textId="22553308" w:rsidR="005E75A9" w:rsidRDefault="00C97EF6" w:rsidP="00C97EF6">
      <w:r w:rsidRPr="00C97EF6">
        <w:rPr>
          <w:b/>
          <w:bCs/>
        </w:rPr>
        <w:t>Reflexão:</w:t>
      </w:r>
      <w:r w:rsidRPr="00C97EF6">
        <w:t xml:space="preserve"> Observe que a similaridade entre 'king' e 'queen' é alta, pois o modelo aprendeu a relação de gênero e realeza. As palavras próximas a 'king' também se relacionam a este universo semântico, como '</w:t>
      </w:r>
      <w:proofErr w:type="spellStart"/>
      <w:r w:rsidRPr="00C97EF6">
        <w:t>prince</w:t>
      </w:r>
      <w:proofErr w:type="spellEnd"/>
      <w:r w:rsidRPr="00C97EF6">
        <w:t>', '</w:t>
      </w:r>
      <w:proofErr w:type="spellStart"/>
      <w:r w:rsidRPr="00C97EF6">
        <w:t>ruler</w:t>
      </w:r>
      <w:proofErr w:type="spellEnd"/>
      <w:r w:rsidRPr="00C97EF6">
        <w:t>' e 'queen', demonstrando a capacidade do modelo de capturar essas relações.</w:t>
      </w:r>
    </w:p>
    <w:p w14:paraId="1D183C34" w14:textId="44B55F9D" w:rsidR="005E75A9" w:rsidRPr="006C68C8" w:rsidRDefault="005E75A9" w:rsidP="005E75A9">
      <w:pPr>
        <w:ind w:firstLine="0"/>
      </w:pPr>
    </w:p>
    <w:p w14:paraId="096F62CC" w14:textId="6D9D3AAE" w:rsidR="006C0D4C" w:rsidRPr="006C0D4C" w:rsidRDefault="006C0D4C" w:rsidP="006C0D4C">
      <w:pPr>
        <w:pStyle w:val="Ttulo1"/>
      </w:pPr>
      <w:r w:rsidRPr="006C0D4C">
        <w:t xml:space="preserve"> Questionário de Síntese</w:t>
      </w:r>
    </w:p>
    <w:p w14:paraId="112DECA0" w14:textId="77777777" w:rsidR="006C0D4C" w:rsidRPr="006C0D4C" w:rsidRDefault="006C0D4C" w:rsidP="006C0D4C">
      <w:r w:rsidRPr="006C0D4C">
        <w:t>A reflexão técnica consolida a transição entre o código e a arquitetura de sistemas de linguagem.</w:t>
      </w:r>
    </w:p>
    <w:p w14:paraId="29DB78AA" w14:textId="77777777" w:rsidR="006C0D4C" w:rsidRPr="006C0D4C" w:rsidRDefault="006C0D4C" w:rsidP="006C0D4C">
      <w:pPr>
        <w:pStyle w:val="Numerados"/>
        <w:numPr>
          <w:ilvl w:val="0"/>
          <w:numId w:val="50"/>
        </w:numPr>
        <w:ind w:left="993" w:hanging="426"/>
      </w:pPr>
      <w:r w:rsidRPr="006C0D4C">
        <w:rPr>
          <w:b/>
          <w:bCs/>
        </w:rPr>
        <w:t>Diferenciação de Pesos:</w:t>
      </w:r>
      <w:r w:rsidRPr="006C0D4C">
        <w:t> No TF-IDF (Aula 06), o peso de um termo é punido por sua onipresença global na coleção. No Word2Vec, como a frequência global de uma palavra impacta (ou não) sua posição no espaço vetorial em comparação com sua vizinhança imediata?</w:t>
      </w:r>
    </w:p>
    <w:p w14:paraId="63B0D09F" w14:textId="77777777" w:rsidR="006C0D4C" w:rsidRPr="006C0D4C" w:rsidRDefault="006C0D4C" w:rsidP="006C0D4C">
      <w:pPr>
        <w:pStyle w:val="Numerados"/>
      </w:pPr>
      <w:r w:rsidRPr="006C0D4C">
        <w:rPr>
          <w:b/>
          <w:bCs/>
        </w:rPr>
        <w:t>Análise de Similaridade e Ironia:</w:t>
      </w:r>
      <w:r w:rsidRPr="006C0D4C">
        <w:t> Se a similaridade de cosseno entre "entrega" e "atraso" for 0.98, mas o seu classificador de sentimentos indicar polaridade positiva em 40% desses casos, como o Word2Vec ajuda a identificar a ocorrência de ironia ou sarcasmo (tema da Aula 14)?</w:t>
      </w:r>
    </w:p>
    <w:p w14:paraId="11404CD0" w14:textId="77777777" w:rsidR="006C0D4C" w:rsidRPr="006C0D4C" w:rsidRDefault="006C0D4C" w:rsidP="006C0D4C">
      <w:pPr>
        <w:pStyle w:val="Numerados"/>
      </w:pPr>
      <w:r w:rsidRPr="006C0D4C">
        <w:rPr>
          <w:b/>
          <w:bCs/>
        </w:rPr>
        <w:t>Compensação Dimensional:</w:t>
      </w:r>
      <w:r w:rsidRPr="006C0D4C">
        <w:t> Explique a relação entre o </w:t>
      </w:r>
      <w:proofErr w:type="spellStart"/>
      <w:r w:rsidRPr="006C0D4C">
        <w:t>vector_size</w:t>
      </w:r>
      <w:proofErr w:type="spellEnd"/>
      <w:r w:rsidRPr="006C0D4C">
        <w:t> definido no treinamento e a eficácia do parâmetro </w:t>
      </w:r>
      <w:proofErr w:type="spellStart"/>
      <w:r w:rsidRPr="006C0D4C">
        <w:t>perplexity</w:t>
      </w:r>
      <w:proofErr w:type="spellEnd"/>
      <w:r w:rsidRPr="006C0D4C">
        <w:t> no t-SNE. O que ocorre com a "nitidez" dos clusters se o tamanho do vetor for subdimensionado para um corpus muito vasto?</w:t>
      </w:r>
    </w:p>
    <w:p w14:paraId="4632200F" w14:textId="77777777" w:rsidR="006C68C8" w:rsidRPr="003C1E61" w:rsidRDefault="006C68C8" w:rsidP="006C68C8">
      <w:pPr>
        <w:ind w:left="360" w:firstLine="0"/>
      </w:pPr>
    </w:p>
    <w:sectPr w:rsidR="006C68C8" w:rsidRPr="003C1E61" w:rsidSect="0033403C">
      <w:headerReference w:type="default" r:id="rId23"/>
      <w:pgSz w:w="11906" w:h="16838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529B" w14:textId="77777777" w:rsidR="00EA4F71" w:rsidRPr="008721FB" w:rsidRDefault="00EA4F71" w:rsidP="004C3D3F">
      <w:r w:rsidRPr="008721FB">
        <w:separator/>
      </w:r>
    </w:p>
  </w:endnote>
  <w:endnote w:type="continuationSeparator" w:id="0">
    <w:p w14:paraId="0E25064E" w14:textId="77777777" w:rsidR="00EA4F71" w:rsidRPr="008721FB" w:rsidRDefault="00EA4F71" w:rsidP="004C3D3F">
      <w:r w:rsidRPr="008721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9A0E" w14:textId="77777777" w:rsidR="00EA4F71" w:rsidRPr="008721FB" w:rsidRDefault="00EA4F71" w:rsidP="004C3D3F">
      <w:r w:rsidRPr="008721FB">
        <w:separator/>
      </w:r>
    </w:p>
  </w:footnote>
  <w:footnote w:type="continuationSeparator" w:id="0">
    <w:p w14:paraId="04B3B2AE" w14:textId="77777777" w:rsidR="00EA4F71" w:rsidRPr="008721FB" w:rsidRDefault="00EA4F71" w:rsidP="004C3D3F">
      <w:r w:rsidRPr="008721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A2D" w14:textId="1578B91E" w:rsidR="00224EA8" w:rsidRPr="008721FB" w:rsidRDefault="0033403C" w:rsidP="004C3D3F">
    <w:pPr>
      <w:pStyle w:val="Cabealho"/>
    </w:pPr>
    <w:r w:rsidRPr="008721FB">
      <w:rPr>
        <w:noProof/>
      </w:rPr>
      <w:drawing>
        <wp:anchor distT="0" distB="0" distL="114300" distR="114300" simplePos="0" relativeHeight="251659264" behindDoc="0" locked="0" layoutInCell="1" allowOverlap="1" wp14:anchorId="5B92B5F1" wp14:editId="5FB0469E">
          <wp:simplePos x="0" y="0"/>
          <wp:positionH relativeFrom="column">
            <wp:posOffset>4514355</wp:posOffset>
          </wp:positionH>
          <wp:positionV relativeFrom="paragraph">
            <wp:posOffset>4222</wp:posOffset>
          </wp:positionV>
          <wp:extent cx="1876425" cy="88265"/>
          <wp:effectExtent l="0" t="0" r="9525" b="6985"/>
          <wp:wrapSquare wrapText="bothSides"/>
          <wp:docPr id="1070930303" name="Imagem 1">
            <a:extLst xmlns:a="http://schemas.openxmlformats.org/drawingml/2006/main">
              <a:ext uri="{FF2B5EF4-FFF2-40B4-BE49-F238E27FC236}">
                <a16:creationId xmlns:a16="http://schemas.microsoft.com/office/drawing/2014/main" id="{2BA6CA09-CC7F-1786-B476-36C72373C4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2BA6CA09-CC7F-1786-B476-36C72373C4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88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21FB">
      <w:rPr>
        <w:rFonts w:ascii="Arial Black" w:hAnsi="Arial Black"/>
        <w:noProof/>
      </w:rPr>
      <w:drawing>
        <wp:anchor distT="0" distB="0" distL="114300" distR="114300" simplePos="0" relativeHeight="251658240" behindDoc="0" locked="0" layoutInCell="1" allowOverlap="1" wp14:anchorId="6418A1D1" wp14:editId="7313BA45">
          <wp:simplePos x="0" y="0"/>
          <wp:positionH relativeFrom="column">
            <wp:posOffset>-413154</wp:posOffset>
          </wp:positionH>
          <wp:positionV relativeFrom="paragraph">
            <wp:posOffset>10160</wp:posOffset>
          </wp:positionV>
          <wp:extent cx="1066800" cy="605790"/>
          <wp:effectExtent l="0" t="0" r="0" b="0"/>
          <wp:wrapSquare wrapText="bothSides"/>
          <wp:docPr id="18563468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2191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FE7" w:rsidRPr="008721FB">
      <w:t xml:space="preserve">    </w:t>
    </w:r>
  </w:p>
  <w:tbl>
    <w:tblPr>
      <w:tblStyle w:val="Tabelacomgrade"/>
      <w:tblW w:w="0" w:type="auto"/>
      <w:tblInd w:w="137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819"/>
    </w:tblGrid>
    <w:tr w:rsidR="00590FE7" w:rsidRPr="004C3D3F" w14:paraId="10284915" w14:textId="77777777" w:rsidTr="00EC7E88">
      <w:tc>
        <w:tcPr>
          <w:tcW w:w="2977" w:type="dxa"/>
        </w:tcPr>
        <w:p w14:paraId="344D8C84" w14:textId="77777777" w:rsidR="00590FE7" w:rsidRPr="004C3D3F" w:rsidRDefault="00590FE7" w:rsidP="00EC7E88">
          <w:pPr>
            <w:pStyle w:val="Subttulo"/>
            <w:ind w:firstLine="0"/>
          </w:pPr>
          <w:r w:rsidRPr="004C3D3F">
            <w:t>NOME DA DISCIPLINA:</w:t>
          </w:r>
        </w:p>
      </w:tc>
      <w:tc>
        <w:tcPr>
          <w:tcW w:w="4819" w:type="dxa"/>
        </w:tcPr>
        <w:p w14:paraId="1E1469B7" w14:textId="583800D5" w:rsidR="00590FE7" w:rsidRPr="004C3D3F" w:rsidRDefault="008162A1" w:rsidP="00EC7E88">
          <w:pPr>
            <w:pStyle w:val="Subttulo"/>
            <w:ind w:firstLine="0"/>
          </w:pPr>
          <w:r>
            <w:t>Processamento de Linguagem Natural</w:t>
          </w:r>
        </w:p>
      </w:tc>
    </w:tr>
  </w:tbl>
  <w:p w14:paraId="544436B1" w14:textId="4BE4862F" w:rsidR="002E3116" w:rsidRPr="004C3D3F" w:rsidRDefault="008721FB" w:rsidP="00EA5411">
    <w:pPr>
      <w:pStyle w:val="Ttulo"/>
    </w:pPr>
    <w:r w:rsidRPr="004C3D3F">
      <w:t>Roteiro de Práticas</w:t>
    </w:r>
    <w:r w:rsidR="00AA77B4" w:rsidRPr="004C3D3F">
      <w:t xml:space="preserve"> 0</w:t>
    </w:r>
    <w:r w:rsidR="0080519C">
      <w:t>6</w:t>
    </w:r>
    <w:r w:rsidR="0067276C">
      <w:t xml:space="preserve"> – </w:t>
    </w:r>
    <w:r w:rsidR="0080519C">
      <w:rPr>
        <w:b/>
        <w:bCs/>
      </w:rPr>
      <w:t>Semântica e Vetores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CB7"/>
    <w:multiLevelType w:val="multilevel"/>
    <w:tmpl w:val="8E64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8C2"/>
    <w:multiLevelType w:val="multilevel"/>
    <w:tmpl w:val="A41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2581B"/>
    <w:multiLevelType w:val="multilevel"/>
    <w:tmpl w:val="8C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1D39"/>
    <w:multiLevelType w:val="multilevel"/>
    <w:tmpl w:val="A9B0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D649D"/>
    <w:multiLevelType w:val="multilevel"/>
    <w:tmpl w:val="743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34DD"/>
    <w:multiLevelType w:val="multilevel"/>
    <w:tmpl w:val="639A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A3540"/>
    <w:multiLevelType w:val="multilevel"/>
    <w:tmpl w:val="17C8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37AC2"/>
    <w:multiLevelType w:val="multilevel"/>
    <w:tmpl w:val="8C7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5A36"/>
    <w:multiLevelType w:val="multilevel"/>
    <w:tmpl w:val="2DD8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B06F2"/>
    <w:multiLevelType w:val="multilevel"/>
    <w:tmpl w:val="33F2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F0201"/>
    <w:multiLevelType w:val="multilevel"/>
    <w:tmpl w:val="3E6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4548F"/>
    <w:multiLevelType w:val="multilevel"/>
    <w:tmpl w:val="988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A4088"/>
    <w:multiLevelType w:val="multilevel"/>
    <w:tmpl w:val="CF5EC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96854"/>
    <w:multiLevelType w:val="multilevel"/>
    <w:tmpl w:val="705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57438"/>
    <w:multiLevelType w:val="multilevel"/>
    <w:tmpl w:val="238C32BC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4B77581"/>
    <w:multiLevelType w:val="multilevel"/>
    <w:tmpl w:val="67D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2C6F"/>
    <w:multiLevelType w:val="multilevel"/>
    <w:tmpl w:val="A2B6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9B590D"/>
    <w:multiLevelType w:val="hybridMultilevel"/>
    <w:tmpl w:val="118EF3A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D283122"/>
    <w:multiLevelType w:val="multilevel"/>
    <w:tmpl w:val="3D7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23CFC"/>
    <w:multiLevelType w:val="multilevel"/>
    <w:tmpl w:val="7BB2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F32292"/>
    <w:multiLevelType w:val="multilevel"/>
    <w:tmpl w:val="DAAA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89288A"/>
    <w:multiLevelType w:val="multilevel"/>
    <w:tmpl w:val="FAC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02AF2"/>
    <w:multiLevelType w:val="multilevel"/>
    <w:tmpl w:val="A3B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50C14"/>
    <w:multiLevelType w:val="hybridMultilevel"/>
    <w:tmpl w:val="3C2E0D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B1C59"/>
    <w:multiLevelType w:val="multilevel"/>
    <w:tmpl w:val="8A3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50A9E"/>
    <w:multiLevelType w:val="multilevel"/>
    <w:tmpl w:val="DB9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973671"/>
    <w:multiLevelType w:val="multilevel"/>
    <w:tmpl w:val="8FE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84376A"/>
    <w:multiLevelType w:val="multilevel"/>
    <w:tmpl w:val="2D1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F552D"/>
    <w:multiLevelType w:val="multilevel"/>
    <w:tmpl w:val="DE8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70D59"/>
    <w:multiLevelType w:val="multilevel"/>
    <w:tmpl w:val="9CA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27D82"/>
    <w:multiLevelType w:val="multilevel"/>
    <w:tmpl w:val="7A1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B1932"/>
    <w:multiLevelType w:val="hybridMultilevel"/>
    <w:tmpl w:val="7D860928"/>
    <w:lvl w:ilvl="0" w:tplc="8D86CF9C">
      <w:start w:val="1"/>
      <w:numFmt w:val="decimal"/>
      <w:pStyle w:val="Numerado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977D1"/>
    <w:multiLevelType w:val="multilevel"/>
    <w:tmpl w:val="AB6E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B1678"/>
    <w:multiLevelType w:val="multilevel"/>
    <w:tmpl w:val="4562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5162CE"/>
    <w:multiLevelType w:val="multilevel"/>
    <w:tmpl w:val="796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0555B"/>
    <w:multiLevelType w:val="multilevel"/>
    <w:tmpl w:val="7AB25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907A1"/>
    <w:multiLevelType w:val="hybridMultilevel"/>
    <w:tmpl w:val="C01A3DBC"/>
    <w:lvl w:ilvl="0" w:tplc="DD42ACE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03826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41AC"/>
    <w:multiLevelType w:val="multilevel"/>
    <w:tmpl w:val="5228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79534">
    <w:abstractNumId w:val="14"/>
  </w:num>
  <w:num w:numId="2" w16cid:durableId="709646851">
    <w:abstractNumId w:val="36"/>
  </w:num>
  <w:num w:numId="3" w16cid:durableId="1364869370">
    <w:abstractNumId w:val="29"/>
  </w:num>
  <w:num w:numId="4" w16cid:durableId="548804577">
    <w:abstractNumId w:val="10"/>
  </w:num>
  <w:num w:numId="5" w16cid:durableId="70470643">
    <w:abstractNumId w:val="30"/>
  </w:num>
  <w:num w:numId="6" w16cid:durableId="283313005">
    <w:abstractNumId w:val="22"/>
  </w:num>
  <w:num w:numId="7" w16cid:durableId="1808158683">
    <w:abstractNumId w:val="2"/>
  </w:num>
  <w:num w:numId="8" w16cid:durableId="1061903567">
    <w:abstractNumId w:val="11"/>
  </w:num>
  <w:num w:numId="9" w16cid:durableId="434399954">
    <w:abstractNumId w:val="7"/>
  </w:num>
  <w:num w:numId="10" w16cid:durableId="2139373968">
    <w:abstractNumId w:val="36"/>
  </w:num>
  <w:num w:numId="11" w16cid:durableId="1307929839">
    <w:abstractNumId w:val="36"/>
  </w:num>
  <w:num w:numId="12" w16cid:durableId="522279640">
    <w:abstractNumId w:val="36"/>
  </w:num>
  <w:num w:numId="13" w16cid:durableId="493375867">
    <w:abstractNumId w:val="36"/>
  </w:num>
  <w:num w:numId="14" w16cid:durableId="1736270298">
    <w:abstractNumId w:val="18"/>
  </w:num>
  <w:num w:numId="15" w16cid:durableId="656619061">
    <w:abstractNumId w:val="13"/>
  </w:num>
  <w:num w:numId="16" w16cid:durableId="1087456208">
    <w:abstractNumId w:val="34"/>
  </w:num>
  <w:num w:numId="17" w16cid:durableId="436290107">
    <w:abstractNumId w:val="9"/>
  </w:num>
  <w:num w:numId="18" w16cid:durableId="1519840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57941529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616910705">
    <w:abstractNumId w:val="12"/>
  </w:num>
  <w:num w:numId="21" w16cid:durableId="622659883">
    <w:abstractNumId w:val="25"/>
  </w:num>
  <w:num w:numId="22" w16cid:durableId="431321555">
    <w:abstractNumId w:val="16"/>
  </w:num>
  <w:num w:numId="23" w16cid:durableId="600995136">
    <w:abstractNumId w:val="32"/>
  </w:num>
  <w:num w:numId="24" w16cid:durableId="246422334">
    <w:abstractNumId w:val="1"/>
  </w:num>
  <w:num w:numId="25" w16cid:durableId="951742283">
    <w:abstractNumId w:val="24"/>
  </w:num>
  <w:num w:numId="26" w16cid:durableId="1840998080">
    <w:abstractNumId w:val="28"/>
  </w:num>
  <w:num w:numId="27" w16cid:durableId="120269381">
    <w:abstractNumId w:val="4"/>
  </w:num>
  <w:num w:numId="28" w16cid:durableId="1747727508">
    <w:abstractNumId w:val="17"/>
  </w:num>
  <w:num w:numId="29" w16cid:durableId="1668702247">
    <w:abstractNumId w:val="36"/>
  </w:num>
  <w:num w:numId="30" w16cid:durableId="1235895778">
    <w:abstractNumId w:val="36"/>
  </w:num>
  <w:num w:numId="31" w16cid:durableId="2125808490">
    <w:abstractNumId w:val="36"/>
  </w:num>
  <w:num w:numId="32" w16cid:durableId="1149244947">
    <w:abstractNumId w:val="8"/>
  </w:num>
  <w:num w:numId="33" w16cid:durableId="2010785566">
    <w:abstractNumId w:val="0"/>
  </w:num>
  <w:num w:numId="34" w16cid:durableId="414401063">
    <w:abstractNumId w:val="33"/>
  </w:num>
  <w:num w:numId="35" w16cid:durableId="1065643934">
    <w:abstractNumId w:val="3"/>
  </w:num>
  <w:num w:numId="36" w16cid:durableId="775440065">
    <w:abstractNumId w:val="20"/>
  </w:num>
  <w:num w:numId="37" w16cid:durableId="494032921">
    <w:abstractNumId w:val="6"/>
  </w:num>
  <w:num w:numId="38" w16cid:durableId="1507595765">
    <w:abstractNumId w:val="35"/>
  </w:num>
  <w:num w:numId="39" w16cid:durableId="750152874">
    <w:abstractNumId w:val="37"/>
  </w:num>
  <w:num w:numId="40" w16cid:durableId="508831676">
    <w:abstractNumId w:val="23"/>
  </w:num>
  <w:num w:numId="41" w16cid:durableId="1000885983">
    <w:abstractNumId w:val="31"/>
  </w:num>
  <w:num w:numId="42" w16cid:durableId="238752205">
    <w:abstractNumId w:val="19"/>
  </w:num>
  <w:num w:numId="43" w16cid:durableId="1464272218">
    <w:abstractNumId w:val="27"/>
  </w:num>
  <w:num w:numId="44" w16cid:durableId="1025328352">
    <w:abstractNumId w:val="14"/>
  </w:num>
  <w:num w:numId="45" w16cid:durableId="559097280">
    <w:abstractNumId w:val="14"/>
  </w:num>
  <w:num w:numId="46" w16cid:durableId="1067149473">
    <w:abstractNumId w:val="21"/>
  </w:num>
  <w:num w:numId="47" w16cid:durableId="1710062903">
    <w:abstractNumId w:val="5"/>
  </w:num>
  <w:num w:numId="48" w16cid:durableId="579799714">
    <w:abstractNumId w:val="15"/>
  </w:num>
  <w:num w:numId="49" w16cid:durableId="350497444">
    <w:abstractNumId w:val="26"/>
  </w:num>
  <w:num w:numId="50" w16cid:durableId="999313997">
    <w:abstractNumId w:val="3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E7"/>
    <w:rsid w:val="00004431"/>
    <w:rsid w:val="00022EBF"/>
    <w:rsid w:val="000254A9"/>
    <w:rsid w:val="00077BA3"/>
    <w:rsid w:val="00085F6A"/>
    <w:rsid w:val="000D506F"/>
    <w:rsid w:val="000D5FD0"/>
    <w:rsid w:val="0017131E"/>
    <w:rsid w:val="00176587"/>
    <w:rsid w:val="00192029"/>
    <w:rsid w:val="001B4811"/>
    <w:rsid w:val="002023F1"/>
    <w:rsid w:val="00212449"/>
    <w:rsid w:val="00224EA8"/>
    <w:rsid w:val="00226210"/>
    <w:rsid w:val="002E3116"/>
    <w:rsid w:val="003333AE"/>
    <w:rsid w:val="0033403C"/>
    <w:rsid w:val="003351CA"/>
    <w:rsid w:val="00341D0C"/>
    <w:rsid w:val="0036280E"/>
    <w:rsid w:val="003A2FCA"/>
    <w:rsid w:val="003B5352"/>
    <w:rsid w:val="003C1E61"/>
    <w:rsid w:val="003C75F5"/>
    <w:rsid w:val="003D7F5C"/>
    <w:rsid w:val="00420CCE"/>
    <w:rsid w:val="00483A64"/>
    <w:rsid w:val="00485544"/>
    <w:rsid w:val="004A67FC"/>
    <w:rsid w:val="004C3D3F"/>
    <w:rsid w:val="004E5655"/>
    <w:rsid w:val="004F04C6"/>
    <w:rsid w:val="004F219A"/>
    <w:rsid w:val="00517222"/>
    <w:rsid w:val="00590FE7"/>
    <w:rsid w:val="005C585A"/>
    <w:rsid w:val="005E75A9"/>
    <w:rsid w:val="0067276C"/>
    <w:rsid w:val="00692757"/>
    <w:rsid w:val="006C0D4C"/>
    <w:rsid w:val="006C6536"/>
    <w:rsid w:val="006C68C8"/>
    <w:rsid w:val="006E24F6"/>
    <w:rsid w:val="006E2501"/>
    <w:rsid w:val="00712CD7"/>
    <w:rsid w:val="00751523"/>
    <w:rsid w:val="007A3538"/>
    <w:rsid w:val="007B6FA9"/>
    <w:rsid w:val="007D571E"/>
    <w:rsid w:val="007F0631"/>
    <w:rsid w:val="00804DE5"/>
    <w:rsid w:val="0080519C"/>
    <w:rsid w:val="008162A1"/>
    <w:rsid w:val="00841E42"/>
    <w:rsid w:val="008721FB"/>
    <w:rsid w:val="00893856"/>
    <w:rsid w:val="00906E9C"/>
    <w:rsid w:val="00910893"/>
    <w:rsid w:val="009439EB"/>
    <w:rsid w:val="00973381"/>
    <w:rsid w:val="00984D1F"/>
    <w:rsid w:val="00990902"/>
    <w:rsid w:val="009E72A6"/>
    <w:rsid w:val="00A32E2F"/>
    <w:rsid w:val="00A45EC7"/>
    <w:rsid w:val="00A46005"/>
    <w:rsid w:val="00A75CF7"/>
    <w:rsid w:val="00A9635F"/>
    <w:rsid w:val="00AA77B4"/>
    <w:rsid w:val="00AB28A4"/>
    <w:rsid w:val="00AE22EF"/>
    <w:rsid w:val="00B327D1"/>
    <w:rsid w:val="00B923BE"/>
    <w:rsid w:val="00BE1993"/>
    <w:rsid w:val="00C167E0"/>
    <w:rsid w:val="00C42E03"/>
    <w:rsid w:val="00C51AB0"/>
    <w:rsid w:val="00C60FD7"/>
    <w:rsid w:val="00C97EF6"/>
    <w:rsid w:val="00CA0888"/>
    <w:rsid w:val="00CA64CB"/>
    <w:rsid w:val="00CB4D5A"/>
    <w:rsid w:val="00D043F0"/>
    <w:rsid w:val="00D070AE"/>
    <w:rsid w:val="00D13254"/>
    <w:rsid w:val="00D7605B"/>
    <w:rsid w:val="00DC1C2E"/>
    <w:rsid w:val="00DE3469"/>
    <w:rsid w:val="00DE7534"/>
    <w:rsid w:val="00E244A2"/>
    <w:rsid w:val="00E41CE9"/>
    <w:rsid w:val="00E76FB9"/>
    <w:rsid w:val="00EA4F71"/>
    <w:rsid w:val="00EA5411"/>
    <w:rsid w:val="00EC0EAD"/>
    <w:rsid w:val="00EC7E88"/>
    <w:rsid w:val="00ED191F"/>
    <w:rsid w:val="00F2798A"/>
    <w:rsid w:val="00F3410D"/>
    <w:rsid w:val="00F400ED"/>
    <w:rsid w:val="00F61097"/>
    <w:rsid w:val="00F61BD5"/>
    <w:rsid w:val="00F83150"/>
    <w:rsid w:val="00FA684D"/>
    <w:rsid w:val="00F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0B39"/>
  <w15:chartTrackingRefBased/>
  <w15:docId w15:val="{CB84033D-DF4A-410A-B51E-4C3C24F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3F"/>
    <w:pPr>
      <w:spacing w:after="0" w:line="360" w:lineRule="auto"/>
      <w:ind w:firstLine="567"/>
      <w:jc w:val="both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E3116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116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7D1"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F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E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E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E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E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116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E3116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327D1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FE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E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E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E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E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E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C3D3F"/>
    <w:pPr>
      <w:spacing w:before="120" w:after="120" w:line="240" w:lineRule="auto"/>
      <w:ind w:firstLine="0"/>
      <w:contextualSpacing/>
      <w:jc w:val="center"/>
    </w:pPr>
    <w:rPr>
      <w:rFonts w:ascii="Courier New" w:eastAsiaTheme="majorEastAsia" w:hAnsi="Courier New" w:cs="Courier New"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4C3D3F"/>
    <w:rPr>
      <w:rFonts w:ascii="Courier New" w:eastAsiaTheme="majorEastAsia" w:hAnsi="Courier New" w:cs="Courier New"/>
      <w:spacing w:val="-10"/>
      <w:kern w:val="28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D3F"/>
    <w:pPr>
      <w:numPr>
        <w:ilvl w:val="1"/>
      </w:numPr>
      <w:spacing w:line="240" w:lineRule="auto"/>
      <w:ind w:firstLine="567"/>
    </w:pPr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C3D3F"/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val="pt-BR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7276C"/>
    <w:pPr>
      <w:numPr>
        <w:numId w:val="2"/>
      </w:numPr>
      <w:ind w:left="993" w:hanging="426"/>
      <w:contextualSpacing/>
    </w:pPr>
  </w:style>
  <w:style w:type="character" w:styleId="nfaseIntensa">
    <w:name w:val="Intense Emphasis"/>
    <w:basedOn w:val="Fontepargpadro"/>
    <w:uiPriority w:val="21"/>
    <w:qFormat/>
    <w:rsid w:val="005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FE7"/>
  </w:style>
  <w:style w:type="paragraph" w:styleId="Rodap">
    <w:name w:val="footer"/>
    <w:basedOn w:val="Normal"/>
    <w:link w:val="Rodap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FE7"/>
  </w:style>
  <w:style w:type="table" w:styleId="Tabelacomgrade">
    <w:name w:val="Table Grid"/>
    <w:basedOn w:val="Tabelanormal"/>
    <w:uiPriority w:val="39"/>
    <w:rsid w:val="00590FE7"/>
    <w:pPr>
      <w:spacing w:after="0" w:line="240" w:lineRule="auto"/>
    </w:pPr>
    <w:rPr>
      <w:rFonts w:ascii="Calibri" w:eastAsia="Calibri" w:hAnsi="Calibri" w:cs="Times New Roman"/>
      <w:sz w:val="20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23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628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0E"/>
    <w:rPr>
      <w:color w:val="605E5C"/>
      <w:shd w:val="clear" w:color="auto" w:fill="E1DFDD"/>
    </w:rPr>
  </w:style>
  <w:style w:type="character" w:customStyle="1" w:styleId="selected">
    <w:name w:val="selected"/>
    <w:basedOn w:val="Fontepargpadro"/>
    <w:rsid w:val="00192029"/>
  </w:style>
  <w:style w:type="paragraph" w:customStyle="1" w:styleId="Identado2">
    <w:name w:val="Identado2"/>
    <w:basedOn w:val="PargrafodaLista"/>
    <w:link w:val="Identado2Char"/>
    <w:qFormat/>
    <w:rsid w:val="00485544"/>
    <w:pPr>
      <w:numPr>
        <w:ilvl w:val="1"/>
      </w:numPr>
      <w:ind w:left="1276" w:hanging="283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7276C"/>
    <w:rPr>
      <w:lang w:val="pt-BR"/>
    </w:rPr>
  </w:style>
  <w:style w:type="character" w:customStyle="1" w:styleId="Identado2Char">
    <w:name w:val="Identado2 Char"/>
    <w:basedOn w:val="PargrafodaListaChar"/>
    <w:link w:val="Identado2"/>
    <w:rsid w:val="00485544"/>
    <w:rPr>
      <w:lang w:val="pt-BR"/>
    </w:rPr>
  </w:style>
  <w:style w:type="character" w:styleId="Forte">
    <w:name w:val="Strong"/>
    <w:basedOn w:val="Fontepargpadro"/>
    <w:uiPriority w:val="22"/>
    <w:qFormat/>
    <w:rsid w:val="00420C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0CCE"/>
    <w:rPr>
      <w:rFonts w:ascii="Courier New" w:eastAsia="Times New Roman" w:hAnsi="Courier New" w:cs="Courier New"/>
      <w:sz w:val="20"/>
      <w:szCs w:val="20"/>
    </w:rPr>
  </w:style>
  <w:style w:type="paragraph" w:customStyle="1" w:styleId="script">
    <w:name w:val="script"/>
    <w:basedOn w:val="Normal"/>
    <w:link w:val="scriptChar"/>
    <w:qFormat/>
    <w:rsid w:val="009E72A6"/>
    <w:pPr>
      <w:spacing w:line="276" w:lineRule="auto"/>
    </w:pPr>
    <w:rPr>
      <w:rFonts w:ascii="Courier New" w:hAnsi="Courier New" w:cs="Courier New"/>
    </w:rPr>
  </w:style>
  <w:style w:type="character" w:customStyle="1" w:styleId="scriptChar">
    <w:name w:val="script Char"/>
    <w:basedOn w:val="Fontepargpadro"/>
    <w:link w:val="script"/>
    <w:rsid w:val="009E72A6"/>
    <w:rPr>
      <w:rFonts w:ascii="Courier New" w:hAnsi="Courier New" w:cs="Courier New"/>
      <w:lang w:val="pt-BR"/>
    </w:rPr>
  </w:style>
  <w:style w:type="paragraph" w:customStyle="1" w:styleId="Numerados">
    <w:name w:val="Numerados"/>
    <w:basedOn w:val="PargrafodaLista"/>
    <w:link w:val="NumeradosChar"/>
    <w:qFormat/>
    <w:rsid w:val="0067276C"/>
    <w:pPr>
      <w:numPr>
        <w:numId w:val="41"/>
      </w:numPr>
      <w:ind w:left="993" w:hanging="426"/>
    </w:pPr>
  </w:style>
  <w:style w:type="character" w:customStyle="1" w:styleId="NumeradosChar">
    <w:name w:val="Numerados Char"/>
    <w:basedOn w:val="PargrafodaListaChar"/>
    <w:link w:val="Numerados"/>
    <w:rsid w:val="0067276C"/>
    <w:rPr>
      <w:lang w:val="pt-BR"/>
    </w:rPr>
  </w:style>
  <w:style w:type="character" w:customStyle="1" w:styleId="ng-star-inserted">
    <w:name w:val="ng-star-inserted"/>
    <w:basedOn w:val="Fontepargpadro"/>
    <w:rsid w:val="0089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70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3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nlp.stanford.edu/projects/glove/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9BA968E54904A938E6626C30C031A" ma:contentTypeVersion="1" ma:contentTypeDescription="Crie um novo documento." ma:contentTypeScope="" ma:versionID="be5988907057df07709e147ddcc92f09">
  <xsd:schema xmlns:xsd="http://www.w3.org/2001/XMLSchema" xmlns:xs="http://www.w3.org/2001/XMLSchema" xmlns:p="http://schemas.microsoft.com/office/2006/metadata/properties" xmlns:ns2="8a024a5a-1084-47c9-8f57-71eee58ad22f" targetNamespace="http://schemas.microsoft.com/office/2006/metadata/properties" ma:root="true" ma:fieldsID="07bfd80fd7580c1ba895668eef973644" ns2:_="">
    <xsd:import namespace="8a024a5a-1084-47c9-8f57-71eee58ad22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24a5a-1084-47c9-8f57-71eee58ad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024a5a-1084-47c9-8f57-71eee58ad22f" xsi:nil="true"/>
  </documentManagement>
</p:properties>
</file>

<file path=customXml/itemProps1.xml><?xml version="1.0" encoding="utf-8"?>
<ds:datastoreItem xmlns:ds="http://schemas.openxmlformats.org/officeDocument/2006/customXml" ds:itemID="{4DB3179B-E748-427E-86A3-BD2F17D8BC5A}"/>
</file>

<file path=customXml/itemProps2.xml><?xml version="1.0" encoding="utf-8"?>
<ds:datastoreItem xmlns:ds="http://schemas.openxmlformats.org/officeDocument/2006/customXml" ds:itemID="{CE5206B8-A75A-43E6-B716-8EC60CB60C89}"/>
</file>

<file path=customXml/itemProps3.xml><?xml version="1.0" encoding="utf-8"?>
<ds:datastoreItem xmlns:ds="http://schemas.openxmlformats.org/officeDocument/2006/customXml" ds:itemID="{8005D89B-D265-4573-99D9-8CF4BDEF42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7</Pages>
  <Words>1298</Words>
  <Characters>6868</Characters>
  <Application>Microsoft Office Word</Application>
  <DocSecurity>0</DocSecurity>
  <Lines>143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Lovera</dc:creator>
  <cp:keywords/>
  <dc:description/>
  <cp:lastModifiedBy>Rodolfo Lovera</cp:lastModifiedBy>
  <cp:revision>32</cp:revision>
  <dcterms:created xsi:type="dcterms:W3CDTF">2024-10-18T19:56:00Z</dcterms:created>
  <dcterms:modified xsi:type="dcterms:W3CDTF">2026-04-18T02:29:00Z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0x01010097E9BA968E54904A938E6626C30C031A</vt:lpwstr>
  </property>
</Properties>
</file>