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F4579" w14:textId="41F05AA6" w:rsidR="001A5D29" w:rsidRDefault="001A5D29" w:rsidP="001A5D29">
      <w:pPr>
        <w:pStyle w:val="Ttulo1"/>
      </w:pPr>
      <w:r>
        <w:t xml:space="preserve">Exemplo de </w:t>
      </w:r>
      <w:r w:rsidR="00C73252">
        <w:t>Redes Neurais</w:t>
      </w:r>
    </w:p>
    <w:p w14:paraId="4DD9054D" w14:textId="099336AA" w:rsidR="001A5D29" w:rsidRPr="008428CD" w:rsidRDefault="00C73252" w:rsidP="001A5D29">
      <w:pPr>
        <w:pStyle w:val="Ttulo2"/>
      </w:pPr>
      <w:r>
        <w:t>Análise de Sentimentos usando Redes Neurais</w:t>
      </w:r>
    </w:p>
    <w:p w14:paraId="5CB308C9" w14:textId="77777777" w:rsidR="001A5D29" w:rsidRDefault="001A5D29" w:rsidP="001A5D29"/>
    <w:p w14:paraId="32302C42" w14:textId="488E0D9C" w:rsidR="00C73252" w:rsidRDefault="00C73252" w:rsidP="00C73252">
      <w:r w:rsidRPr="00C73252">
        <w:t xml:space="preserve">Para essa prática, utilizaremos a biblioteca </w:t>
      </w:r>
      <w:proofErr w:type="spellStart"/>
      <w:r w:rsidRPr="00C73252">
        <w:rPr>
          <w:b/>
          <w:bCs/>
        </w:rPr>
        <w:t>Keras</w:t>
      </w:r>
      <w:proofErr w:type="spellEnd"/>
      <w:r w:rsidRPr="00C73252">
        <w:rPr>
          <w:b/>
          <w:bCs/>
        </w:rPr>
        <w:t>/</w:t>
      </w:r>
      <w:proofErr w:type="spellStart"/>
      <w:r w:rsidRPr="00C73252">
        <w:rPr>
          <w:b/>
          <w:bCs/>
        </w:rPr>
        <w:t>TensorFlow</w:t>
      </w:r>
      <w:proofErr w:type="spellEnd"/>
      <w:r w:rsidRPr="00C73252">
        <w:t>, que é o padrão de mercado para construir arquiteturas de redes neurais de forma clara e declarativa.</w:t>
      </w:r>
      <w:r>
        <w:t xml:space="preserve"> </w:t>
      </w:r>
      <w:r w:rsidRPr="00C73252">
        <w:t xml:space="preserve">Vamos simular o cenário de </w:t>
      </w:r>
      <w:r w:rsidRPr="00C73252">
        <w:rPr>
          <w:b/>
          <w:bCs/>
        </w:rPr>
        <w:t>Análise de Sentimento</w:t>
      </w:r>
      <w:r w:rsidRPr="00C73252">
        <w:t xml:space="preserve"> (classificar comentários de e-commerce como positivos ou negativos).</w:t>
      </w:r>
    </w:p>
    <w:p w14:paraId="617CC078" w14:textId="77777777" w:rsidR="00C73252" w:rsidRPr="00C73252" w:rsidRDefault="00C73252" w:rsidP="00C73252"/>
    <w:p w14:paraId="7D1EB0D2" w14:textId="77777777" w:rsidR="00C73252" w:rsidRPr="00C73252" w:rsidRDefault="00C73252" w:rsidP="00C73252">
      <w:pPr>
        <w:pStyle w:val="Ttulo3"/>
      </w:pPr>
      <w:r w:rsidRPr="00C73252">
        <w:t>Passo 1: Preparação Simplificada dos Dados</w:t>
      </w:r>
    </w:p>
    <w:p w14:paraId="4B386FEF" w14:textId="0CD85DC2" w:rsidR="00C73252" w:rsidRPr="00C73252" w:rsidRDefault="00C73252" w:rsidP="00C73252">
      <w:r w:rsidRPr="00C73252">
        <w:t xml:space="preserve">Diferente do </w:t>
      </w:r>
      <w:proofErr w:type="spellStart"/>
      <w:r w:rsidRPr="00C73252">
        <w:t>Naive</w:t>
      </w:r>
      <w:proofErr w:type="spellEnd"/>
      <w:r w:rsidRPr="00C73252">
        <w:t xml:space="preserve"> </w:t>
      </w:r>
      <w:proofErr w:type="spellStart"/>
      <w:r w:rsidRPr="00C73252">
        <w:t>Bayes</w:t>
      </w:r>
      <w:proofErr w:type="spellEnd"/>
      <w:r w:rsidRPr="00C73252">
        <w:t xml:space="preserve"> (onde usamos </w:t>
      </w:r>
      <w:proofErr w:type="spellStart"/>
      <w:r w:rsidRPr="00C73252">
        <w:t>strings</w:t>
      </w:r>
      <w:proofErr w:type="spellEnd"/>
      <w:r w:rsidRPr="00C73252">
        <w:t xml:space="preserve"> brutas ou TF-IDF), redes neurais sequenciais exigem que transformemos o texto em uma sequência de </w:t>
      </w:r>
      <w:proofErr w:type="spellStart"/>
      <w:r w:rsidRPr="00C73252">
        <w:t>IDs</w:t>
      </w:r>
      <w:proofErr w:type="spellEnd"/>
      <w:r w:rsidRPr="00C73252">
        <w:t xml:space="preserve"> inteiros e que todas as sequências tenham o mesmo tamanho (</w:t>
      </w:r>
      <w:proofErr w:type="spellStart"/>
      <w:r w:rsidRPr="00C73252">
        <w:rPr>
          <w:i/>
          <w:iCs/>
        </w:rPr>
        <w:t>Padding</w:t>
      </w:r>
      <w:proofErr w:type="spellEnd"/>
      <w:r w:rsidRPr="00C73252">
        <w:t>).</w:t>
      </w:r>
    </w:p>
    <w:p w14:paraId="0A23CA26" w14:textId="1ED2F63B" w:rsidR="00C73252" w:rsidRPr="00C73252" w:rsidRDefault="00697D96" w:rsidP="00C73252">
      <w:r w:rsidRPr="00697D96">
        <w:drawing>
          <wp:inline distT="0" distB="0" distL="0" distR="0" wp14:anchorId="1E3CEC49" wp14:editId="4CF3CAE9">
            <wp:extent cx="5762735" cy="4278702"/>
            <wp:effectExtent l="0" t="0" r="9525" b="7620"/>
            <wp:docPr id="19266864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86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5384" cy="428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D12C" w14:textId="77777777" w:rsidR="00C73252" w:rsidRPr="00C73252" w:rsidRDefault="00C73252" w:rsidP="00C73252">
      <w:pPr>
        <w:pStyle w:val="Ttulo3"/>
      </w:pPr>
      <w:r w:rsidRPr="00C73252">
        <w:t>Passo 2: Construindo a Rede Neural Sequencial (RNN clássica vs. LSTM)</w:t>
      </w:r>
    </w:p>
    <w:p w14:paraId="457B55C2" w14:textId="77777777" w:rsidR="00C73252" w:rsidRDefault="00C73252" w:rsidP="00C73252">
      <w:r w:rsidRPr="00C73252">
        <w:t xml:space="preserve">Aqui está o coração do seu laboratório. Note como a estrutura do </w:t>
      </w:r>
      <w:proofErr w:type="spellStart"/>
      <w:r w:rsidRPr="00C73252">
        <w:t>Keras</w:t>
      </w:r>
      <w:proofErr w:type="spellEnd"/>
      <w:r w:rsidRPr="00C73252">
        <w:t xml:space="preserve"> permite trocar uma camada </w:t>
      </w:r>
      <w:proofErr w:type="spellStart"/>
      <w:r w:rsidRPr="00C73252">
        <w:rPr>
          <w:b/>
          <w:bCs/>
        </w:rPr>
        <w:t>SimpleRNN</w:t>
      </w:r>
      <w:proofErr w:type="spellEnd"/>
      <w:r w:rsidRPr="00C73252">
        <w:t xml:space="preserve"> por uma </w:t>
      </w:r>
      <w:r w:rsidRPr="00C73252">
        <w:rPr>
          <w:b/>
          <w:bCs/>
        </w:rPr>
        <w:t>LSTM</w:t>
      </w:r>
      <w:r w:rsidRPr="00C73252">
        <w:t xml:space="preserve"> apenas mudando o nome da função.</w:t>
      </w:r>
    </w:p>
    <w:p w14:paraId="41BF187F" w14:textId="77777777" w:rsidR="00C73252" w:rsidRPr="00C73252" w:rsidRDefault="00C73252" w:rsidP="00C73252"/>
    <w:p w14:paraId="2795C5F9" w14:textId="77777777" w:rsidR="00C73252" w:rsidRPr="00C73252" w:rsidRDefault="00C73252" w:rsidP="00C73252">
      <w:pPr>
        <w:pStyle w:val="Ttulo4"/>
      </w:pPr>
      <w:r w:rsidRPr="00C73252">
        <w:lastRenderedPageBreak/>
        <w:t>Opção A: Usando uma RNN Clássica (Simples)</w:t>
      </w:r>
    </w:p>
    <w:p w14:paraId="004F8897" w14:textId="349051F1" w:rsidR="00C73252" w:rsidRDefault="00697D96" w:rsidP="00C73252">
      <w:r w:rsidRPr="00697D96">
        <w:drawing>
          <wp:inline distT="0" distB="0" distL="0" distR="0" wp14:anchorId="1FA44E70" wp14:editId="138A9302">
            <wp:extent cx="5727940" cy="3632410"/>
            <wp:effectExtent l="0" t="0" r="6350" b="6350"/>
            <wp:docPr id="9101550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55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947" cy="363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B659" w14:textId="77777777" w:rsidR="00C73252" w:rsidRPr="00C73252" w:rsidRDefault="00C73252" w:rsidP="00C73252"/>
    <w:p w14:paraId="0637C375" w14:textId="77777777" w:rsidR="00C73252" w:rsidRPr="00C73252" w:rsidRDefault="00C73252" w:rsidP="00C73252">
      <w:pPr>
        <w:pStyle w:val="Ttulo4"/>
      </w:pPr>
      <w:r w:rsidRPr="00C73252">
        <w:t>Opção B: Substituindo pela evolução – A Célula LSTM</w:t>
      </w:r>
    </w:p>
    <w:p w14:paraId="6F209EBC" w14:textId="77777777" w:rsidR="00C73252" w:rsidRDefault="00C73252" w:rsidP="00C73252"/>
    <w:p w14:paraId="24520544" w14:textId="5AAB0D0D" w:rsidR="00C73252" w:rsidRDefault="00C73252" w:rsidP="00C73252">
      <w:r w:rsidRPr="00C73252">
        <w:t xml:space="preserve">Se o seu texto fosse longo (uma página inteira de review), a </w:t>
      </w:r>
      <w:proofErr w:type="spellStart"/>
      <w:r w:rsidRPr="00C73252">
        <w:t>SimpleRNN</w:t>
      </w:r>
      <w:proofErr w:type="spellEnd"/>
      <w:r w:rsidRPr="00C73252">
        <w:t xml:space="preserve"> acima sofreria com o problema de "esquecer" o início do texto (</w:t>
      </w:r>
      <w:proofErr w:type="spellStart"/>
      <w:r w:rsidRPr="00C73252">
        <w:rPr>
          <w:i/>
          <w:iCs/>
        </w:rPr>
        <w:t>Vanishing</w:t>
      </w:r>
      <w:proofErr w:type="spellEnd"/>
      <w:r w:rsidRPr="00C73252">
        <w:rPr>
          <w:i/>
          <w:iCs/>
        </w:rPr>
        <w:t xml:space="preserve"> </w:t>
      </w:r>
      <w:proofErr w:type="spellStart"/>
      <w:r w:rsidRPr="00C73252">
        <w:rPr>
          <w:i/>
          <w:iCs/>
        </w:rPr>
        <w:t>Gradient</w:t>
      </w:r>
      <w:proofErr w:type="spellEnd"/>
      <w:r w:rsidRPr="00C73252">
        <w:t xml:space="preserve">). Para solucionar isso, nós trocamos a camada pela </w:t>
      </w:r>
      <w:r w:rsidRPr="00C73252">
        <w:rPr>
          <w:b/>
          <w:bCs/>
        </w:rPr>
        <w:t>LSTM</w:t>
      </w:r>
      <w:r w:rsidRPr="00C73252">
        <w:t>, que adiciona as portas matemáticas de controle de memória.</w:t>
      </w:r>
    </w:p>
    <w:p w14:paraId="31AEB5B7" w14:textId="094EAA0C" w:rsidR="00697D96" w:rsidRDefault="00697D96" w:rsidP="00C73252">
      <w:r w:rsidRPr="00697D96">
        <w:drawing>
          <wp:inline distT="0" distB="0" distL="0" distR="0" wp14:anchorId="29DE38EC" wp14:editId="525B8C1A">
            <wp:extent cx="5727700" cy="2268973"/>
            <wp:effectExtent l="0" t="0" r="6350" b="0"/>
            <wp:docPr id="15274660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66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760" cy="227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7F28" w14:textId="77777777" w:rsidR="00C73252" w:rsidRPr="00C73252" w:rsidRDefault="00C73252" w:rsidP="00C73252"/>
    <w:p w14:paraId="12B8EDCF" w14:textId="77777777" w:rsidR="00C73252" w:rsidRPr="00C73252" w:rsidRDefault="00C73252" w:rsidP="00C73252">
      <w:pPr>
        <w:pStyle w:val="Ttulo3"/>
      </w:pPr>
      <w:r w:rsidRPr="00C73252">
        <w:lastRenderedPageBreak/>
        <w:t>Passo 3: Treinamento e Predição</w:t>
      </w:r>
    </w:p>
    <w:p w14:paraId="151BEFFB" w14:textId="04E53F2C" w:rsidR="00C73252" w:rsidRDefault="00697D96" w:rsidP="00C73252">
      <w:r w:rsidRPr="00697D96">
        <w:drawing>
          <wp:inline distT="0" distB="0" distL="0" distR="0" wp14:anchorId="69B51CB3" wp14:editId="59DF5D9E">
            <wp:extent cx="5753819" cy="2446478"/>
            <wp:effectExtent l="0" t="0" r="0" b="0"/>
            <wp:docPr id="10619007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00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512" cy="244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9CFC" w14:textId="77777777" w:rsidR="00C73252" w:rsidRPr="00C73252" w:rsidRDefault="00C73252" w:rsidP="00C73252"/>
    <w:p w14:paraId="469D0D6E" w14:textId="1D7BC8AC" w:rsidR="00FA3096" w:rsidRDefault="00FA3096" w:rsidP="00FA3096">
      <w:pPr>
        <w:pStyle w:val="Ttulo2"/>
      </w:pPr>
      <w:r>
        <w:t xml:space="preserve">Análise de Sentimentos usando </w:t>
      </w:r>
      <w:r>
        <w:t>Transformers</w:t>
      </w:r>
    </w:p>
    <w:p w14:paraId="09A4C087" w14:textId="77777777" w:rsidR="00FA3096" w:rsidRPr="00FA3096" w:rsidRDefault="00FA3096" w:rsidP="00FA3096"/>
    <w:p w14:paraId="2DF6E952" w14:textId="77777777" w:rsidR="00FA3096" w:rsidRPr="00FA3096" w:rsidRDefault="00FA3096" w:rsidP="00FA3096">
      <w:pPr>
        <w:pStyle w:val="Ttulo3"/>
      </w:pPr>
      <w:r w:rsidRPr="00FA3096">
        <w:t>Passo 1: Instanciação Simples de um Pipeline (Foco em Compreensão de Uso)</w:t>
      </w:r>
    </w:p>
    <w:p w14:paraId="4F96DE31" w14:textId="77777777" w:rsidR="00FA3096" w:rsidRDefault="00FA3096" w:rsidP="00FA3096"/>
    <w:p w14:paraId="7461C6D4" w14:textId="107ABC4F" w:rsidR="00FA3096" w:rsidRPr="00FA3096" w:rsidRDefault="00FA3096" w:rsidP="00FA3096">
      <w:r w:rsidRPr="00FA3096">
        <w:t xml:space="preserve">A biblioteca </w:t>
      </w:r>
      <w:proofErr w:type="spellStart"/>
      <w:r w:rsidRPr="00FA3096">
        <w:t>transformers</w:t>
      </w:r>
      <w:proofErr w:type="spellEnd"/>
      <w:r w:rsidRPr="00FA3096">
        <w:t xml:space="preserve"> abstrai a complexidade matemática através da função pipeline. O objetivo aqui é ver o modelo funcionando imediatamente.</w:t>
      </w:r>
    </w:p>
    <w:p w14:paraId="1F521744" w14:textId="3BC8EF97" w:rsidR="00C73252" w:rsidRDefault="00FA3096" w:rsidP="00FA3096">
      <w:r w:rsidRPr="00FA3096">
        <w:drawing>
          <wp:inline distT="0" distB="0" distL="0" distR="0" wp14:anchorId="269C4F1F" wp14:editId="3B596C15">
            <wp:extent cx="5753735" cy="1415450"/>
            <wp:effectExtent l="0" t="0" r="0" b="0"/>
            <wp:docPr id="209315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5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1178" cy="14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AE35" w14:textId="77777777" w:rsidR="00FA3096" w:rsidRDefault="00FA3096" w:rsidP="00C73252"/>
    <w:p w14:paraId="1834B395" w14:textId="58F6C701" w:rsidR="00FA3096" w:rsidRDefault="00FA3096" w:rsidP="00FA3096">
      <w:r w:rsidRPr="00FA3096">
        <w:t xml:space="preserve">Ao contrário do </w:t>
      </w:r>
      <w:proofErr w:type="spellStart"/>
      <w:r w:rsidRPr="00FA3096">
        <w:t>Naive</w:t>
      </w:r>
      <w:proofErr w:type="spellEnd"/>
      <w:r w:rsidRPr="00FA3096">
        <w:t xml:space="preserve"> </w:t>
      </w:r>
      <w:proofErr w:type="spellStart"/>
      <w:r w:rsidRPr="00FA3096">
        <w:t>Bayes</w:t>
      </w:r>
      <w:proofErr w:type="spellEnd"/>
      <w:r w:rsidRPr="00FA3096">
        <w:t xml:space="preserve">, o </w:t>
      </w:r>
      <w:proofErr w:type="spellStart"/>
      <w:r w:rsidRPr="00FA3096">
        <w:t>Transformer</w:t>
      </w:r>
      <w:proofErr w:type="spellEnd"/>
      <w:r w:rsidRPr="00FA3096">
        <w:t xml:space="preserve"> consegue interpretar que a palavra "ruim" está associada a uma negação ("não acho que seja ruim") e que o contexto geral aponta para algo altamente positivo.</w:t>
      </w:r>
    </w:p>
    <w:p w14:paraId="64D34983" w14:textId="77777777" w:rsidR="00FA3096" w:rsidRPr="00FA3096" w:rsidRDefault="00FA3096" w:rsidP="00FA3096"/>
    <w:p w14:paraId="38DA0CF5" w14:textId="77777777" w:rsidR="00FA3096" w:rsidRPr="00FA3096" w:rsidRDefault="00FA3096" w:rsidP="00FA3096">
      <w:pPr>
        <w:pStyle w:val="Ttulo3"/>
      </w:pPr>
      <w:r w:rsidRPr="00FA3096">
        <w:lastRenderedPageBreak/>
        <w:t xml:space="preserve">Passo 2: Abrindo a Caixa-Preta (Compreendendo o </w:t>
      </w:r>
      <w:proofErr w:type="spellStart"/>
      <w:r w:rsidRPr="00FA3096">
        <w:t>Tokenizer</w:t>
      </w:r>
      <w:proofErr w:type="spellEnd"/>
      <w:r w:rsidRPr="00FA3096">
        <w:t xml:space="preserve"> e os Vetores)</w:t>
      </w:r>
    </w:p>
    <w:p w14:paraId="08539BB9" w14:textId="4650A3DF" w:rsidR="00FA3096" w:rsidRDefault="00FA3096" w:rsidP="00FA3096">
      <w:r w:rsidRPr="00FA3096">
        <w:drawing>
          <wp:inline distT="0" distB="0" distL="0" distR="0" wp14:anchorId="1EAB7795" wp14:editId="628044CB">
            <wp:extent cx="5762445" cy="2716803"/>
            <wp:effectExtent l="0" t="0" r="0" b="7620"/>
            <wp:docPr id="1260063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63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9034" cy="271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BF38" w14:textId="2FD60FDA" w:rsidR="00FA3096" w:rsidRPr="00FA3096" w:rsidRDefault="00FA3096" w:rsidP="00FA3096">
      <w:pPr>
        <w:pStyle w:val="PargrafodaLista"/>
      </w:pPr>
      <w:r w:rsidRPr="00FA3096">
        <w:rPr>
          <w:b/>
          <w:bCs/>
        </w:rPr>
        <w:t>A Codificação Posicional em ação:</w:t>
      </w:r>
      <w:r w:rsidRPr="00FA3096">
        <w:t xml:space="preserve"> O </w:t>
      </w:r>
      <w:proofErr w:type="spellStart"/>
      <w:r w:rsidRPr="00FA3096">
        <w:t>Tokenizer</w:t>
      </w:r>
      <w:proofErr w:type="spellEnd"/>
      <w:r w:rsidRPr="00FA3096">
        <w:t xml:space="preserve"> gera tensores numéricos contendo a representação exata de cada palavra, prontos para receberem os índices de posição.</w:t>
      </w:r>
    </w:p>
    <w:p w14:paraId="120CA768" w14:textId="422AE467" w:rsidR="00FA3096" w:rsidRPr="00FA3096" w:rsidRDefault="00FA3096" w:rsidP="00FA3096">
      <w:pPr>
        <w:pStyle w:val="PargrafodaLista"/>
      </w:pPr>
      <w:r w:rsidRPr="00FA3096">
        <w:rPr>
          <w:b/>
          <w:bCs/>
        </w:rPr>
        <w:t>A diferença para o TF-IDF:</w:t>
      </w:r>
      <w:r w:rsidRPr="00FA3096">
        <w:t xml:space="preserve"> O TF-IDF gera uma matriz esparsa gigantesca baseada no vocabulário inteiro. O </w:t>
      </w:r>
      <w:proofErr w:type="spellStart"/>
      <w:r w:rsidRPr="00FA3096">
        <w:t>Transformer</w:t>
      </w:r>
      <w:proofErr w:type="spellEnd"/>
      <w:r w:rsidRPr="00FA3096">
        <w:t xml:space="preserve"> trabalha com um mapeamento fixo de </w:t>
      </w:r>
      <w:proofErr w:type="spellStart"/>
      <w:r w:rsidRPr="00FA3096">
        <w:t>IDs</w:t>
      </w:r>
      <w:proofErr w:type="spellEnd"/>
      <w:r w:rsidRPr="00FA3096">
        <w:t xml:space="preserve"> de tokens, densificando a informação de contexto em camadas internas ocultas.</w:t>
      </w:r>
    </w:p>
    <w:p w14:paraId="686A59FA" w14:textId="0A89CA4C" w:rsidR="00FA3096" w:rsidRDefault="00FA3096" w:rsidP="00FA3096"/>
    <w:p w14:paraId="24C51901" w14:textId="77777777" w:rsidR="00FA3096" w:rsidRPr="00FA3096" w:rsidRDefault="00FA3096" w:rsidP="00FA3096">
      <w:pPr>
        <w:pStyle w:val="Ttulo3"/>
      </w:pPr>
      <w:r w:rsidRPr="00FA3096">
        <w:t>Passo 3: O Teste de Estresse da Inteligência Contextual (O Diferencial Semântico)</w:t>
      </w:r>
    </w:p>
    <w:p w14:paraId="21FA2CBE" w14:textId="77777777" w:rsidR="00FA3096" w:rsidRDefault="00FA3096" w:rsidP="00FA3096"/>
    <w:p w14:paraId="6182916C" w14:textId="4C096B34" w:rsidR="00FA3096" w:rsidRPr="00FA3096" w:rsidRDefault="00FA3096" w:rsidP="00FA3096">
      <w:r>
        <w:t>E</w:t>
      </w:r>
      <w:r w:rsidRPr="00FA3096">
        <w:t xml:space="preserve">screva um script de teste simples para provar visualmente como o mecanismo de </w:t>
      </w:r>
      <w:proofErr w:type="spellStart"/>
      <w:r w:rsidRPr="00FA3096">
        <w:rPr>
          <w:b/>
          <w:bCs/>
        </w:rPr>
        <w:t>Autoatenção</w:t>
      </w:r>
      <w:proofErr w:type="spellEnd"/>
      <w:r w:rsidRPr="00FA3096">
        <w:rPr>
          <w:b/>
          <w:bCs/>
        </w:rPr>
        <w:t xml:space="preserve"> (</w:t>
      </w:r>
      <w:r w:rsidRPr="00FA3096">
        <w:rPr>
          <w:b/>
          <w:bCs/>
          <w:i/>
          <w:iCs/>
        </w:rPr>
        <w:t>Self-</w:t>
      </w:r>
      <w:proofErr w:type="spellStart"/>
      <w:r w:rsidRPr="00FA3096">
        <w:rPr>
          <w:b/>
          <w:bCs/>
          <w:i/>
          <w:iCs/>
        </w:rPr>
        <w:t>Attention</w:t>
      </w:r>
      <w:proofErr w:type="spellEnd"/>
      <w:r w:rsidRPr="00FA3096">
        <w:rPr>
          <w:b/>
          <w:bCs/>
        </w:rPr>
        <w:t>)</w:t>
      </w:r>
      <w:r w:rsidRPr="00FA3096">
        <w:t xml:space="preserve"> resolve a ambiguidade da linguagem de uma forma que o </w:t>
      </w:r>
      <w:proofErr w:type="spellStart"/>
      <w:r w:rsidRPr="00FA3096">
        <w:t>Naive</w:t>
      </w:r>
      <w:proofErr w:type="spellEnd"/>
      <w:r w:rsidRPr="00FA3096">
        <w:t xml:space="preserve"> </w:t>
      </w:r>
      <w:proofErr w:type="spellStart"/>
      <w:r w:rsidRPr="00FA3096">
        <w:t>Bayes</w:t>
      </w:r>
      <w:proofErr w:type="spellEnd"/>
      <w:r w:rsidRPr="00FA3096">
        <w:t xml:space="preserve"> jamais conseguiria.</w:t>
      </w:r>
      <w:r>
        <w:t xml:space="preserve"> </w:t>
      </w:r>
      <w:r w:rsidRPr="00FA3096">
        <w:t>Submeta estas duas frases ao pipeline de análise de sentimento criado no Passo 1:</w:t>
      </w:r>
    </w:p>
    <w:p w14:paraId="6911B88B" w14:textId="77777777" w:rsidR="00FA3096" w:rsidRPr="00FA3096" w:rsidRDefault="00FA3096" w:rsidP="00FA3096">
      <w:pPr>
        <w:pStyle w:val="Numerados"/>
      </w:pPr>
      <w:r w:rsidRPr="00FA3096">
        <w:rPr>
          <w:i/>
          <w:iCs/>
        </w:rPr>
        <w:t>Frase A:</w:t>
      </w:r>
      <w:r w:rsidRPr="00FA3096">
        <w:t xml:space="preserve"> "O atendimento foi um espetáculo, mas o produto é uma porcaria."</w:t>
      </w:r>
    </w:p>
    <w:p w14:paraId="67E1A44E" w14:textId="77777777" w:rsidR="00FA3096" w:rsidRPr="00FA3096" w:rsidRDefault="00FA3096" w:rsidP="00FA3096">
      <w:pPr>
        <w:pStyle w:val="Numerados"/>
      </w:pPr>
      <w:r w:rsidRPr="00FA3096">
        <w:rPr>
          <w:i/>
          <w:iCs/>
        </w:rPr>
        <w:t>Frase B:</w:t>
      </w:r>
      <w:r w:rsidRPr="00FA3096">
        <w:t xml:space="preserve"> "O produto foi um espetáculo, mas o atendimento é uma porcaria."</w:t>
      </w:r>
    </w:p>
    <w:p w14:paraId="1C43F8AA" w14:textId="4B3F7C28" w:rsidR="00FA3096" w:rsidRPr="00FA3096" w:rsidRDefault="00FA3096" w:rsidP="00FA3096">
      <w:r w:rsidRPr="00FA3096">
        <w:t xml:space="preserve">Se você usar o </w:t>
      </w:r>
      <w:proofErr w:type="spellStart"/>
      <w:r w:rsidRPr="00FA3096">
        <w:t>Naive</w:t>
      </w:r>
      <w:proofErr w:type="spellEnd"/>
      <w:r w:rsidRPr="00FA3096">
        <w:t xml:space="preserve"> </w:t>
      </w:r>
      <w:proofErr w:type="spellStart"/>
      <w:r w:rsidRPr="00FA3096">
        <w:t>Bayes</w:t>
      </w:r>
      <w:proofErr w:type="spellEnd"/>
      <w:r w:rsidRPr="00FA3096">
        <w:t xml:space="preserve"> com TF-IDF (Bag-</w:t>
      </w:r>
      <w:proofErr w:type="spellStart"/>
      <w:r w:rsidRPr="00FA3096">
        <w:t>of</w:t>
      </w:r>
      <w:proofErr w:type="spellEnd"/>
      <w:r w:rsidRPr="00FA3096">
        <w:t>-Words), o peso das palavras isoladas "espetáculo" e "porcaria" será exatamente o mesmo em ambas as frases, deixando o modelo confuso ou fazendo-o errar a atribuição do sentimento ao alvo correto.</w:t>
      </w:r>
      <w:r>
        <w:t xml:space="preserve"> </w:t>
      </w:r>
      <w:r w:rsidRPr="00FA3096">
        <w:t xml:space="preserve">Ao rodar no </w:t>
      </w:r>
      <w:proofErr w:type="spellStart"/>
      <w:r w:rsidRPr="00FA3096">
        <w:t>Transformer</w:t>
      </w:r>
      <w:proofErr w:type="spellEnd"/>
      <w:r w:rsidRPr="00FA3096">
        <w:t>, ele saberá exatamente, através dos pesos da matriz de atenção, que na Frase A o termo "porcaria" está fortemente conectado a "produto", e na Frase B está conectado a "atendimento".</w:t>
      </w:r>
    </w:p>
    <w:p w14:paraId="3AD2334E" w14:textId="77777777" w:rsidR="00FA3096" w:rsidRPr="00FA3096" w:rsidRDefault="00FA3096" w:rsidP="00FA3096"/>
    <w:p w14:paraId="00B2133B" w14:textId="10390938" w:rsidR="00CE2F11" w:rsidRPr="00CE2F11" w:rsidRDefault="00CE2F11" w:rsidP="00CE2F11">
      <w:pPr>
        <w:pStyle w:val="Ttulo1"/>
        <w:rPr>
          <w:b w:val="0"/>
          <w:bCs w:val="0"/>
        </w:rPr>
      </w:pPr>
      <w:r w:rsidRPr="00CE2F11">
        <w:rPr>
          <w:b w:val="0"/>
          <w:bCs w:val="0"/>
        </w:rPr>
        <w:t>DESAFIO: O Teste de Estresse Semântico em E-Commerce</w:t>
      </w:r>
    </w:p>
    <w:p w14:paraId="257B55A2" w14:textId="77777777" w:rsidR="00CE2F11" w:rsidRDefault="00CE2F11" w:rsidP="00CE2F11">
      <w:pPr>
        <w:rPr>
          <w:b/>
          <w:bCs/>
        </w:rPr>
      </w:pPr>
    </w:p>
    <w:p w14:paraId="4A987402" w14:textId="77236F8C" w:rsidR="00CE2F11" w:rsidRPr="00CE2F11" w:rsidRDefault="00CE2F11" w:rsidP="00CE2F11">
      <w:r w:rsidRPr="00CE2F11">
        <w:rPr>
          <w:b/>
          <w:bCs/>
        </w:rPr>
        <w:lastRenderedPageBreak/>
        <w:t>Contexto:</w:t>
      </w:r>
      <w:r w:rsidRPr="00CE2F11">
        <w:t xml:space="preserve"> Nossa plataforma de </w:t>
      </w:r>
      <w:r w:rsidRPr="00CE2F11">
        <w:rPr>
          <w:i/>
          <w:iCs/>
        </w:rPr>
        <w:t xml:space="preserve">Social </w:t>
      </w:r>
      <w:proofErr w:type="spellStart"/>
      <w:r w:rsidRPr="00CE2F11">
        <w:rPr>
          <w:i/>
          <w:iCs/>
        </w:rPr>
        <w:t>Listening</w:t>
      </w:r>
      <w:proofErr w:type="spellEnd"/>
      <w:r w:rsidRPr="00CE2F11">
        <w:t xml:space="preserve"> capturou dois novos comentários críticos de clientes sobre o novo smartphone lançado. Os comentários usam quase as mesmas palavras, mas possuem intenções completamente opostas.</w:t>
      </w:r>
    </w:p>
    <w:p w14:paraId="55A745B2" w14:textId="77777777" w:rsidR="00CE2F11" w:rsidRDefault="00CE2F11" w:rsidP="00CE2F11">
      <w:pPr>
        <w:pStyle w:val="Ttulo2"/>
      </w:pPr>
      <w:r w:rsidRPr="00CE2F11">
        <w:rPr>
          <w:rFonts w:ascii="Segoe UI Emoji" w:hAnsi="Segoe UI Emoji" w:cs="Segoe UI Emoji"/>
        </w:rPr>
        <w:t>📋</w:t>
      </w:r>
      <w:r w:rsidRPr="00CE2F11">
        <w:t xml:space="preserve"> As Avaliações Alvo:</w:t>
      </w:r>
    </w:p>
    <w:p w14:paraId="6FD2D8CA" w14:textId="77777777" w:rsidR="00CE2F11" w:rsidRPr="00CE2F11" w:rsidRDefault="00CE2F11" w:rsidP="00CE2F11"/>
    <w:p w14:paraId="0D29A239" w14:textId="77777777" w:rsidR="00CE2F11" w:rsidRPr="00CE2F11" w:rsidRDefault="00CE2F11" w:rsidP="00CE2F11">
      <w:pPr>
        <w:numPr>
          <w:ilvl w:val="0"/>
          <w:numId w:val="7"/>
        </w:numPr>
      </w:pPr>
      <w:r w:rsidRPr="00CE2F11">
        <w:rPr>
          <w:b/>
          <w:bCs/>
        </w:rPr>
        <w:t>Texto A:</w:t>
      </w:r>
      <w:r w:rsidRPr="00CE2F11">
        <w:t xml:space="preserve"> "O atendimento da loja foi um espetáculo, mas o produto final é uma porcaria."</w:t>
      </w:r>
    </w:p>
    <w:p w14:paraId="11410F0B" w14:textId="77777777" w:rsidR="00CE2F11" w:rsidRDefault="00CE2F11" w:rsidP="00CE2F11">
      <w:pPr>
        <w:numPr>
          <w:ilvl w:val="0"/>
          <w:numId w:val="7"/>
        </w:numPr>
      </w:pPr>
      <w:r w:rsidRPr="00CE2F11">
        <w:rPr>
          <w:b/>
          <w:bCs/>
        </w:rPr>
        <w:t>Texto B:</w:t>
      </w:r>
      <w:r w:rsidRPr="00CE2F11">
        <w:t xml:space="preserve"> "O produto final foi um espetáculo, mas o atendimento da loja é uma porcaria."</w:t>
      </w:r>
    </w:p>
    <w:p w14:paraId="00FDD932" w14:textId="77777777" w:rsidR="00CE2F11" w:rsidRPr="00CE2F11" w:rsidRDefault="00CE2F11" w:rsidP="00CE2F11"/>
    <w:p w14:paraId="07EAE487" w14:textId="77777777" w:rsidR="00CE2F11" w:rsidRDefault="00CE2F11" w:rsidP="00CE2F11">
      <w:pPr>
        <w:pStyle w:val="Ttulo2"/>
      </w:pPr>
      <w:r w:rsidRPr="00CE2F11">
        <w:rPr>
          <w:rFonts w:ascii="Segoe UI Emoji" w:hAnsi="Segoe UI Emoji" w:cs="Segoe UI Emoji"/>
        </w:rPr>
        <w:t>🚀</w:t>
      </w:r>
      <w:r w:rsidRPr="00CE2F11">
        <w:t xml:space="preserve"> A Missão do </w:t>
      </w:r>
      <w:proofErr w:type="spellStart"/>
      <w:r w:rsidRPr="00CE2F11">
        <w:t>Squad</w:t>
      </w:r>
      <w:proofErr w:type="spellEnd"/>
      <w:r w:rsidRPr="00CE2F11">
        <w:t xml:space="preserve"> (Em 3 Passos):</w:t>
      </w:r>
    </w:p>
    <w:p w14:paraId="6A728D07" w14:textId="77777777" w:rsidR="00CE2F11" w:rsidRPr="00CE2F11" w:rsidRDefault="00CE2F11" w:rsidP="00CE2F11"/>
    <w:p w14:paraId="594DC61D" w14:textId="77777777" w:rsidR="00CE2F11" w:rsidRPr="00CE2F11" w:rsidRDefault="00CE2F11" w:rsidP="00CE2F11">
      <w:pPr>
        <w:pStyle w:val="Ttulo3"/>
      </w:pPr>
      <w:r w:rsidRPr="00CE2F11">
        <w:t>Passo 1: O Teste Clássico (Bag-</w:t>
      </w:r>
      <w:proofErr w:type="spellStart"/>
      <w:r w:rsidRPr="00CE2F11">
        <w:t>of</w:t>
      </w:r>
      <w:proofErr w:type="spellEnd"/>
      <w:r w:rsidRPr="00CE2F11">
        <w:t xml:space="preserve">-Words / </w:t>
      </w:r>
      <w:proofErr w:type="spellStart"/>
      <w:r w:rsidRPr="00CE2F11">
        <w:t>Naive</w:t>
      </w:r>
      <w:proofErr w:type="spellEnd"/>
      <w:r w:rsidRPr="00CE2F11">
        <w:t xml:space="preserve"> </w:t>
      </w:r>
      <w:proofErr w:type="spellStart"/>
      <w:r w:rsidRPr="00CE2F11">
        <w:t>Bayes</w:t>
      </w:r>
      <w:proofErr w:type="spellEnd"/>
      <w:r w:rsidRPr="00CE2F11">
        <w:t>)</w:t>
      </w:r>
    </w:p>
    <w:p w14:paraId="24A51DE2" w14:textId="77777777" w:rsidR="00CE2F11" w:rsidRDefault="00CE2F11" w:rsidP="00CE2F11"/>
    <w:p w14:paraId="17B633C9" w14:textId="2E985296" w:rsidR="00CE2F11" w:rsidRPr="00CE2F11" w:rsidRDefault="00CE2F11" w:rsidP="00CE2F11">
      <w:r w:rsidRPr="00CE2F11">
        <w:t xml:space="preserve">Abram o código do classificador desenvolvido na </w:t>
      </w:r>
      <w:r w:rsidRPr="00CE2F11">
        <w:rPr>
          <w:b/>
          <w:bCs/>
        </w:rPr>
        <w:t>Aula 11</w:t>
      </w:r>
      <w:r w:rsidRPr="00CE2F11">
        <w:t xml:space="preserve">. Utilizando a representação por contagem ou TF-IDF, submetam as frases A e B ao </w:t>
      </w:r>
      <w:proofErr w:type="gramStart"/>
      <w:r w:rsidRPr="00CE2F11">
        <w:t>método .</w:t>
      </w:r>
      <w:proofErr w:type="spellStart"/>
      <w:r w:rsidRPr="00CE2F11">
        <w:t>predict</w:t>
      </w:r>
      <w:proofErr w:type="spellEnd"/>
      <w:proofErr w:type="gramEnd"/>
      <w:r w:rsidRPr="00CE2F11">
        <w:t>().</w:t>
      </w:r>
    </w:p>
    <w:p w14:paraId="43ED530D" w14:textId="77777777" w:rsidR="00CE2F11" w:rsidRDefault="00CE2F11" w:rsidP="00CE2F11">
      <w:pPr>
        <w:numPr>
          <w:ilvl w:val="0"/>
          <w:numId w:val="8"/>
        </w:numPr>
      </w:pPr>
      <w:r w:rsidRPr="00CE2F11">
        <w:rPr>
          <w:i/>
          <w:iCs/>
        </w:rPr>
        <w:t>Análise Crítica:</w:t>
      </w:r>
      <w:r w:rsidRPr="00CE2F11">
        <w:t xml:space="preserve"> Expliquem por que o </w:t>
      </w:r>
      <w:proofErr w:type="spellStart"/>
      <w:r w:rsidRPr="00CE2F11">
        <w:t>Naive</w:t>
      </w:r>
      <w:proofErr w:type="spellEnd"/>
      <w:r w:rsidRPr="00CE2F11">
        <w:t xml:space="preserve"> </w:t>
      </w:r>
      <w:proofErr w:type="spellStart"/>
      <w:r w:rsidRPr="00CE2F11">
        <w:t>Bayes</w:t>
      </w:r>
      <w:proofErr w:type="spellEnd"/>
      <w:r w:rsidRPr="00CE2F11">
        <w:t xml:space="preserve"> atribui exatamente as mesmas probabilidades ou erra a classificação de uma das frases. Qual propriedade linguística foi ignorada pelo modelo probabilístico clássico aqui?</w:t>
      </w:r>
    </w:p>
    <w:p w14:paraId="37A2A345" w14:textId="77777777" w:rsidR="00CE2F11" w:rsidRPr="00CE2F11" w:rsidRDefault="00CE2F11" w:rsidP="00CE2F11"/>
    <w:p w14:paraId="0297F9EF" w14:textId="77777777" w:rsidR="00CE2F11" w:rsidRPr="00CE2F11" w:rsidRDefault="00CE2F11" w:rsidP="00CE2F11">
      <w:pPr>
        <w:pStyle w:val="Ttulo3"/>
      </w:pPr>
      <w:r w:rsidRPr="00CE2F11">
        <w:t>Passo 2: O Teste com Memória Recorrente (</w:t>
      </w:r>
      <w:proofErr w:type="spellStart"/>
      <w:r w:rsidRPr="00CE2F11">
        <w:t>SimpleRNN</w:t>
      </w:r>
      <w:proofErr w:type="spellEnd"/>
      <w:r w:rsidRPr="00CE2F11">
        <w:t xml:space="preserve"> / LSTM)</w:t>
      </w:r>
    </w:p>
    <w:p w14:paraId="3FB418C0" w14:textId="77777777" w:rsidR="00CE2F11" w:rsidRDefault="00CE2F11" w:rsidP="00CE2F11"/>
    <w:p w14:paraId="1B5C01FF" w14:textId="755E5A1E" w:rsidR="00CE2F11" w:rsidRPr="00CE2F11" w:rsidRDefault="00CE2F11" w:rsidP="00CE2F11">
      <w:r w:rsidRPr="00CE2F11">
        <w:t xml:space="preserve">Agora, rodem o pipeline construído em </w:t>
      </w:r>
      <w:proofErr w:type="spellStart"/>
      <w:r w:rsidRPr="00CE2F11">
        <w:rPr>
          <w:b/>
          <w:bCs/>
        </w:rPr>
        <w:t>Keras</w:t>
      </w:r>
      <w:proofErr w:type="spellEnd"/>
      <w:r w:rsidRPr="00CE2F11">
        <w:t>. Passem as frases A e B pela camada recorrente e analisem as predições.</w:t>
      </w:r>
    </w:p>
    <w:p w14:paraId="33C541A5" w14:textId="77777777" w:rsidR="00CE2F11" w:rsidRDefault="00CE2F11" w:rsidP="00CE2F11">
      <w:pPr>
        <w:numPr>
          <w:ilvl w:val="0"/>
          <w:numId w:val="9"/>
        </w:numPr>
      </w:pPr>
      <w:r w:rsidRPr="00CE2F11">
        <w:rPr>
          <w:i/>
          <w:iCs/>
        </w:rPr>
        <w:t>Análise Crítica:</w:t>
      </w:r>
      <w:r w:rsidRPr="00CE2F11">
        <w:t xml:space="preserve"> O modelo conseguiu diferenciar? Analisem o impacto do processamento palavra por palavra. Quanto tempo </w:t>
      </w:r>
      <w:proofErr w:type="gramStart"/>
      <w:r w:rsidRPr="00CE2F11">
        <w:t>o .</w:t>
      </w:r>
      <w:proofErr w:type="spellStart"/>
      <w:r w:rsidRPr="00CE2F11">
        <w:t>fit</w:t>
      </w:r>
      <w:proofErr w:type="spellEnd"/>
      <w:proofErr w:type="gramEnd"/>
      <w:r w:rsidRPr="00CE2F11">
        <w:t>() demorou em comparação com a abordagem clássica? O que aconteceria se a reclamação do cliente tivesse 3 páginas de texto?</w:t>
      </w:r>
    </w:p>
    <w:p w14:paraId="0018CD57" w14:textId="77777777" w:rsidR="00CE2F11" w:rsidRPr="00CE2F11" w:rsidRDefault="00CE2F11" w:rsidP="00CE2F11"/>
    <w:p w14:paraId="317435A7" w14:textId="77777777" w:rsidR="00CE2F11" w:rsidRDefault="00CE2F11" w:rsidP="00CE2F11">
      <w:pPr>
        <w:pStyle w:val="Ttulo3"/>
      </w:pPr>
      <w:r w:rsidRPr="00CE2F11">
        <w:t xml:space="preserve">Passo 3: A Era dos Transformers e </w:t>
      </w:r>
      <w:proofErr w:type="spellStart"/>
      <w:r w:rsidRPr="00CE2F11">
        <w:t>Hugging</w:t>
      </w:r>
      <w:proofErr w:type="spellEnd"/>
      <w:r w:rsidRPr="00CE2F11">
        <w:t xml:space="preserve"> Face</w:t>
      </w:r>
    </w:p>
    <w:p w14:paraId="1A975D53" w14:textId="77777777" w:rsidR="00CE2F11" w:rsidRPr="00CE2F11" w:rsidRDefault="00CE2F11" w:rsidP="00CE2F11">
      <w:pPr>
        <w:rPr>
          <w:b/>
          <w:bCs/>
        </w:rPr>
      </w:pPr>
    </w:p>
    <w:p w14:paraId="523B11EC" w14:textId="77777777" w:rsidR="00CE2F11" w:rsidRPr="00CE2F11" w:rsidRDefault="00CE2F11" w:rsidP="00CE2F11">
      <w:r w:rsidRPr="00CE2F11">
        <w:t xml:space="preserve">Instanciem o pipeline de </w:t>
      </w:r>
      <w:proofErr w:type="spellStart"/>
      <w:r w:rsidRPr="00CE2F11">
        <w:t>sentiment-analysis</w:t>
      </w:r>
      <w:proofErr w:type="spellEnd"/>
      <w:r w:rsidRPr="00CE2F11">
        <w:t xml:space="preserve"> padrão da biblioteca </w:t>
      </w:r>
      <w:proofErr w:type="spellStart"/>
      <w:r w:rsidRPr="00CE2F11">
        <w:t>transformers</w:t>
      </w:r>
      <w:proofErr w:type="spellEnd"/>
      <w:r w:rsidRPr="00CE2F11">
        <w:t xml:space="preserve"> usando o </w:t>
      </w:r>
      <w:proofErr w:type="spellStart"/>
      <w:r w:rsidRPr="00CE2F11">
        <w:t>Hugging</w:t>
      </w:r>
      <w:proofErr w:type="spellEnd"/>
      <w:r w:rsidRPr="00CE2F11">
        <w:t xml:space="preserve"> Face (que utiliza o modelo </w:t>
      </w:r>
      <w:proofErr w:type="spellStart"/>
      <w:r w:rsidRPr="00CE2F11">
        <w:t>pré</w:t>
      </w:r>
      <w:proofErr w:type="spellEnd"/>
      <w:r w:rsidRPr="00CE2F11">
        <w:t xml:space="preserve">-treinado </w:t>
      </w:r>
      <w:proofErr w:type="spellStart"/>
      <w:r w:rsidRPr="00CE2F11">
        <w:t>DistilBERT</w:t>
      </w:r>
      <w:proofErr w:type="spellEnd"/>
      <w:r w:rsidRPr="00CE2F11">
        <w:t xml:space="preserve">). Submetam os Textos A e B e imprimam os dicionários de saída contendo os </w:t>
      </w:r>
      <w:proofErr w:type="spellStart"/>
      <w:r w:rsidRPr="00CE2F11">
        <w:t>label</w:t>
      </w:r>
      <w:proofErr w:type="spellEnd"/>
      <w:r w:rsidRPr="00CE2F11">
        <w:t xml:space="preserve"> e os score.</w:t>
      </w:r>
    </w:p>
    <w:p w14:paraId="3F2B64CC" w14:textId="77777777" w:rsidR="00CE2F11" w:rsidRDefault="00CE2F11" w:rsidP="00CE2F11">
      <w:pPr>
        <w:numPr>
          <w:ilvl w:val="0"/>
          <w:numId w:val="10"/>
        </w:numPr>
      </w:pPr>
      <w:r w:rsidRPr="00CE2F11">
        <w:rPr>
          <w:i/>
          <w:iCs/>
        </w:rPr>
        <w:t>Análise Crítica:</w:t>
      </w:r>
      <w:r w:rsidRPr="00CE2F11">
        <w:t xml:space="preserve"> Expliquem matematicamente, com base no conceito de </w:t>
      </w:r>
      <w:proofErr w:type="spellStart"/>
      <w:r w:rsidRPr="00CE2F11">
        <w:rPr>
          <w:b/>
          <w:bCs/>
        </w:rPr>
        <w:t>Autoatenção</w:t>
      </w:r>
      <w:proofErr w:type="spellEnd"/>
      <w:r w:rsidRPr="00CE2F11">
        <w:rPr>
          <w:b/>
          <w:bCs/>
        </w:rPr>
        <w:t xml:space="preserve"> (</w:t>
      </w:r>
      <w:r w:rsidRPr="00CE2F11">
        <w:rPr>
          <w:b/>
          <w:bCs/>
          <w:i/>
          <w:iCs/>
        </w:rPr>
        <w:t>Self-</w:t>
      </w:r>
      <w:proofErr w:type="spellStart"/>
      <w:r w:rsidRPr="00CE2F11">
        <w:rPr>
          <w:b/>
          <w:bCs/>
          <w:i/>
          <w:iCs/>
        </w:rPr>
        <w:t>Attention</w:t>
      </w:r>
      <w:proofErr w:type="spellEnd"/>
      <w:r w:rsidRPr="00CE2F11">
        <w:rPr>
          <w:b/>
          <w:bCs/>
        </w:rPr>
        <w:t>)</w:t>
      </w:r>
      <w:r w:rsidRPr="00CE2F11">
        <w:t xml:space="preserve">, como o </w:t>
      </w:r>
      <w:proofErr w:type="spellStart"/>
      <w:r w:rsidRPr="00CE2F11">
        <w:t>Transformer</w:t>
      </w:r>
      <w:proofErr w:type="spellEnd"/>
      <w:r w:rsidRPr="00CE2F11">
        <w:t xml:space="preserve"> conseguiu mapear que a palavra "porcaria" estava associada a alvos diferentes em cada frase, mesmo sem ler o texto de forma sequencial.</w:t>
      </w:r>
    </w:p>
    <w:p w14:paraId="79CCFD41" w14:textId="77777777" w:rsidR="00CE2F11" w:rsidRPr="00CE2F11" w:rsidRDefault="00CE2F11" w:rsidP="00CE2F11"/>
    <w:p w14:paraId="7EC6CCAF" w14:textId="481CAFCF" w:rsidR="00CE2F11" w:rsidRPr="00CE2F11" w:rsidRDefault="00CE2F11" w:rsidP="00CE2F11">
      <w:pPr>
        <w:pStyle w:val="Ttulo3"/>
      </w:pPr>
      <w:r w:rsidRPr="00CE2F11">
        <w:rPr>
          <w:rFonts w:ascii="Segoe UI Emoji" w:hAnsi="Segoe UI Emoji" w:cs="Segoe UI Emoji"/>
        </w:rPr>
        <w:lastRenderedPageBreak/>
        <w:t>📂</w:t>
      </w:r>
      <w:r w:rsidRPr="00CE2F11">
        <w:t xml:space="preserve"> Entregável:</w:t>
      </w:r>
    </w:p>
    <w:p w14:paraId="2BA748F7" w14:textId="0F916228" w:rsidR="00CE2F11" w:rsidRPr="00CE2F11" w:rsidRDefault="00CE2F11" w:rsidP="00CE2F11"/>
    <w:p w14:paraId="4BA6FB14" w14:textId="77777777" w:rsidR="00CE2F11" w:rsidRPr="00CE2F11" w:rsidRDefault="00CE2F11" w:rsidP="00CE2F11">
      <w:pPr>
        <w:numPr>
          <w:ilvl w:val="0"/>
          <w:numId w:val="11"/>
        </w:numPr>
      </w:pPr>
      <w:r w:rsidRPr="00CE2F11">
        <w:t>Os prints dos consoles com os resultados das três predições.</w:t>
      </w:r>
    </w:p>
    <w:p w14:paraId="5FFB15D1" w14:textId="77777777" w:rsidR="00CE2F11" w:rsidRPr="00CE2F11" w:rsidRDefault="00CE2F11" w:rsidP="00CE2F11">
      <w:pPr>
        <w:numPr>
          <w:ilvl w:val="0"/>
          <w:numId w:val="11"/>
        </w:numPr>
      </w:pPr>
      <w:r w:rsidRPr="00CE2F11">
        <w:t xml:space="preserve">Uma tabela comparativa de </w:t>
      </w:r>
      <w:r w:rsidRPr="00CE2F11">
        <w:rPr>
          <w:b/>
          <w:bCs/>
        </w:rPr>
        <w:t>Acurácia Semântica vs. Custo de Treinamento</w:t>
      </w:r>
      <w:r w:rsidRPr="00CE2F11">
        <w:t xml:space="preserve"> entre os três modelos.</w:t>
      </w:r>
    </w:p>
    <w:p w14:paraId="3E80CDD0" w14:textId="77777777" w:rsidR="00CE2F11" w:rsidRDefault="00CE2F11" w:rsidP="00CE2F11">
      <w:pPr>
        <w:numPr>
          <w:ilvl w:val="0"/>
          <w:numId w:val="11"/>
        </w:numPr>
      </w:pPr>
      <w:r w:rsidRPr="00CE2F11">
        <w:t xml:space="preserve">A justificativa técnica baseada em arquitetura de computadores (paralelização em GPUs) explicando por que o mercado abandonou as </w:t>
      </w:r>
      <w:proofErr w:type="spellStart"/>
      <w:r w:rsidRPr="00CE2F11">
        <w:t>LSTMs</w:t>
      </w:r>
      <w:proofErr w:type="spellEnd"/>
      <w:r w:rsidRPr="00CE2F11">
        <w:t xml:space="preserve"> em prol dos Transformers.</w:t>
      </w:r>
    </w:p>
    <w:p w14:paraId="4F3A646D" w14:textId="77777777" w:rsidR="00CE2F11" w:rsidRPr="00CE2F11" w:rsidRDefault="00CE2F11" w:rsidP="00CE2F11">
      <w:pPr>
        <w:ind w:left="720" w:firstLine="0"/>
      </w:pPr>
    </w:p>
    <w:sectPr w:rsidR="00CE2F11" w:rsidRPr="00CE2F11" w:rsidSect="0033403C">
      <w:headerReference w:type="default" r:id="rId13"/>
      <w:pgSz w:w="11906" w:h="16838"/>
      <w:pgMar w:top="1134" w:right="1134" w:bottom="1134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3020B" w14:textId="77777777" w:rsidR="008C066B" w:rsidRPr="008721FB" w:rsidRDefault="008C066B" w:rsidP="004C3D3F">
      <w:r w:rsidRPr="008721FB">
        <w:separator/>
      </w:r>
    </w:p>
  </w:endnote>
  <w:endnote w:type="continuationSeparator" w:id="0">
    <w:p w14:paraId="16AEF2DC" w14:textId="77777777" w:rsidR="008C066B" w:rsidRPr="008721FB" w:rsidRDefault="008C066B" w:rsidP="004C3D3F">
      <w:r w:rsidRPr="008721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99AE2" w14:textId="77777777" w:rsidR="008C066B" w:rsidRPr="008721FB" w:rsidRDefault="008C066B" w:rsidP="004C3D3F">
      <w:r w:rsidRPr="008721FB">
        <w:separator/>
      </w:r>
    </w:p>
  </w:footnote>
  <w:footnote w:type="continuationSeparator" w:id="0">
    <w:p w14:paraId="7864A1FC" w14:textId="77777777" w:rsidR="008C066B" w:rsidRPr="008721FB" w:rsidRDefault="008C066B" w:rsidP="004C3D3F">
      <w:r w:rsidRPr="008721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88A2D" w14:textId="1578B91E" w:rsidR="00224EA8" w:rsidRPr="008721FB" w:rsidRDefault="0033403C" w:rsidP="004C3D3F">
    <w:pPr>
      <w:pStyle w:val="Cabealho"/>
    </w:pPr>
    <w:r w:rsidRPr="008721FB">
      <w:rPr>
        <w:noProof/>
      </w:rPr>
      <w:drawing>
        <wp:anchor distT="0" distB="0" distL="114300" distR="114300" simplePos="0" relativeHeight="251659264" behindDoc="0" locked="0" layoutInCell="1" allowOverlap="1" wp14:anchorId="5B92B5F1" wp14:editId="5FB0469E">
          <wp:simplePos x="0" y="0"/>
          <wp:positionH relativeFrom="column">
            <wp:posOffset>4514355</wp:posOffset>
          </wp:positionH>
          <wp:positionV relativeFrom="paragraph">
            <wp:posOffset>4222</wp:posOffset>
          </wp:positionV>
          <wp:extent cx="1876425" cy="88265"/>
          <wp:effectExtent l="0" t="0" r="9525" b="6985"/>
          <wp:wrapSquare wrapText="bothSides"/>
          <wp:docPr id="1070930303" name="Imagem 1">
            <a:extLst xmlns:a="http://schemas.openxmlformats.org/drawingml/2006/main">
              <a:ext uri="{FF2B5EF4-FFF2-40B4-BE49-F238E27FC236}">
                <a16:creationId xmlns:a16="http://schemas.microsoft.com/office/drawing/2014/main" id="{2BA6CA09-CC7F-1786-B476-36C72373C4A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>
                    <a:extLst>
                      <a:ext uri="{FF2B5EF4-FFF2-40B4-BE49-F238E27FC236}">
                        <a16:creationId xmlns:a16="http://schemas.microsoft.com/office/drawing/2014/main" id="{2BA6CA09-CC7F-1786-B476-36C72373C4A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6425" cy="88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721FB">
      <w:rPr>
        <w:rFonts w:ascii="Arial Black" w:hAnsi="Arial Black"/>
        <w:noProof/>
      </w:rPr>
      <w:drawing>
        <wp:anchor distT="0" distB="0" distL="114300" distR="114300" simplePos="0" relativeHeight="251658240" behindDoc="0" locked="0" layoutInCell="1" allowOverlap="1" wp14:anchorId="6418A1D1" wp14:editId="7313BA45">
          <wp:simplePos x="0" y="0"/>
          <wp:positionH relativeFrom="column">
            <wp:posOffset>-413154</wp:posOffset>
          </wp:positionH>
          <wp:positionV relativeFrom="paragraph">
            <wp:posOffset>10160</wp:posOffset>
          </wp:positionV>
          <wp:extent cx="1066800" cy="605790"/>
          <wp:effectExtent l="0" t="0" r="0" b="0"/>
          <wp:wrapSquare wrapText="bothSides"/>
          <wp:docPr id="1856346889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972191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05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90FE7" w:rsidRPr="008721FB">
      <w:t xml:space="preserve">    </w:t>
    </w:r>
  </w:p>
  <w:tbl>
    <w:tblPr>
      <w:tblStyle w:val="Tabelacomgrade"/>
      <w:tblW w:w="0" w:type="auto"/>
      <w:tblInd w:w="137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7"/>
      <w:gridCol w:w="4819"/>
    </w:tblGrid>
    <w:tr w:rsidR="00590FE7" w:rsidRPr="004C3D3F" w14:paraId="10284915" w14:textId="77777777" w:rsidTr="00EC7E88">
      <w:tc>
        <w:tcPr>
          <w:tcW w:w="2977" w:type="dxa"/>
        </w:tcPr>
        <w:p w14:paraId="344D8C84" w14:textId="77777777" w:rsidR="00590FE7" w:rsidRPr="004C3D3F" w:rsidRDefault="00590FE7" w:rsidP="00EC7E88">
          <w:pPr>
            <w:pStyle w:val="Subttulo"/>
            <w:ind w:firstLine="0"/>
          </w:pPr>
          <w:r w:rsidRPr="004C3D3F">
            <w:t>NOME DA DISCIPLINA:</w:t>
          </w:r>
        </w:p>
      </w:tc>
      <w:tc>
        <w:tcPr>
          <w:tcW w:w="4819" w:type="dxa"/>
        </w:tcPr>
        <w:p w14:paraId="1E1469B7" w14:textId="583800D5" w:rsidR="00590FE7" w:rsidRPr="004C3D3F" w:rsidRDefault="008162A1" w:rsidP="00EC7E88">
          <w:pPr>
            <w:pStyle w:val="Subttulo"/>
            <w:ind w:firstLine="0"/>
          </w:pPr>
          <w:r>
            <w:t>Processamento de Linguagem Natural</w:t>
          </w:r>
        </w:p>
      </w:tc>
    </w:tr>
  </w:tbl>
  <w:p w14:paraId="544436B1" w14:textId="7EF0BD9E" w:rsidR="002E3116" w:rsidRPr="004C3D3F" w:rsidRDefault="008721FB" w:rsidP="00EA5411">
    <w:pPr>
      <w:pStyle w:val="Ttulo"/>
    </w:pPr>
    <w:r w:rsidRPr="004C3D3F">
      <w:t>Roteiro de Práticas</w:t>
    </w:r>
    <w:r w:rsidR="00AA77B4" w:rsidRPr="004C3D3F">
      <w:t xml:space="preserve"> </w:t>
    </w:r>
    <w:r w:rsidR="000C26A8">
      <w:t>10</w:t>
    </w:r>
    <w:r w:rsidR="0067276C">
      <w:t xml:space="preserve"> – </w:t>
    </w:r>
    <w:r w:rsidR="000C26A8">
      <w:rPr>
        <w:b/>
        <w:bCs/>
      </w:rPr>
      <w:t>Transformers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75C39"/>
    <w:multiLevelType w:val="multilevel"/>
    <w:tmpl w:val="9684F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2111DA"/>
    <w:multiLevelType w:val="multilevel"/>
    <w:tmpl w:val="385468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FBA4131"/>
    <w:multiLevelType w:val="multilevel"/>
    <w:tmpl w:val="6A90A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D57438"/>
    <w:multiLevelType w:val="multilevel"/>
    <w:tmpl w:val="238C32BC"/>
    <w:lvl w:ilvl="0">
      <w:start w:val="1"/>
      <w:numFmt w:val="decimal"/>
      <w:pStyle w:val="Ttulo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444A148F"/>
    <w:multiLevelType w:val="multilevel"/>
    <w:tmpl w:val="C884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B49B9"/>
    <w:multiLevelType w:val="multilevel"/>
    <w:tmpl w:val="1916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505F5"/>
    <w:multiLevelType w:val="multilevel"/>
    <w:tmpl w:val="6CC08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8B1932"/>
    <w:multiLevelType w:val="hybridMultilevel"/>
    <w:tmpl w:val="7D860928"/>
    <w:lvl w:ilvl="0" w:tplc="8D86CF9C">
      <w:start w:val="1"/>
      <w:numFmt w:val="decimal"/>
      <w:pStyle w:val="Numerados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032700"/>
    <w:multiLevelType w:val="multilevel"/>
    <w:tmpl w:val="D114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B723F"/>
    <w:multiLevelType w:val="multilevel"/>
    <w:tmpl w:val="6B32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907A1"/>
    <w:multiLevelType w:val="hybridMultilevel"/>
    <w:tmpl w:val="C01A3DBC"/>
    <w:lvl w:ilvl="0" w:tplc="DD42ACE4">
      <w:start w:val="1"/>
      <w:numFmt w:val="bullet"/>
      <w:pStyle w:val="Pargrafoda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003826">
      <w:start w:val="1"/>
      <w:numFmt w:val="bullet"/>
      <w:pStyle w:val="Identado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279534">
    <w:abstractNumId w:val="3"/>
  </w:num>
  <w:num w:numId="2" w16cid:durableId="709646851">
    <w:abstractNumId w:val="10"/>
  </w:num>
  <w:num w:numId="3" w16cid:durableId="1000885983">
    <w:abstractNumId w:val="7"/>
  </w:num>
  <w:num w:numId="4" w16cid:durableId="996373171">
    <w:abstractNumId w:val="1"/>
  </w:num>
  <w:num w:numId="5" w16cid:durableId="1757943535">
    <w:abstractNumId w:val="6"/>
  </w:num>
  <w:num w:numId="6" w16cid:durableId="856389329">
    <w:abstractNumId w:val="0"/>
  </w:num>
  <w:num w:numId="7" w16cid:durableId="522479252">
    <w:abstractNumId w:val="4"/>
  </w:num>
  <w:num w:numId="8" w16cid:durableId="1998223286">
    <w:abstractNumId w:val="9"/>
  </w:num>
  <w:num w:numId="9" w16cid:durableId="640888483">
    <w:abstractNumId w:val="5"/>
  </w:num>
  <w:num w:numId="10" w16cid:durableId="1377772720">
    <w:abstractNumId w:val="8"/>
  </w:num>
  <w:num w:numId="11" w16cid:durableId="149463696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FE7"/>
    <w:rsid w:val="00004431"/>
    <w:rsid w:val="00022EBF"/>
    <w:rsid w:val="000254A9"/>
    <w:rsid w:val="00077BA3"/>
    <w:rsid w:val="00085F6A"/>
    <w:rsid w:val="000C26A8"/>
    <w:rsid w:val="000D506F"/>
    <w:rsid w:val="000D5FD0"/>
    <w:rsid w:val="0017131E"/>
    <w:rsid w:val="00176587"/>
    <w:rsid w:val="00192029"/>
    <w:rsid w:val="001A5D29"/>
    <w:rsid w:val="001B4811"/>
    <w:rsid w:val="002023F1"/>
    <w:rsid w:val="00212449"/>
    <w:rsid w:val="00224EA8"/>
    <w:rsid w:val="00226210"/>
    <w:rsid w:val="00280861"/>
    <w:rsid w:val="002E3116"/>
    <w:rsid w:val="003333AE"/>
    <w:rsid w:val="0033403C"/>
    <w:rsid w:val="003351CA"/>
    <w:rsid w:val="00341D0C"/>
    <w:rsid w:val="0036280E"/>
    <w:rsid w:val="003A2FCA"/>
    <w:rsid w:val="003B5352"/>
    <w:rsid w:val="003C1E61"/>
    <w:rsid w:val="003C75F5"/>
    <w:rsid w:val="003D7F5C"/>
    <w:rsid w:val="00420CCE"/>
    <w:rsid w:val="00434A40"/>
    <w:rsid w:val="00483A64"/>
    <w:rsid w:val="00485544"/>
    <w:rsid w:val="004A67FC"/>
    <w:rsid w:val="004C3D3F"/>
    <w:rsid w:val="004E5655"/>
    <w:rsid w:val="004F04C6"/>
    <w:rsid w:val="004F219A"/>
    <w:rsid w:val="00517222"/>
    <w:rsid w:val="00590FE7"/>
    <w:rsid w:val="005C585A"/>
    <w:rsid w:val="005E75A9"/>
    <w:rsid w:val="0067276C"/>
    <w:rsid w:val="00692757"/>
    <w:rsid w:val="00697D96"/>
    <w:rsid w:val="006C0D4C"/>
    <w:rsid w:val="006C6536"/>
    <w:rsid w:val="006C68C8"/>
    <w:rsid w:val="006E24F6"/>
    <w:rsid w:val="006E2501"/>
    <w:rsid w:val="00712CD7"/>
    <w:rsid w:val="00751523"/>
    <w:rsid w:val="007A3538"/>
    <w:rsid w:val="007B6FA9"/>
    <w:rsid w:val="007D571E"/>
    <w:rsid w:val="007F0631"/>
    <w:rsid w:val="00804DE5"/>
    <w:rsid w:val="0080519C"/>
    <w:rsid w:val="008162A1"/>
    <w:rsid w:val="00841E42"/>
    <w:rsid w:val="008721FB"/>
    <w:rsid w:val="00893856"/>
    <w:rsid w:val="008C066B"/>
    <w:rsid w:val="00906E9C"/>
    <w:rsid w:val="00910893"/>
    <w:rsid w:val="009439EB"/>
    <w:rsid w:val="00973381"/>
    <w:rsid w:val="00984D1F"/>
    <w:rsid w:val="00990902"/>
    <w:rsid w:val="009E72A6"/>
    <w:rsid w:val="00A32E2F"/>
    <w:rsid w:val="00A45EC7"/>
    <w:rsid w:val="00A46005"/>
    <w:rsid w:val="00A75CF7"/>
    <w:rsid w:val="00A9635F"/>
    <w:rsid w:val="00AA77B4"/>
    <w:rsid w:val="00AB28A4"/>
    <w:rsid w:val="00AE22EF"/>
    <w:rsid w:val="00AF3D93"/>
    <w:rsid w:val="00AF72FB"/>
    <w:rsid w:val="00B327D1"/>
    <w:rsid w:val="00B923BE"/>
    <w:rsid w:val="00BE1993"/>
    <w:rsid w:val="00C167E0"/>
    <w:rsid w:val="00C42E03"/>
    <w:rsid w:val="00C51AB0"/>
    <w:rsid w:val="00C60FD7"/>
    <w:rsid w:val="00C73252"/>
    <w:rsid w:val="00C97EF6"/>
    <w:rsid w:val="00CA0888"/>
    <w:rsid w:val="00CA64CB"/>
    <w:rsid w:val="00CB4D5A"/>
    <w:rsid w:val="00CE2F11"/>
    <w:rsid w:val="00D043F0"/>
    <w:rsid w:val="00D070AE"/>
    <w:rsid w:val="00D13254"/>
    <w:rsid w:val="00D7605B"/>
    <w:rsid w:val="00DC1C2E"/>
    <w:rsid w:val="00DE3469"/>
    <w:rsid w:val="00DE7534"/>
    <w:rsid w:val="00E244A2"/>
    <w:rsid w:val="00E41CE9"/>
    <w:rsid w:val="00E76FB9"/>
    <w:rsid w:val="00EA4F71"/>
    <w:rsid w:val="00EA5411"/>
    <w:rsid w:val="00EC0EAD"/>
    <w:rsid w:val="00EC7E88"/>
    <w:rsid w:val="00ED191F"/>
    <w:rsid w:val="00F2798A"/>
    <w:rsid w:val="00F3410D"/>
    <w:rsid w:val="00F400ED"/>
    <w:rsid w:val="00F61097"/>
    <w:rsid w:val="00F61BD5"/>
    <w:rsid w:val="00F83150"/>
    <w:rsid w:val="00FA3096"/>
    <w:rsid w:val="00FA684D"/>
    <w:rsid w:val="00FF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460B39"/>
  <w15:chartTrackingRefBased/>
  <w15:docId w15:val="{CB84033D-DF4A-410A-B51E-4C3C24FBC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D3F"/>
    <w:pPr>
      <w:spacing w:after="0" w:line="360" w:lineRule="auto"/>
      <w:ind w:firstLine="567"/>
      <w:jc w:val="both"/>
    </w:pPr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E3116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E3116"/>
    <w:pPr>
      <w:keepNext/>
      <w:keepLines/>
      <w:numPr>
        <w:ilvl w:val="1"/>
        <w:numId w:val="1"/>
      </w:numPr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327D1"/>
    <w:pPr>
      <w:keepNext/>
      <w:keepLines/>
      <w:numPr>
        <w:ilvl w:val="2"/>
        <w:numId w:val="1"/>
      </w:numPr>
      <w:outlineLvl w:val="2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90FE7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0FE7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0FE7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0FE7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0FE7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0FE7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116"/>
    <w:rPr>
      <w:rFonts w:asciiTheme="majorHAnsi" w:eastAsiaTheme="majorEastAsia" w:hAnsiTheme="majorHAnsi" w:cstheme="majorBidi"/>
      <w:b/>
      <w:bCs/>
      <w:color w:val="0F4761" w:themeColor="accent1" w:themeShade="BF"/>
      <w:sz w:val="24"/>
      <w:szCs w:val="24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2E3116"/>
    <w:rPr>
      <w:rFonts w:asciiTheme="majorHAnsi" w:eastAsiaTheme="majorEastAsia" w:hAnsiTheme="majorHAnsi" w:cstheme="majorBidi"/>
      <w:color w:val="0F4761" w:themeColor="accent1" w:themeShade="BF"/>
      <w:sz w:val="24"/>
      <w:szCs w:val="24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B327D1"/>
    <w:rPr>
      <w:rFonts w:asciiTheme="majorHAnsi" w:eastAsiaTheme="majorEastAsia" w:hAnsiTheme="majorHAnsi" w:cstheme="majorBidi"/>
      <w:color w:val="0F4761" w:themeColor="accent1" w:themeShade="BF"/>
      <w:sz w:val="24"/>
      <w:szCs w:val="24"/>
      <w:lang w:val="pt-BR"/>
    </w:rPr>
  </w:style>
  <w:style w:type="character" w:customStyle="1" w:styleId="Ttulo4Char">
    <w:name w:val="Título 4 Char"/>
    <w:basedOn w:val="Fontepargpadro"/>
    <w:link w:val="Ttulo4"/>
    <w:uiPriority w:val="9"/>
    <w:rsid w:val="00590FE7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0FE7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0FE7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0FE7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0FE7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0FE7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4C3D3F"/>
    <w:pPr>
      <w:spacing w:before="120" w:after="120" w:line="240" w:lineRule="auto"/>
      <w:ind w:firstLine="0"/>
      <w:contextualSpacing/>
      <w:jc w:val="center"/>
    </w:pPr>
    <w:rPr>
      <w:rFonts w:ascii="Courier New" w:eastAsiaTheme="majorEastAsia" w:hAnsi="Courier New" w:cs="Courier New"/>
      <w:spacing w:val="-10"/>
      <w:kern w:val="28"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4C3D3F"/>
    <w:rPr>
      <w:rFonts w:ascii="Courier New" w:eastAsiaTheme="majorEastAsia" w:hAnsi="Courier New" w:cs="Courier New"/>
      <w:spacing w:val="-10"/>
      <w:kern w:val="28"/>
      <w:sz w:val="28"/>
      <w:szCs w:val="28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3D3F"/>
    <w:pPr>
      <w:numPr>
        <w:ilvl w:val="1"/>
      </w:numPr>
      <w:spacing w:line="240" w:lineRule="auto"/>
      <w:ind w:firstLine="567"/>
    </w:pPr>
    <w:rPr>
      <w:rFonts w:ascii="Courier New" w:eastAsiaTheme="majorEastAsia" w:hAnsi="Courier New" w:cs="Courier New"/>
      <w:color w:val="595959" w:themeColor="text1" w:themeTint="A6"/>
      <w:spacing w:val="15"/>
      <w:sz w:val="16"/>
      <w:szCs w:val="16"/>
      <w:lang w:eastAsia="pt-BR"/>
      <w14:ligatures w14:val="none"/>
    </w:rPr>
  </w:style>
  <w:style w:type="character" w:customStyle="1" w:styleId="SubttuloChar">
    <w:name w:val="Subtítulo Char"/>
    <w:basedOn w:val="Fontepargpadro"/>
    <w:link w:val="Subttulo"/>
    <w:uiPriority w:val="11"/>
    <w:rsid w:val="004C3D3F"/>
    <w:rPr>
      <w:rFonts w:ascii="Courier New" w:eastAsiaTheme="majorEastAsia" w:hAnsi="Courier New" w:cs="Courier New"/>
      <w:color w:val="595959" w:themeColor="text1" w:themeTint="A6"/>
      <w:spacing w:val="15"/>
      <w:sz w:val="16"/>
      <w:szCs w:val="16"/>
      <w:lang w:val="pt-BR" w:eastAsia="pt-BR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590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0FE7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har"/>
    <w:uiPriority w:val="34"/>
    <w:qFormat/>
    <w:rsid w:val="0067276C"/>
    <w:pPr>
      <w:numPr>
        <w:numId w:val="2"/>
      </w:numPr>
      <w:ind w:left="993" w:hanging="426"/>
      <w:contextualSpacing/>
    </w:pPr>
  </w:style>
  <w:style w:type="character" w:styleId="nfaseIntensa">
    <w:name w:val="Intense Emphasis"/>
    <w:basedOn w:val="Fontepargpadro"/>
    <w:uiPriority w:val="21"/>
    <w:qFormat/>
    <w:rsid w:val="00590F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0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0F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0FE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90FE7"/>
    <w:pPr>
      <w:tabs>
        <w:tab w:val="center" w:pos="4419"/>
        <w:tab w:val="right" w:pos="8838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90FE7"/>
  </w:style>
  <w:style w:type="paragraph" w:styleId="Rodap">
    <w:name w:val="footer"/>
    <w:basedOn w:val="Normal"/>
    <w:link w:val="RodapChar"/>
    <w:uiPriority w:val="99"/>
    <w:unhideWhenUsed/>
    <w:rsid w:val="00590FE7"/>
    <w:pPr>
      <w:tabs>
        <w:tab w:val="center" w:pos="4419"/>
        <w:tab w:val="right" w:pos="8838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90FE7"/>
  </w:style>
  <w:style w:type="table" w:styleId="Tabelacomgrade">
    <w:name w:val="Table Grid"/>
    <w:basedOn w:val="Tabelanormal"/>
    <w:uiPriority w:val="39"/>
    <w:rsid w:val="00590FE7"/>
    <w:pPr>
      <w:spacing w:after="0" w:line="240" w:lineRule="auto"/>
    </w:pPr>
    <w:rPr>
      <w:rFonts w:ascii="Calibri" w:eastAsia="Calibri" w:hAnsi="Calibri" w:cs="Times New Roman"/>
      <w:sz w:val="20"/>
      <w:szCs w:val="20"/>
      <w:lang w:val="pt-BR"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023F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36280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6280E"/>
    <w:rPr>
      <w:color w:val="605E5C"/>
      <w:shd w:val="clear" w:color="auto" w:fill="E1DFDD"/>
    </w:rPr>
  </w:style>
  <w:style w:type="character" w:customStyle="1" w:styleId="selected">
    <w:name w:val="selected"/>
    <w:basedOn w:val="Fontepargpadro"/>
    <w:rsid w:val="00192029"/>
  </w:style>
  <w:style w:type="paragraph" w:customStyle="1" w:styleId="Identado2">
    <w:name w:val="Identado2"/>
    <w:basedOn w:val="PargrafodaLista"/>
    <w:link w:val="Identado2Char"/>
    <w:qFormat/>
    <w:rsid w:val="00485544"/>
    <w:pPr>
      <w:numPr>
        <w:ilvl w:val="1"/>
      </w:numPr>
      <w:ind w:left="1276" w:hanging="283"/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67276C"/>
    <w:rPr>
      <w:lang w:val="pt-BR"/>
    </w:rPr>
  </w:style>
  <w:style w:type="character" w:customStyle="1" w:styleId="Identado2Char">
    <w:name w:val="Identado2 Char"/>
    <w:basedOn w:val="PargrafodaListaChar"/>
    <w:link w:val="Identado2"/>
    <w:rsid w:val="00485544"/>
    <w:rPr>
      <w:lang w:val="pt-BR"/>
    </w:rPr>
  </w:style>
  <w:style w:type="character" w:styleId="Forte">
    <w:name w:val="Strong"/>
    <w:basedOn w:val="Fontepargpadro"/>
    <w:uiPriority w:val="22"/>
    <w:qFormat/>
    <w:rsid w:val="00420CCE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20CCE"/>
    <w:rPr>
      <w:rFonts w:ascii="Courier New" w:eastAsia="Times New Roman" w:hAnsi="Courier New" w:cs="Courier New"/>
      <w:sz w:val="20"/>
      <w:szCs w:val="20"/>
    </w:rPr>
  </w:style>
  <w:style w:type="paragraph" w:customStyle="1" w:styleId="script">
    <w:name w:val="script"/>
    <w:basedOn w:val="Normal"/>
    <w:link w:val="scriptChar"/>
    <w:qFormat/>
    <w:rsid w:val="009E72A6"/>
    <w:pPr>
      <w:spacing w:line="276" w:lineRule="auto"/>
    </w:pPr>
    <w:rPr>
      <w:rFonts w:ascii="Courier New" w:hAnsi="Courier New" w:cs="Courier New"/>
    </w:rPr>
  </w:style>
  <w:style w:type="character" w:customStyle="1" w:styleId="scriptChar">
    <w:name w:val="script Char"/>
    <w:basedOn w:val="Fontepargpadro"/>
    <w:link w:val="script"/>
    <w:rsid w:val="009E72A6"/>
    <w:rPr>
      <w:rFonts w:ascii="Courier New" w:hAnsi="Courier New" w:cs="Courier New"/>
      <w:lang w:val="pt-BR"/>
    </w:rPr>
  </w:style>
  <w:style w:type="paragraph" w:customStyle="1" w:styleId="Numerados">
    <w:name w:val="Numerados"/>
    <w:basedOn w:val="PargrafodaLista"/>
    <w:link w:val="NumeradosChar"/>
    <w:qFormat/>
    <w:rsid w:val="0067276C"/>
    <w:pPr>
      <w:numPr>
        <w:numId w:val="3"/>
      </w:numPr>
      <w:ind w:left="993" w:hanging="426"/>
    </w:pPr>
  </w:style>
  <w:style w:type="character" w:customStyle="1" w:styleId="NumeradosChar">
    <w:name w:val="Numerados Char"/>
    <w:basedOn w:val="PargrafodaListaChar"/>
    <w:link w:val="Numerados"/>
    <w:rsid w:val="0067276C"/>
    <w:rPr>
      <w:lang w:val="pt-BR"/>
    </w:rPr>
  </w:style>
  <w:style w:type="character" w:customStyle="1" w:styleId="ng-star-inserted">
    <w:name w:val="ng-star-inserted"/>
    <w:basedOn w:val="Fontepargpadro"/>
    <w:rsid w:val="00893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703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601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759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26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643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9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0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36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3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7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4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5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38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95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53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0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63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45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6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E9BA968E54904A938E6626C30C031A" ma:contentTypeVersion="4" ma:contentTypeDescription="Crie um novo documento." ma:contentTypeScope="" ma:versionID="b2dda6752c031392700caa008a2bf385">
  <xsd:schema xmlns:xsd="http://www.w3.org/2001/XMLSchema" xmlns:xs="http://www.w3.org/2001/XMLSchema" xmlns:p="http://schemas.microsoft.com/office/2006/metadata/properties" xmlns:ns2="8a024a5a-1084-47c9-8f57-71eee58ad22f" targetNamespace="http://schemas.microsoft.com/office/2006/metadata/properties" ma:root="true" ma:fieldsID="1d719a22ed77dea156f06b4dddfa79ca" ns2:_="">
    <xsd:import namespace="8a024a5a-1084-47c9-8f57-71eee58ad22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24a5a-1084-47c9-8f57-71eee58ad22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024a5a-1084-47c9-8f57-71eee58ad22f" xsi:nil="true"/>
  </documentManagement>
</p:properties>
</file>

<file path=customXml/itemProps1.xml><?xml version="1.0" encoding="utf-8"?>
<ds:datastoreItem xmlns:ds="http://schemas.openxmlformats.org/officeDocument/2006/customXml" ds:itemID="{AB67F5BD-A532-4BF1-9CED-8BD7749C20BB}"/>
</file>

<file path=customXml/itemProps2.xml><?xml version="1.0" encoding="utf-8"?>
<ds:datastoreItem xmlns:ds="http://schemas.openxmlformats.org/officeDocument/2006/customXml" ds:itemID="{671768A5-7F6A-42A1-AAF8-C9F37E1FF12C}"/>
</file>

<file path=customXml/itemProps3.xml><?xml version="1.0" encoding="utf-8"?>
<ds:datastoreItem xmlns:ds="http://schemas.openxmlformats.org/officeDocument/2006/customXml" ds:itemID="{A309E059-307D-47DF-AB80-4E98665F11D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6</Pages>
  <Words>856</Words>
  <Characters>4534</Characters>
  <Application>Microsoft Office Word</Application>
  <DocSecurity>0</DocSecurity>
  <Lines>141</Lines>
  <Paragraphs>96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Lovera</dc:creator>
  <cp:keywords/>
  <dc:description/>
  <cp:lastModifiedBy>Rodolfo Lovera</cp:lastModifiedBy>
  <cp:revision>36</cp:revision>
  <dcterms:created xsi:type="dcterms:W3CDTF">2024-10-18T19:56:00Z</dcterms:created>
  <dcterms:modified xsi:type="dcterms:W3CDTF">2026-05-23T02:02:00Z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0x01010097E9BA968E54904A938E6626C30C031A</vt:lpwstr>
  </property>
</Properties>
</file>