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554"/>
          <w:sz w:val="40"/>
        </w:rPr>
        <w:t>Stripe KYC — Qlick (Persona Física · Paul Velasquez Zavala)</w:t>
      </w:r>
    </w:p>
    <w:p>
      <w:r>
        <w:rPr>
          <w:i/>
          <w:color w:val="555555"/>
          <w:sz w:val="18"/>
        </w:rPr>
        <w:t>Documento pre-llenado · Generado: 2026-07-10 · Régimen 625 RESICO confirmado</w:t>
      </w:r>
    </w:p>
    <w:p>
      <w:r>
        <w:rPr>
          <w:i/>
          <w:color w:val="555555"/>
          <w:sz w:val="18"/>
        </w:rPr>
        <w:t>Fuente: Constancia de Situación Fiscal del SAT (CSF) · Emisión: 10 de julio de 2026</w:t>
      </w:r>
    </w:p>
    <w:p/>
    <w:p>
      <w:r>
        <w:rPr>
          <w:b/>
        </w:rPr>
        <w:t xml:space="preserve">Propósito: </w:t>
      </w:r>
      <w:r>
        <w:t xml:space="preserve">Completar la verificación de identidad (KYC) de Stripe México para que Qlick pueda recibir pagos con tarjeta en producción. La cuenta queda registrada a nombre de </w:t>
      </w:r>
      <w:r>
        <w:rPr>
          <w:b/>
        </w:rPr>
        <w:t>PAUL VELASQUEZ ZAVALA</w:t>
      </w:r>
      <w:r>
        <w:t xml:space="preserve">, persona física con actividad empresarial en régimen RESICO (código 625). El nombre comercial del negocio en Stripe será </w:t>
      </w:r>
      <w:r>
        <w:rPr>
          <w:b/>
        </w:rPr>
        <w:t>Qlick</w:t>
      </w:r>
      <w:r>
        <w:t>.</w:t>
      </w:r>
    </w:p>
    <w:p>
      <w:r>
        <w:rPr>
          <w:b/>
        </w:rPr>
        <w:t xml:space="preserve">Para quién es esta guía: </w:t>
      </w:r>
      <w:r>
        <w:t>la persona que operará el dashboard de Stripe (Paul o un delegado de su confianza).</w:t>
      </w:r>
    </w:p>
    <w:p>
      <w:r>
        <w:rPr>
          <w:b/>
        </w:rPr>
        <w:t xml:space="preserve">Tiempo estimado: </w:t>
      </w:r>
      <w:r>
        <w:t>30–45 minutos si tiene los datos a mano; 1–2 horas si debe conseguirlos (CLABE, comprobante, fotos de INE).</w:t>
      </w:r>
    </w:p>
    <w:p>
      <w:r>
        <w:rPr>
          <w:b/>
          <w:color w:val="003554"/>
          <w:sz w:val="28"/>
        </w:rPr>
        <w:t>0. Cómo usar este documento</w:t>
      </w:r>
    </w:p>
    <w:p>
      <w:pPr>
        <w:pStyle w:val="ListNumber"/>
      </w:pPr>
      <w:r>
        <w:t xml:space="preserve">  1. Las celdas en AZUL CLARO contienen datos que ya están pre-llenados desde la CSF — verificar que coincidan carácter por carácter antes de enviar.</w:t>
      </w:r>
    </w:p>
    <w:p>
      <w:pPr>
        <w:pStyle w:val="ListNumber"/>
      </w:pPr>
      <w:r>
        <w:t xml:space="preserve">  2. Las celdas en NARANJA están pendientes — son datos que solo Paul puede proporcionar en el momento (CLABE, teléfono, email, etc.).</w:t>
      </w:r>
    </w:p>
    <w:p>
      <w:pPr>
        <w:pStyle w:val="ListNumber"/>
      </w:pPr>
      <w:r>
        <w:t xml:space="preserve">  3. Los ☐ son checkboxes visuales. Marcar con X o click si el editor lo soporta (Word 2010+ interactivo, versiones viejas marcar a mano).</w:t>
      </w:r>
    </w:p>
    <w:p>
      <w:pPr>
        <w:pStyle w:val="ListNumber"/>
      </w:pPr>
      <w:r>
        <w:t xml:space="preserve">  4. Toda la sección 3 (Datos personales) viene de la CSF. Si algo cambió (dirección, régimen), actualizar el CSF en el SAT antes de enviar a Stripe.</w:t>
      </w:r>
    </w:p>
    <w:p>
      <w:r>
        <w:rPr>
          <w:b/>
          <w:color w:val="003554"/>
          <w:sz w:val="28"/>
        </w:rPr>
        <w:t>1. Tipo jurídico del titular</w:t>
      </w:r>
    </w:p>
    <w:p>
      <w:r>
        <w:rPr>
          <w:b/>
        </w:rPr>
        <w:t xml:space="preserve">  ☑  Persona Física con Actividad Empresarial (Paul Velasquez Zavala)</w:t>
      </w:r>
    </w:p>
    <w:p>
      <w:r>
        <w:t xml:space="preserve">  ☐  S.A. de C.V.</w:t>
      </w:r>
    </w:p>
    <w:p>
      <w:r>
        <w:t xml:space="preserve">  ☐  S. de R.L. de C.V.</w:t>
      </w:r>
    </w:p>
    <w:p>
      <w:r>
        <w:rPr>
          <w:i/>
          <w:color w:val="555555"/>
          <w:sz w:val="18"/>
        </w:rPr>
        <w:t>La CSF confirma Persona Física (RFC de 13 caracteres: VEZP810701CA8). No hay acta constitutiva.</w:t>
      </w:r>
    </w:p>
    <w:p>
      <w:r>
        <w:rPr>
          <w:b/>
          <w:color w:val="003554"/>
          <w:sz w:val="28"/>
        </w:rPr>
        <w:t>2. Régimen fiscal declarado en el CSF</w:t>
      </w:r>
    </w:p>
    <w:p>
      <w:r>
        <w:t xml:space="preserve">  ☐  612 - Persona Física con Actividad Empresarial (régimen estándar)</w:t>
      </w:r>
    </w:p>
    <w:p>
      <w:r>
        <w:rPr>
          <w:b/>
        </w:rPr>
        <w:t xml:space="preserve">  ☑  625 - Régimen Simplificado de Confianza (RESICO) — Persona Física  ←  QLICK</w:t>
      </w:r>
    </w:p>
    <w:p>
      <w:r>
        <w:t xml:space="preserve">  ☐  601 - General de Ley Personas Morales (régimen estándar)</w:t>
      </w:r>
    </w:p>
    <w:p>
      <w:r>
        <w:t xml:space="preserve">  ☐  626 - Régimen Simplificado de Confianza (RESICO) — Persona Moral</w:t>
      </w:r>
    </w:p>
    <w:p>
      <w:r>
        <w:t xml:space="preserve">  ☐  603 - Personas Morales con Fines no Lucrativos (ONGs, A.C.)</w:t>
      </w:r>
    </w:p>
    <w:p>
      <w:r>
        <w:rPr>
          <w:b w:val="0"/>
        </w:rPr>
        <w:t xml:space="preserve">  ☐  Otro régimen (escribir código del SAT): ___________</w:t>
      </w:r>
    </w:p>
    <w:p>
      <w:r>
        <w:rPr>
          <w:i/>
          <w:color w:val="555555"/>
          <w:sz w:val="18"/>
        </w:rPr>
        <w:t>La CSF lista Régimen Simplificado de Confianza desde 01/01/2022 (código SAT 625 para PF). También aparece Régimen de Sueldos y Salarios (605), que aplica a su trabajo asalariado.</w:t>
      </w:r>
    </w:p>
    <w:p>
      <w:r>
        <w:rPr>
          <w:b/>
          <w:color w:val="003554"/>
          <w:sz w:val="28"/>
        </w:rPr>
        <w:t>3. Datos personales de Paul (pre-llenados desde CSF)</w:t>
      </w:r>
    </w:p>
    <w:p>
      <w:r>
        <w:rPr>
          <w:color w:val="337733"/>
        </w:rPr>
        <w:t>✓ Los siguientes datos salen DIRECTOS de la Constancia de Situación Fiscal. Verificar que coincidan carácter por carácter con la CSF y el INE.</w:t>
      </w:r>
    </w:p>
    <w:p>
      <w:r>
        <w:rPr>
          <w:color w:val="993333"/>
        </w:rPr>
        <w:t>⚠ La dirección fiscal viene SIN número exterior (S/N) y SIN colonia. Si Stripe la rechaza, completar con número real o comprobante de domicilio alterno con dirección completa.</w:t>
      </w:r>
    </w:p>
    <w:tbl>
      <w:tblPr>
        <w:tblStyle w:val="LightGrid-Accent1"/>
        <w:tblW w:type="auto" w:w="0"/>
        <w:tblLook w:firstColumn="1" w:firstRow="1" w:lastColumn="0" w:lastRow="0" w:noHBand="0" w:noVBand="1" w:val="04A0"/>
      </w:tblPr>
      <w:tblGrid>
        <w:gridCol w:w="2880"/>
        <w:gridCol w:w="2880"/>
        <w:gridCol w:w="2880"/>
      </w:tblGrid>
      <w:tr>
        <w:tc>
          <w:tcPr>
            <w:tcW w:type="dxa" w:w="2880"/>
            <w:shd w:fill="E7F0F4"/>
          </w:tcPr>
          <w:p>
            <w:r>
              <w:rPr>
                <w:b/>
                <w:color w:val="003554"/>
              </w:rPr>
              <w:t>#</w:t>
            </w:r>
          </w:p>
        </w:tc>
        <w:tc>
          <w:tcPr>
            <w:tcW w:type="dxa" w:w="2880"/>
            <w:shd w:fill="E7F0F4"/>
          </w:tcPr>
          <w:p>
            <w:r>
              <w:rPr>
                <w:b/>
                <w:color w:val="003554"/>
              </w:rPr>
              <w:t>Dato</w:t>
            </w:r>
          </w:p>
        </w:tc>
        <w:tc>
          <w:tcPr>
            <w:tcW w:type="dxa" w:w="2880"/>
            <w:shd w:fill="E7F0F4"/>
          </w:tcPr>
          <w:p>
            <w:r>
              <w:rPr>
                <w:b/>
                <w:color w:val="003554"/>
              </w:rPr>
              <w:t>Valor</w:t>
            </w:r>
          </w:p>
        </w:tc>
      </w:tr>
      <w:tr>
        <w:tc>
          <w:tcPr>
            <w:tcW w:type="dxa" w:w="2880"/>
          </w:tcPr>
          <w:p>
            <w:r>
              <w:rPr>
                <w:b/>
                <w:sz w:val="20"/>
              </w:rPr>
              <w:t>1</w:t>
            </w:r>
          </w:p>
        </w:tc>
        <w:tc>
          <w:tcPr>
            <w:tcW w:type="dxa" w:w="2880"/>
          </w:tcPr>
          <w:p>
            <w:r>
              <w:rPr>
                <w:sz w:val="20"/>
              </w:rPr>
              <w:t>Nombre legal completo</w:t>
            </w:r>
          </w:p>
        </w:tc>
        <w:tc>
          <w:tcPr>
            <w:tcW w:type="dxa" w:w="2880"/>
            <w:shd w:fill="DCEBF7"/>
          </w:tcPr>
          <w:p>
            <w:r>
              <w:rPr>
                <w:sz w:val="20"/>
              </w:rPr>
              <w:t>PAUL VELASQUEZ ZAVALA</w:t>
            </w:r>
          </w:p>
        </w:tc>
      </w:tr>
      <w:tr>
        <w:tc>
          <w:tcPr>
            <w:tcW w:type="dxa" w:w="2880"/>
          </w:tcPr>
          <w:p>
            <w:r>
              <w:rPr>
                <w:b/>
                <w:sz w:val="20"/>
              </w:rPr>
              <w:t>2</w:t>
            </w:r>
          </w:p>
        </w:tc>
        <w:tc>
          <w:tcPr>
            <w:tcW w:type="dxa" w:w="2880"/>
          </w:tcPr>
          <w:p>
            <w:r>
              <w:rPr>
                <w:sz w:val="20"/>
              </w:rPr>
              <w:t>RFC (13 caracteres)</w:t>
            </w:r>
          </w:p>
        </w:tc>
        <w:tc>
          <w:tcPr>
            <w:tcW w:type="dxa" w:w="2880"/>
            <w:shd w:fill="DCEBF7"/>
          </w:tcPr>
          <w:p>
            <w:r>
              <w:rPr>
                <w:sz w:val="20"/>
              </w:rPr>
              <w:t>VEZP810701CA8</w:t>
            </w:r>
          </w:p>
        </w:tc>
      </w:tr>
      <w:tr>
        <w:tc>
          <w:tcPr>
            <w:tcW w:type="dxa" w:w="2880"/>
          </w:tcPr>
          <w:p>
            <w:r>
              <w:rPr>
                <w:b/>
                <w:sz w:val="20"/>
              </w:rPr>
              <w:t>3</w:t>
            </w:r>
          </w:p>
        </w:tc>
        <w:tc>
          <w:tcPr>
            <w:tcW w:type="dxa" w:w="2880"/>
          </w:tcPr>
          <w:p>
            <w:r>
              <w:rPr>
                <w:sz w:val="20"/>
              </w:rPr>
              <w:t>CURP</w:t>
            </w:r>
          </w:p>
        </w:tc>
        <w:tc>
          <w:tcPr>
            <w:tcW w:type="dxa" w:w="2880"/>
            <w:shd w:fill="DCEBF7"/>
          </w:tcPr>
          <w:p>
            <w:r>
              <w:rPr>
                <w:sz w:val="20"/>
              </w:rPr>
              <w:t>VEZP810701HBCLVL08</w:t>
            </w:r>
          </w:p>
        </w:tc>
      </w:tr>
      <w:tr>
        <w:tc>
          <w:tcPr>
            <w:tcW w:type="dxa" w:w="2880"/>
          </w:tcPr>
          <w:p>
            <w:r>
              <w:rPr>
                <w:b/>
                <w:sz w:val="20"/>
              </w:rPr>
              <w:t>4</w:t>
            </w:r>
          </w:p>
        </w:tc>
        <w:tc>
          <w:tcPr>
            <w:tcW w:type="dxa" w:w="2880"/>
          </w:tcPr>
          <w:p>
            <w:r>
              <w:rPr>
                <w:sz w:val="20"/>
              </w:rPr>
              <w:t>Fecha de nacimiento (dd/mm/aaaa)</w:t>
            </w:r>
          </w:p>
        </w:tc>
        <w:tc>
          <w:tcPr>
            <w:tcW w:type="dxa" w:w="2880"/>
            <w:shd w:fill="DCEBF7"/>
          </w:tcPr>
          <w:p>
            <w:r>
              <w:rPr>
                <w:sz w:val="20"/>
              </w:rPr>
              <w:t>01/07/1981</w:t>
            </w:r>
          </w:p>
        </w:tc>
      </w:tr>
      <w:tr>
        <w:tc>
          <w:tcPr>
            <w:tcW w:type="dxa" w:w="2880"/>
          </w:tcPr>
          <w:p>
            <w:r>
              <w:rPr>
                <w:b/>
                <w:sz w:val="20"/>
              </w:rPr>
              <w:t>5</w:t>
            </w:r>
          </w:p>
        </w:tc>
        <w:tc>
          <w:tcPr>
            <w:tcW w:type="dxa" w:w="2880"/>
          </w:tcPr>
          <w:p>
            <w:r>
              <w:rPr>
                <w:sz w:val="20"/>
              </w:rPr>
              <w:t>Sexo</w:t>
            </w:r>
          </w:p>
        </w:tc>
        <w:tc>
          <w:tcPr>
            <w:tcW w:type="dxa" w:w="2880"/>
            <w:shd w:fill="DCEBF7"/>
          </w:tcPr>
          <w:p>
            <w:r>
              <w:rPr>
                <w:sz w:val="20"/>
              </w:rPr>
              <w:t>Hombre</w:t>
            </w:r>
          </w:p>
        </w:tc>
      </w:tr>
      <w:tr>
        <w:tc>
          <w:tcPr>
            <w:tcW w:type="dxa" w:w="2880"/>
          </w:tcPr>
          <w:p>
            <w:r>
              <w:rPr>
                <w:b/>
                <w:sz w:val="20"/>
              </w:rPr>
              <w:t>6</w:t>
            </w:r>
          </w:p>
        </w:tc>
        <w:tc>
          <w:tcPr>
            <w:tcW w:type="dxa" w:w="2880"/>
          </w:tcPr>
          <w:p>
            <w:r>
              <w:rPr>
                <w:sz w:val="20"/>
              </w:rPr>
              <w:t>Estado de nacimiento</w:t>
            </w:r>
          </w:p>
        </w:tc>
        <w:tc>
          <w:tcPr>
            <w:tcW w:type="dxa" w:w="2880"/>
            <w:shd w:fill="DCEBF7"/>
          </w:tcPr>
          <w:p>
            <w:r>
              <w:rPr>
                <w:sz w:val="20"/>
              </w:rPr>
              <w:t>Baja California</w:t>
            </w:r>
          </w:p>
        </w:tc>
      </w:tr>
      <w:tr>
        <w:tc>
          <w:tcPr>
            <w:tcW w:type="dxa" w:w="2880"/>
          </w:tcPr>
          <w:p>
            <w:r>
              <w:rPr>
                <w:b/>
                <w:sz w:val="20"/>
              </w:rPr>
              <w:t>7</w:t>
            </w:r>
          </w:p>
        </w:tc>
        <w:tc>
          <w:tcPr>
            <w:tcW w:type="dxa" w:w="2880"/>
          </w:tcPr>
          <w:p>
            <w:r>
              <w:rPr>
                <w:sz w:val="20"/>
              </w:rPr>
              <w:t>Nacionalidad</w:t>
            </w:r>
          </w:p>
        </w:tc>
        <w:tc>
          <w:tcPr>
            <w:tcW w:type="dxa" w:w="2880"/>
            <w:shd w:fill="DCEBF7"/>
          </w:tcPr>
          <w:p>
            <w:r>
              <w:rPr>
                <w:sz w:val="20"/>
              </w:rPr>
              <w:t>Mexicana</w:t>
            </w:r>
          </w:p>
        </w:tc>
      </w:tr>
      <w:tr>
        <w:tc>
          <w:tcPr>
            <w:tcW w:type="dxa" w:w="2880"/>
          </w:tcPr>
          <w:p>
            <w:r>
              <w:rPr>
                <w:b/>
                <w:sz w:val="20"/>
              </w:rPr>
              <w:t>8</w:t>
            </w:r>
          </w:p>
        </w:tc>
        <w:tc>
          <w:tcPr>
            <w:tcW w:type="dxa" w:w="2880"/>
          </w:tcPr>
          <w:p>
            <w:r>
              <w:rPr>
                <w:sz w:val="20"/>
              </w:rPr>
              <w:t>Fecha de inicio de operaciones</w:t>
            </w:r>
          </w:p>
        </w:tc>
        <w:tc>
          <w:tcPr>
            <w:tcW w:type="dxa" w:w="2880"/>
            <w:shd w:fill="DCEBF7"/>
          </w:tcPr>
          <w:p>
            <w:r>
              <w:rPr>
                <w:sz w:val="20"/>
              </w:rPr>
              <w:t>17/12/2004</w:t>
            </w:r>
          </w:p>
        </w:tc>
      </w:tr>
      <w:tr>
        <w:tc>
          <w:tcPr>
            <w:tcW w:type="dxa" w:w="2880"/>
          </w:tcPr>
          <w:p>
            <w:r>
              <w:rPr>
                <w:b/>
                <w:sz w:val="20"/>
              </w:rPr>
              <w:t>9</w:t>
            </w:r>
          </w:p>
        </w:tc>
        <w:tc>
          <w:tcPr>
            <w:tcW w:type="dxa" w:w="2880"/>
          </w:tcPr>
          <w:p>
            <w:r>
              <w:rPr>
                <w:sz w:val="20"/>
              </w:rPr>
              <w:t>Estatus en el padrón</w:t>
            </w:r>
          </w:p>
        </w:tc>
        <w:tc>
          <w:tcPr>
            <w:tcW w:type="dxa" w:w="2880"/>
            <w:shd w:fill="DCEBF7"/>
          </w:tcPr>
          <w:p>
            <w:r>
              <w:rPr>
                <w:sz w:val="20"/>
              </w:rPr>
              <w:t>ACTIVO</w:t>
            </w:r>
          </w:p>
        </w:tc>
      </w:tr>
      <w:tr>
        <w:tc>
          <w:tcPr>
            <w:tcW w:type="dxa" w:w="2880"/>
          </w:tcPr>
          <w:p>
            <w:r>
              <w:rPr>
                <w:b/>
                <w:sz w:val="20"/>
              </w:rPr>
              <w:t>10</w:t>
            </w:r>
          </w:p>
        </w:tc>
        <w:tc>
          <w:tcPr>
            <w:tcW w:type="dxa" w:w="2880"/>
          </w:tcPr>
          <w:p>
            <w:r>
              <w:rPr>
                <w:sz w:val="20"/>
              </w:rPr>
              <w:t>Régimen fiscal</w:t>
            </w:r>
          </w:p>
        </w:tc>
        <w:tc>
          <w:tcPr>
            <w:tcW w:type="dxa" w:w="2880"/>
            <w:shd w:fill="DCEBF7"/>
          </w:tcPr>
          <w:p>
            <w:r>
              <w:rPr>
                <w:sz w:val="20"/>
              </w:rPr>
              <w:t>625 - Régimen Simplificado de Confianza (RESICO) - Persona Física</w:t>
            </w:r>
          </w:p>
        </w:tc>
      </w:tr>
      <w:tr>
        <w:tc>
          <w:tcPr>
            <w:tcW w:type="dxa" w:w="2880"/>
          </w:tcPr>
          <w:p>
            <w:r>
              <w:rPr>
                <w:b/>
                <w:sz w:val="20"/>
              </w:rPr>
              <w:t>11</w:t>
            </w:r>
          </w:p>
        </w:tc>
        <w:tc>
          <w:tcPr>
            <w:tcW w:type="dxa" w:w="2880"/>
          </w:tcPr>
          <w:p>
            <w:r>
              <w:rPr>
                <w:sz w:val="20"/>
              </w:rPr>
              <w:t>Actividad económica declarada (la más relevante para Stripe)</w:t>
            </w:r>
          </w:p>
        </w:tc>
        <w:tc>
          <w:tcPr>
            <w:tcW w:type="dxa" w:w="2880"/>
            <w:shd w:fill="DCEBF7"/>
          </w:tcPr>
          <w:p>
            <w:r>
              <w:rPr>
                <w:sz w:val="20"/>
              </w:rPr>
              <w:t>5% Agencias de publicidad</w:t>
            </w:r>
          </w:p>
        </w:tc>
      </w:tr>
      <w:tr>
        <w:tc>
          <w:tcPr>
            <w:tcW w:type="dxa" w:w="2880"/>
          </w:tcPr>
          <w:p>
            <w:r>
              <w:rPr>
                <w:b/>
                <w:sz w:val="20"/>
              </w:rPr>
              <w:t>12</w:t>
            </w:r>
          </w:p>
        </w:tc>
        <w:tc>
          <w:tcPr>
            <w:tcW w:type="dxa" w:w="2880"/>
          </w:tcPr>
          <w:p>
            <w:r>
              <w:rPr>
                <w:sz w:val="20"/>
              </w:rPr>
              <w:t>Domicilio fiscal (calle y número)</w:t>
            </w:r>
          </w:p>
        </w:tc>
        <w:tc>
          <w:tcPr>
            <w:tcW w:type="dxa" w:w="2880"/>
            <w:shd w:fill="DCEBF7"/>
          </w:tcPr>
          <w:p>
            <w:r>
              <w:rPr>
                <w:sz w:val="20"/>
              </w:rPr>
              <w:t>AV. CONSTITUCION S/N</w:t>
            </w:r>
          </w:p>
        </w:tc>
      </w:tr>
      <w:tr>
        <w:tc>
          <w:tcPr>
            <w:tcW w:type="dxa" w:w="2880"/>
          </w:tcPr>
          <w:p>
            <w:r>
              <w:rPr>
                <w:b/>
                <w:sz w:val="20"/>
              </w:rPr>
              <w:t>13</w:t>
            </w:r>
          </w:p>
        </w:tc>
        <w:tc>
          <w:tcPr>
            <w:tcW w:type="dxa" w:w="2880"/>
          </w:tcPr>
          <w:p>
            <w:r>
              <w:rPr>
                <w:sz w:val="20"/>
              </w:rPr>
              <w:t>Colonia / Localidad</w:t>
            </w:r>
          </w:p>
        </w:tc>
        <w:tc>
          <w:tcPr>
            <w:tcW w:type="dxa" w:w="2880"/>
            <w:shd w:fill="DCEBF7"/>
          </w:tcPr>
          <w:p>
            <w:r>
              <w:rPr>
                <w:sz w:val="20"/>
              </w:rPr>
              <w:t>PAREDONES (sin colonia registrada en CSF — completar si Stripe lo pide)</w:t>
            </w:r>
          </w:p>
        </w:tc>
      </w:tr>
      <w:tr>
        <w:tc>
          <w:tcPr>
            <w:tcW w:type="dxa" w:w="2880"/>
          </w:tcPr>
          <w:p>
            <w:r>
              <w:rPr>
                <w:b/>
                <w:sz w:val="20"/>
              </w:rPr>
              <w:t>14</w:t>
            </w:r>
          </w:p>
        </w:tc>
        <w:tc>
          <w:tcPr>
            <w:tcW w:type="dxa" w:w="2880"/>
          </w:tcPr>
          <w:p>
            <w:r>
              <w:rPr>
                <w:sz w:val="20"/>
              </w:rPr>
              <w:t>CP / Municipio / Estado</w:t>
            </w:r>
          </w:p>
        </w:tc>
        <w:tc>
          <w:tcPr>
            <w:tcW w:type="dxa" w:w="2880"/>
            <w:shd w:fill="DCEBF7"/>
          </w:tcPr>
          <w:p>
            <w:r>
              <w:rPr>
                <w:sz w:val="20"/>
              </w:rPr>
              <w:t>CP 21920 · MEXICALI · BAJA CALIFORNIA</w:t>
            </w:r>
          </w:p>
        </w:tc>
      </w:tr>
      <w:tr>
        <w:tc>
          <w:tcPr>
            <w:tcW w:type="dxa" w:w="2880"/>
          </w:tcPr>
          <w:p>
            <w:r>
              <w:rPr>
                <w:b/>
                <w:sz w:val="20"/>
              </w:rPr>
              <w:t>15</w:t>
            </w:r>
          </w:p>
        </w:tc>
        <w:tc>
          <w:tcPr>
            <w:tcW w:type="dxa" w:w="2880"/>
          </w:tcPr>
          <w:p>
            <w:r>
              <w:rPr>
                <w:sz w:val="20"/>
              </w:rPr>
              <w:t>Entre calles</w:t>
            </w:r>
          </w:p>
        </w:tc>
        <w:tc>
          <w:tcPr>
            <w:tcW w:type="dxa" w:w="2880"/>
            <w:shd w:fill="DCEBF7"/>
          </w:tcPr>
          <w:p>
            <w:r>
              <w:rPr>
                <w:sz w:val="20"/>
              </w:rPr>
              <w:t>Entre 2DA y BENITO JUAREZ</w:t>
            </w:r>
          </w:p>
        </w:tc>
      </w:tr>
    </w:tbl>
    <w:p>
      <w:r>
        <w:rPr>
          <w:i/>
          <w:color w:val="555555"/>
          <w:sz w:val="18"/>
        </w:rPr>
        <w:t>Si la dirección fiscal es rechazada por Stripe, Paul debe presentar comprobante de domicilio alterno (luz, agua, estado de cuenta) con dirección completa incluyendo número exterior y colonia.</w:t>
      </w:r>
    </w:p>
    <w:p>
      <w:r>
        <w:rPr>
          <w:b/>
          <w:color w:val="003554"/>
          <w:sz w:val="28"/>
        </w:rPr>
        <w:t>4. Datos que Paul debe proporcionar (no están en la CSF)</w:t>
      </w:r>
    </w:p>
    <w:p>
      <w:r>
        <w:rPr>
          <w:color w:val="993333"/>
        </w:rPr>
        <w:t>⚠ Estos datos son obligatorios. No están en la CSF. Pedírselos a Paul directamente.</w:t>
      </w:r>
    </w:p>
    <w:tbl>
      <w:tblPr>
        <w:tblStyle w:val="LightGrid-Accent1"/>
        <w:tblW w:type="auto" w:w="0"/>
        <w:tblLook w:firstColumn="1" w:firstRow="1" w:lastColumn="0" w:lastRow="0" w:noHBand="0" w:noVBand="1" w:val="04A0"/>
      </w:tblPr>
      <w:tblGrid>
        <w:gridCol w:w="2880"/>
        <w:gridCol w:w="2880"/>
        <w:gridCol w:w="2880"/>
      </w:tblGrid>
      <w:tr>
        <w:tc>
          <w:tcPr>
            <w:tcW w:type="dxa" w:w="2880"/>
            <w:shd w:fill="E7F0F4"/>
          </w:tcPr>
          <w:p>
            <w:r>
              <w:rPr>
                <w:b/>
                <w:color w:val="003554"/>
              </w:rPr>
              <w:t>#</w:t>
            </w:r>
          </w:p>
        </w:tc>
        <w:tc>
          <w:tcPr>
            <w:tcW w:type="dxa" w:w="2880"/>
            <w:shd w:fill="E7F0F4"/>
          </w:tcPr>
          <w:p>
            <w:r>
              <w:rPr>
                <w:b/>
                <w:color w:val="003554"/>
              </w:rPr>
              <w:t>Dato</w:t>
            </w:r>
          </w:p>
        </w:tc>
        <w:tc>
          <w:tcPr>
            <w:tcW w:type="dxa" w:w="2880"/>
            <w:shd w:fill="E7F0F4"/>
          </w:tcPr>
          <w:p>
            <w:r>
              <w:rPr>
                <w:b/>
                <w:color w:val="003554"/>
              </w:rPr>
              <w:t>Valor</w:t>
            </w:r>
          </w:p>
        </w:tc>
      </w:tr>
      <w:tr>
        <w:tc>
          <w:tcPr>
            <w:tcW w:type="dxa" w:w="2880"/>
          </w:tcPr>
          <w:p>
            <w:r>
              <w:rPr>
                <w:b/>
                <w:sz w:val="20"/>
              </w:rPr>
              <w:t>16</w:t>
            </w:r>
          </w:p>
        </w:tc>
        <w:tc>
          <w:tcPr>
            <w:tcW w:type="dxa" w:w="2880"/>
          </w:tcPr>
          <w:p>
            <w:r>
              <w:rPr>
                <w:sz w:val="20"/>
              </w:rPr>
              <w:t>Teléfono celular personal</w:t>
            </w:r>
          </w:p>
        </w:tc>
        <w:tc>
          <w:tcPr>
            <w:tcW w:type="dxa" w:w="2880"/>
            <w:shd w:fill="FFE4B5"/>
          </w:tcPr>
          <w:p>
            <w:r>
              <w:rPr>
                <w:sz w:val="20"/>
              </w:rPr>
              <w:t>_____________</w:t>
            </w:r>
          </w:p>
        </w:tc>
      </w:tr>
      <w:tr>
        <w:tc>
          <w:tcPr>
            <w:tcW w:type="dxa" w:w="2880"/>
          </w:tcPr>
          <w:p>
            <w:r>
              <w:rPr>
                <w:b/>
                <w:sz w:val="20"/>
              </w:rPr>
              <w:t>17</w:t>
            </w:r>
          </w:p>
        </w:tc>
        <w:tc>
          <w:tcPr>
            <w:tcW w:type="dxa" w:w="2880"/>
          </w:tcPr>
          <w:p>
            <w:r>
              <w:rPr>
                <w:sz w:val="20"/>
              </w:rPr>
              <w:t>Email personal (el de uso diario, no el de Qlick)</w:t>
            </w:r>
          </w:p>
        </w:tc>
        <w:tc>
          <w:tcPr>
            <w:tcW w:type="dxa" w:w="2880"/>
            <w:shd w:fill="FFE4B5"/>
          </w:tcPr>
          <w:p>
            <w:r>
              <w:rPr>
                <w:sz w:val="20"/>
              </w:rPr>
              <w:t>_____________</w:t>
            </w:r>
          </w:p>
        </w:tc>
      </w:tr>
      <w:tr>
        <w:tc>
          <w:tcPr>
            <w:tcW w:type="dxa" w:w="2880"/>
          </w:tcPr>
          <w:p>
            <w:r>
              <w:rPr>
                <w:b/>
                <w:sz w:val="20"/>
              </w:rPr>
              <w:t>18</w:t>
            </w:r>
          </w:p>
        </w:tc>
        <w:tc>
          <w:tcPr>
            <w:tcW w:type="dxa" w:w="2880"/>
          </w:tcPr>
          <w:p>
            <w:r>
              <w:rPr>
                <w:sz w:val="20"/>
              </w:rPr>
              <w:t>Estado civil</w:t>
            </w:r>
          </w:p>
        </w:tc>
        <w:tc>
          <w:tcPr>
            <w:tcW w:type="dxa" w:w="2880"/>
            <w:shd w:fill="FFE4B5"/>
          </w:tcPr>
          <w:p>
            <w:r>
              <w:rPr>
                <w:sz w:val="20"/>
              </w:rPr>
              <w:t>_____________</w:t>
            </w:r>
          </w:p>
        </w:tc>
      </w:tr>
      <w:tr>
        <w:tc>
          <w:tcPr>
            <w:tcW w:type="dxa" w:w="2880"/>
          </w:tcPr>
          <w:p>
            <w:r>
              <w:rPr>
                <w:b/>
                <w:sz w:val="20"/>
              </w:rPr>
              <w:t>19</w:t>
            </w:r>
          </w:p>
        </w:tc>
        <w:tc>
          <w:tcPr>
            <w:tcW w:type="dxa" w:w="2880"/>
          </w:tcPr>
          <w:p>
            <w:r>
              <w:rPr>
                <w:sz w:val="20"/>
              </w:rPr>
              <w:t>Identificación oficial vigente (INE/IFE)</w:t>
            </w:r>
          </w:p>
        </w:tc>
        <w:tc>
          <w:tcPr>
            <w:tcW w:type="dxa" w:w="2880"/>
            <w:shd w:fill="FFE4B5"/>
          </w:tcPr>
          <w:p>
            <w:r>
              <w:rPr>
                <w:sz w:val="20"/>
              </w:rPr>
              <w:t>_____________  (subir foto frente y vuelta, color, legible)</w:t>
            </w:r>
          </w:p>
        </w:tc>
      </w:tr>
      <w:tr>
        <w:tc>
          <w:tcPr>
            <w:tcW w:type="dxa" w:w="2880"/>
          </w:tcPr>
          <w:p>
            <w:r>
              <w:rPr>
                <w:b/>
                <w:sz w:val="20"/>
              </w:rPr>
              <w:t>20</w:t>
            </w:r>
          </w:p>
        </w:tc>
        <w:tc>
          <w:tcPr>
            <w:tcW w:type="dxa" w:w="2880"/>
          </w:tcPr>
          <w:p>
            <w:r>
              <w:rPr>
                <w:sz w:val="20"/>
              </w:rPr>
              <w:t>CLABE interbancaria (18 dígitos, cuenta a nombre de Paul Velasquez Zavala)</w:t>
            </w:r>
          </w:p>
        </w:tc>
        <w:tc>
          <w:tcPr>
            <w:tcW w:type="dxa" w:w="2880"/>
            <w:shd w:fill="FFE4B5"/>
          </w:tcPr>
          <w:p>
            <w:r>
              <w:rPr>
                <w:sz w:val="20"/>
              </w:rPr>
              <w:t>_____________</w:t>
            </w:r>
          </w:p>
        </w:tc>
      </w:tr>
      <w:tr>
        <w:tc>
          <w:tcPr>
            <w:tcW w:type="dxa" w:w="2880"/>
          </w:tcPr>
          <w:p>
            <w:r>
              <w:rPr>
                <w:b/>
                <w:sz w:val="20"/>
              </w:rPr>
              <w:t>21</w:t>
            </w:r>
          </w:p>
        </w:tc>
        <w:tc>
          <w:tcPr>
            <w:tcW w:type="dxa" w:w="2880"/>
          </w:tcPr>
          <w:p>
            <w:r>
              <w:rPr>
                <w:sz w:val="20"/>
              </w:rPr>
              <w:t>Titular de la cuenta bancaria</w:t>
            </w:r>
          </w:p>
        </w:tc>
        <w:tc>
          <w:tcPr>
            <w:tcW w:type="dxa" w:w="2880"/>
            <w:shd w:fill="DCEBF7"/>
          </w:tcPr>
          <w:p>
            <w:r>
              <w:rPr>
                <w:sz w:val="20"/>
              </w:rPr>
              <w:t>PAUL VELASQUEZ ZAVALA</w:t>
            </w:r>
          </w:p>
        </w:tc>
      </w:tr>
      <w:tr>
        <w:tc>
          <w:tcPr>
            <w:tcW w:type="dxa" w:w="2880"/>
          </w:tcPr>
          <w:p>
            <w:r>
              <w:rPr>
                <w:b/>
                <w:sz w:val="20"/>
              </w:rPr>
              <w:t>22</w:t>
            </w:r>
          </w:p>
        </w:tc>
        <w:tc>
          <w:tcPr>
            <w:tcW w:type="dxa" w:w="2880"/>
          </w:tcPr>
          <w:p>
            <w:r>
              <w:rPr>
                <w:sz w:val="20"/>
              </w:rPr>
              <w:t>Nombre del banco</w:t>
            </w:r>
          </w:p>
        </w:tc>
        <w:tc>
          <w:tcPr>
            <w:tcW w:type="dxa" w:w="2880"/>
            <w:shd w:fill="FFE4B5"/>
          </w:tcPr>
          <w:p>
            <w:r>
              <w:rPr>
                <w:sz w:val="20"/>
              </w:rPr>
              <w:t>_____________  (BBVA, Banorte, Santander, HSBC, Scotiabank, Banregio — evitar neobanks)</w:t>
            </w:r>
          </w:p>
        </w:tc>
      </w:tr>
      <w:tr>
        <w:tc>
          <w:tcPr>
            <w:tcW w:type="dxa" w:w="2880"/>
          </w:tcPr>
          <w:p>
            <w:r>
              <w:rPr>
                <w:b/>
                <w:sz w:val="20"/>
              </w:rPr>
              <w:t>23</w:t>
            </w:r>
          </w:p>
        </w:tc>
        <w:tc>
          <w:tcPr>
            <w:tcW w:type="dxa" w:w="2880"/>
          </w:tcPr>
          <w:p>
            <w:r>
              <w:rPr>
                <w:sz w:val="20"/>
              </w:rPr>
              <w:t>Comprobante de domicilio (&lt; 3 meses)</w:t>
            </w:r>
          </w:p>
        </w:tc>
        <w:tc>
          <w:tcPr>
            <w:tcW w:type="dxa" w:w="2880"/>
            <w:shd w:fill="FFE4B5"/>
          </w:tcPr>
          <w:p>
            <w:r>
              <w:rPr>
                <w:sz w:val="20"/>
              </w:rPr>
              <w:t>_____________  (subir PDF o foto, con dirección completa)</w:t>
            </w:r>
          </w:p>
        </w:tc>
      </w:tr>
      <w:tr>
        <w:tc>
          <w:tcPr>
            <w:tcW w:type="dxa" w:w="2880"/>
          </w:tcPr>
          <w:p>
            <w:r>
              <w:rPr>
                <w:b/>
                <w:sz w:val="20"/>
              </w:rPr>
              <w:t>24</w:t>
            </w:r>
          </w:p>
        </w:tc>
        <w:tc>
          <w:tcPr>
            <w:tcW w:type="dxa" w:w="2880"/>
          </w:tcPr>
          <w:p>
            <w:r>
              <w:rPr>
                <w:sz w:val="20"/>
              </w:rPr>
              <w:t>Email de soporte del negocio (sugerido)</w:t>
            </w:r>
          </w:p>
        </w:tc>
        <w:tc>
          <w:tcPr>
            <w:tcW w:type="dxa" w:w="2880"/>
            <w:shd w:fill="DCEBF7"/>
          </w:tcPr>
          <w:p>
            <w:r>
              <w:rPr>
                <w:sz w:val="20"/>
              </w:rPr>
              <w:t>hola@qlick.digital</w:t>
            </w:r>
          </w:p>
        </w:tc>
      </w:tr>
      <w:tr>
        <w:tc>
          <w:tcPr>
            <w:tcW w:type="dxa" w:w="2880"/>
          </w:tcPr>
          <w:p>
            <w:r>
              <w:rPr>
                <w:b/>
                <w:sz w:val="20"/>
              </w:rPr>
              <w:t>25</w:t>
            </w:r>
          </w:p>
        </w:tc>
        <w:tc>
          <w:tcPr>
            <w:tcW w:type="dxa" w:w="2880"/>
          </w:tcPr>
          <w:p>
            <w:r>
              <w:rPr>
                <w:sz w:val="20"/>
              </w:rPr>
              <w:t>Teléfono de soporte del negocio</w:t>
            </w:r>
          </w:p>
        </w:tc>
        <w:tc>
          <w:tcPr>
            <w:tcW w:type="dxa" w:w="2880"/>
            <w:shd w:fill="DCEBF7"/>
          </w:tcPr>
          <w:p>
            <w:r>
              <w:rPr>
                <w:sz w:val="20"/>
              </w:rPr>
              <w:t>(por confirmar con David)</w:t>
            </w:r>
          </w:p>
        </w:tc>
      </w:tr>
    </w:tbl>
    <w:p>
      <w:r>
        <w:rPr>
          <w:b/>
          <w:color w:val="003554"/>
          <w:sz w:val="28"/>
        </w:rPr>
        <w:t>5. Datos del negocio en Stripe</w:t>
      </w:r>
    </w:p>
    <w:tbl>
      <w:tblPr>
        <w:tblStyle w:val="LightGrid-Accent1"/>
        <w:tblW w:type="auto" w:w="0"/>
        <w:tblLook w:firstColumn="1" w:firstRow="1" w:lastColumn="0" w:lastRow="0" w:noHBand="0" w:noVBand="1" w:val="04A0"/>
      </w:tblPr>
      <w:tblGrid>
        <w:gridCol w:w="2880"/>
        <w:gridCol w:w="2880"/>
        <w:gridCol w:w="2880"/>
      </w:tblGrid>
      <w:tr>
        <w:tc>
          <w:tcPr>
            <w:tcW w:type="dxa" w:w="2880"/>
            <w:shd w:fill="E7F0F4"/>
          </w:tcPr>
          <w:p>
            <w:r>
              <w:rPr>
                <w:b/>
                <w:color w:val="003554"/>
              </w:rPr>
              <w:t>#</w:t>
            </w:r>
          </w:p>
        </w:tc>
        <w:tc>
          <w:tcPr>
            <w:tcW w:type="dxa" w:w="2880"/>
            <w:shd w:fill="E7F0F4"/>
          </w:tcPr>
          <w:p>
            <w:r>
              <w:rPr>
                <w:b/>
                <w:color w:val="003554"/>
              </w:rPr>
              <w:t>Dato</w:t>
            </w:r>
          </w:p>
        </w:tc>
        <w:tc>
          <w:tcPr>
            <w:tcW w:type="dxa" w:w="2880"/>
            <w:shd w:fill="E7F0F4"/>
          </w:tcPr>
          <w:p>
            <w:r>
              <w:rPr>
                <w:b/>
                <w:color w:val="003554"/>
              </w:rPr>
              <w:t>Valor</w:t>
            </w:r>
          </w:p>
        </w:tc>
      </w:tr>
      <w:tr>
        <w:tc>
          <w:tcPr>
            <w:tcW w:type="dxa" w:w="2880"/>
          </w:tcPr>
          <w:p>
            <w:r>
              <w:rPr>
                <w:b/>
                <w:sz w:val="20"/>
              </w:rPr>
              <w:t>26</w:t>
            </w:r>
          </w:p>
        </w:tc>
        <w:tc>
          <w:tcPr>
            <w:tcW w:type="dxa" w:w="2880"/>
          </w:tcPr>
          <w:p>
            <w:r>
              <w:rPr>
                <w:sz w:val="20"/>
              </w:rPr>
              <w:t>Nombre del negocio (Business name)</w:t>
            </w:r>
          </w:p>
        </w:tc>
        <w:tc>
          <w:tcPr>
            <w:tcW w:type="dxa" w:w="2880"/>
            <w:shd w:fill="DCEBF7"/>
          </w:tcPr>
          <w:p>
            <w:r>
              <w:rPr>
                <w:sz w:val="20"/>
              </w:rPr>
              <w:t>Qlick</w:t>
            </w:r>
          </w:p>
        </w:tc>
      </w:tr>
      <w:tr>
        <w:tc>
          <w:tcPr>
            <w:tcW w:type="dxa" w:w="2880"/>
          </w:tcPr>
          <w:p>
            <w:r>
              <w:rPr>
                <w:b/>
                <w:sz w:val="20"/>
              </w:rPr>
              <w:t>27</w:t>
            </w:r>
          </w:p>
        </w:tc>
        <w:tc>
          <w:tcPr>
            <w:tcW w:type="dxa" w:w="2880"/>
          </w:tcPr>
          <w:p>
            <w:r>
              <w:rPr>
                <w:sz w:val="20"/>
              </w:rPr>
              <w:t>Categoría del negocio (Business category)</w:t>
            </w:r>
          </w:p>
        </w:tc>
        <w:tc>
          <w:tcPr>
            <w:tcW w:type="dxa" w:w="2880"/>
            <w:shd w:fill="DCEBF7"/>
          </w:tcPr>
          <w:p>
            <w:r>
              <w:rPr>
                <w:sz w:val="20"/>
              </w:rPr>
              <w:t>Education &amp; Training</w:t>
            </w:r>
          </w:p>
        </w:tc>
      </w:tr>
      <w:tr>
        <w:tc>
          <w:tcPr>
            <w:tcW w:type="dxa" w:w="2880"/>
          </w:tcPr>
          <w:p>
            <w:r>
              <w:rPr>
                <w:b/>
                <w:sz w:val="20"/>
              </w:rPr>
              <w:t>28</w:t>
            </w:r>
          </w:p>
        </w:tc>
        <w:tc>
          <w:tcPr>
            <w:tcW w:type="dxa" w:w="2880"/>
          </w:tcPr>
          <w:p>
            <w:r>
              <w:rPr>
                <w:sz w:val="20"/>
              </w:rPr>
              <w:t>Descripción del negocio (100–300 palabras)</w:t>
            </w:r>
          </w:p>
        </w:tc>
        <w:tc>
          <w:tcPr>
            <w:tcW w:type="dxa" w:w="2880"/>
            <w:shd w:fill="DCEBF7"/>
          </w:tcPr>
          <w:p>
            <w:r>
              <w:rPr>
                <w:sz w:val="20"/>
              </w:rPr>
              <w:t>Plataforma mexicana de educación online en marketing digital. Ofrece cursos grabados, workshops en vivo y material descargable para emprendedores y profesionales. Mercado: México y Latinoamérica hispanohablante. Sitio web: qlick.digital.</w:t>
            </w:r>
          </w:p>
        </w:tc>
      </w:tr>
      <w:tr>
        <w:tc>
          <w:tcPr>
            <w:tcW w:type="dxa" w:w="2880"/>
          </w:tcPr>
          <w:p>
            <w:r>
              <w:rPr>
                <w:b/>
                <w:sz w:val="20"/>
              </w:rPr>
              <w:t>29</w:t>
            </w:r>
          </w:p>
        </w:tc>
        <w:tc>
          <w:tcPr>
            <w:tcW w:type="dxa" w:w="2880"/>
          </w:tcPr>
          <w:p>
            <w:r>
              <w:rPr>
                <w:sz w:val="20"/>
              </w:rPr>
              <w:t>Sitio web</w:t>
            </w:r>
          </w:p>
        </w:tc>
        <w:tc>
          <w:tcPr>
            <w:tcW w:type="dxa" w:w="2880"/>
            <w:shd w:fill="DCEBF7"/>
          </w:tcPr>
          <w:p>
            <w:r>
              <w:rPr>
                <w:sz w:val="20"/>
              </w:rPr>
              <w:t>https://qlick.digital</w:t>
            </w:r>
          </w:p>
        </w:tc>
      </w:tr>
      <w:tr>
        <w:tc>
          <w:tcPr>
            <w:tcW w:type="dxa" w:w="2880"/>
          </w:tcPr>
          <w:p>
            <w:r>
              <w:rPr>
                <w:b/>
                <w:sz w:val="20"/>
              </w:rPr>
              <w:t>30</w:t>
            </w:r>
          </w:p>
        </w:tc>
        <w:tc>
          <w:tcPr>
            <w:tcW w:type="dxa" w:w="2880"/>
          </w:tcPr>
          <w:p>
            <w:r>
              <w:rPr>
                <w:sz w:val="20"/>
              </w:rPr>
              <w:t>Statement descriptor (aparece en estado de cuenta del cliente)</w:t>
            </w:r>
          </w:p>
        </w:tc>
        <w:tc>
          <w:tcPr>
            <w:tcW w:type="dxa" w:w="2880"/>
            <w:shd w:fill="DCEBF7"/>
          </w:tcPr>
          <w:p>
            <w:r>
              <w:rPr>
                <w:sz w:val="20"/>
              </w:rPr>
              <w:t>QLICK.DIGITAL</w:t>
            </w:r>
          </w:p>
        </w:tc>
      </w:tr>
      <w:tr>
        <w:tc>
          <w:tcPr>
            <w:tcW w:type="dxa" w:w="2880"/>
          </w:tcPr>
          <w:p>
            <w:r>
              <w:rPr>
                <w:b/>
                <w:sz w:val="20"/>
              </w:rPr>
              <w:t>31</w:t>
            </w:r>
          </w:p>
        </w:tc>
        <w:tc>
          <w:tcPr>
            <w:tcW w:type="dxa" w:w="2880"/>
          </w:tcPr>
          <w:p>
            <w:r>
              <w:rPr>
                <w:sz w:val="20"/>
              </w:rPr>
              <w:t>Email de soporte</w:t>
            </w:r>
          </w:p>
        </w:tc>
        <w:tc>
          <w:tcPr>
            <w:tcW w:type="dxa" w:w="2880"/>
            <w:shd w:fill="DCEBF7"/>
          </w:tcPr>
          <w:p>
            <w:r>
              <w:rPr>
                <w:sz w:val="20"/>
              </w:rPr>
              <w:t>hola@qlick.digital</w:t>
            </w:r>
          </w:p>
        </w:tc>
      </w:tr>
    </w:tbl>
    <w:p>
      <w:r>
        <w:rPr>
          <w:b/>
          <w:color w:val="003554"/>
          <w:sz w:val="28"/>
        </w:rPr>
        <w:t>6. Pasos en el dashboard de Stripe</w:t>
      </w:r>
    </w:p>
    <w:tbl>
      <w:tblPr>
        <w:tblStyle w:val="LightGrid-Accent1"/>
        <w:tblW w:type="auto" w:w="0"/>
        <w:tblLook w:firstColumn="1" w:firstRow="1" w:lastColumn="0" w:lastRow="0" w:noHBand="0" w:noVBand="1" w:val="04A0"/>
      </w:tblPr>
      <w:tblGrid>
        <w:gridCol w:w="2880"/>
        <w:gridCol w:w="2880"/>
        <w:gridCol w:w="2880"/>
      </w:tblGrid>
      <w:tr>
        <w:tc>
          <w:tcPr>
            <w:tcW w:type="dxa" w:w="2880"/>
            <w:shd w:fill="E7F0F4"/>
          </w:tcPr>
          <w:p>
            <w:r>
              <w:rPr>
                <w:b/>
                <w:color w:val="003554"/>
              </w:rPr>
              <w:t>✓</w:t>
            </w:r>
          </w:p>
        </w:tc>
        <w:tc>
          <w:tcPr>
            <w:tcW w:type="dxa" w:w="2880"/>
            <w:shd w:fill="E7F0F4"/>
          </w:tcPr>
          <w:p>
            <w:r>
              <w:rPr>
                <w:b/>
                <w:color w:val="003554"/>
              </w:rPr>
              <w:t>Paso</w:t>
            </w:r>
          </w:p>
        </w:tc>
        <w:tc>
          <w:tcPr>
            <w:tcW w:type="dxa" w:w="2880"/>
            <w:shd w:fill="E7F0F4"/>
          </w:tcPr>
          <w:p>
            <w:r>
              <w:rPr>
                <w:b/>
                <w:color w:val="003554"/>
              </w:rPr>
              <w:t>Descripción</w:t>
            </w:r>
          </w:p>
        </w:tc>
      </w:tr>
      <w:tr>
        <w:tc>
          <w:tcPr>
            <w:tcW w:type="dxa" w:w="2880"/>
          </w:tcPr>
          <w:p>
            <w:r>
              <w:rPr>
                <w:sz w:val="20"/>
              </w:rPr>
              <w:t>☐</w:t>
            </w:r>
          </w:p>
        </w:tc>
        <w:tc>
          <w:tcPr>
            <w:tcW w:type="dxa" w:w="2880"/>
          </w:tcPr>
          <w:p>
            <w:r>
              <w:rPr>
                <w:b/>
                <w:sz w:val="20"/>
              </w:rPr>
              <w:t>Paso 1 — Iniciar sesión</w:t>
            </w:r>
          </w:p>
        </w:tc>
        <w:tc>
          <w:tcPr>
            <w:tcW w:type="dxa" w:w="2880"/>
          </w:tcPr>
          <w:p>
            <w:r>
              <w:rPr>
                <w:sz w:val="20"/>
              </w:rPr>
              <w:t>https://dashboard.stripe.com/login — con las credenciales que David creó.</w:t>
            </w:r>
          </w:p>
        </w:tc>
      </w:tr>
      <w:tr>
        <w:tc>
          <w:tcPr>
            <w:tcW w:type="dxa" w:w="2880"/>
          </w:tcPr>
          <w:p>
            <w:r>
              <w:rPr>
                <w:sz w:val="20"/>
              </w:rPr>
              <w:t>☐</w:t>
            </w:r>
          </w:p>
        </w:tc>
        <w:tc>
          <w:tcPr>
            <w:tcW w:type="dxa" w:w="2880"/>
          </w:tcPr>
          <w:p>
            <w:r>
              <w:rPr>
                <w:b/>
                <w:sz w:val="20"/>
              </w:rPr>
              <w:t>Paso 2 — Verificar modo Live</w:t>
            </w:r>
          </w:p>
        </w:tc>
        <w:tc>
          <w:tcPr>
            <w:tcW w:type="dxa" w:w="2880"/>
          </w:tcPr>
          <w:p>
            <w:r>
              <w:rPr>
                <w:sz w:val="20"/>
              </w:rPr>
              <w:t>Arriba a la derecha debe decir "Live data". Si dice "Test data", cambiar con el toggle. Stripe en modo test no procesa pagos reales.</w:t>
            </w:r>
          </w:p>
        </w:tc>
      </w:tr>
      <w:tr>
        <w:tc>
          <w:tcPr>
            <w:tcW w:type="dxa" w:w="2880"/>
          </w:tcPr>
          <w:p>
            <w:r>
              <w:rPr>
                <w:sz w:val="20"/>
              </w:rPr>
              <w:t>☐</w:t>
            </w:r>
          </w:p>
        </w:tc>
        <w:tc>
          <w:tcPr>
            <w:tcW w:type="dxa" w:w="2880"/>
          </w:tcPr>
          <w:p>
            <w:r>
              <w:rPr>
                <w:b/>
                <w:sz w:val="20"/>
              </w:rPr>
              <w:t>Paso 3 — Iniciar KYC</w:t>
            </w:r>
          </w:p>
        </w:tc>
        <w:tc>
          <w:tcPr>
            <w:tcW w:type="dxa" w:w="2880"/>
          </w:tcPr>
          <w:p>
            <w:r>
              <w:rPr>
                <w:sz w:val="20"/>
              </w:rPr>
              <w:t>https://dashboard.stripe.com/account/onboarding — click en "Add information to start accepting live payments".</w:t>
            </w:r>
          </w:p>
        </w:tc>
      </w:tr>
      <w:tr>
        <w:tc>
          <w:tcPr>
            <w:tcW w:type="dxa" w:w="2880"/>
          </w:tcPr>
          <w:p>
            <w:r>
              <w:rPr>
                <w:sz w:val="20"/>
              </w:rPr>
              <w:t>☐</w:t>
            </w:r>
          </w:p>
        </w:tc>
        <w:tc>
          <w:tcPr>
            <w:tcW w:type="dxa" w:w="2880"/>
          </w:tcPr>
          <w:p>
            <w:r>
              <w:rPr>
                <w:b/>
                <w:sz w:val="20"/>
              </w:rPr>
              <w:t>Paso 4 — Tipo de cuenta</w:t>
            </w:r>
          </w:p>
        </w:tc>
        <w:tc>
          <w:tcPr>
            <w:tcW w:type="dxa" w:w="2880"/>
          </w:tcPr>
          <w:p>
            <w:r>
              <w:rPr>
                <w:sz w:val="20"/>
              </w:rPr>
              <w:t>Elegir "I'm setting up a business" (empresa, NO individual — si elige individual tendrá que reiniciar).</w:t>
            </w:r>
          </w:p>
        </w:tc>
      </w:tr>
      <w:tr>
        <w:tc>
          <w:tcPr>
            <w:tcW w:type="dxa" w:w="2880"/>
          </w:tcPr>
          <w:p>
            <w:r>
              <w:rPr>
                <w:sz w:val="20"/>
              </w:rPr>
              <w:t>☐</w:t>
            </w:r>
          </w:p>
        </w:tc>
        <w:tc>
          <w:tcPr>
            <w:tcW w:type="dxa" w:w="2880"/>
          </w:tcPr>
          <w:p>
            <w:r>
              <w:rPr>
                <w:b/>
                <w:sz w:val="20"/>
              </w:rPr>
              <w:t>Paso 5 — País y tipo jurídico</w:t>
            </w:r>
          </w:p>
        </w:tc>
        <w:tc>
          <w:tcPr>
            <w:tcW w:type="dxa" w:w="2880"/>
          </w:tcPr>
          <w:p>
            <w:r>
              <w:rPr>
                <w:sz w:val="20"/>
              </w:rPr>
              <w:t>País: Mexico. Tipo jurídico: Sole proprietorship (Persona Física con Actividad Empresarial).</w:t>
            </w:r>
          </w:p>
        </w:tc>
      </w:tr>
      <w:tr>
        <w:tc>
          <w:tcPr>
            <w:tcW w:type="dxa" w:w="2880"/>
          </w:tcPr>
          <w:p>
            <w:r>
              <w:rPr>
                <w:sz w:val="20"/>
              </w:rPr>
              <w:t>☐</w:t>
            </w:r>
          </w:p>
        </w:tc>
        <w:tc>
          <w:tcPr>
            <w:tcW w:type="dxa" w:w="2880"/>
          </w:tcPr>
          <w:p>
            <w:r>
              <w:rPr>
                <w:b/>
                <w:sz w:val="20"/>
              </w:rPr>
              <w:t>Paso 6 — Datos del titular</w:t>
            </w:r>
          </w:p>
        </w:tc>
        <w:tc>
          <w:tcPr>
            <w:tcW w:type="dxa" w:w="2880"/>
          </w:tcPr>
          <w:p>
            <w:r>
              <w:rPr>
                <w:sz w:val="20"/>
              </w:rPr>
              <w:t>Llenar con los puntos #1–#15 de la sección 3. Verificar que el nombre coincida carácter por carácter con el INE.</w:t>
            </w:r>
          </w:p>
        </w:tc>
      </w:tr>
      <w:tr>
        <w:tc>
          <w:tcPr>
            <w:tcW w:type="dxa" w:w="2880"/>
          </w:tcPr>
          <w:p>
            <w:r>
              <w:rPr>
                <w:sz w:val="20"/>
              </w:rPr>
              <w:t>☐</w:t>
            </w:r>
          </w:p>
        </w:tc>
        <w:tc>
          <w:tcPr>
            <w:tcW w:type="dxa" w:w="2880"/>
          </w:tcPr>
          <w:p>
            <w:r>
              <w:rPr>
                <w:b/>
                <w:sz w:val="20"/>
              </w:rPr>
              <w:t>Paso 7 — Datos del negocio</w:t>
            </w:r>
          </w:p>
        </w:tc>
        <w:tc>
          <w:tcPr>
            <w:tcW w:type="dxa" w:w="2880"/>
          </w:tcPr>
          <w:p>
            <w:r>
              <w:rPr>
                <w:sz w:val="20"/>
              </w:rPr>
              <w:t>Business name: Qlick. Categoría: Education &amp; Training. Descripción: la del punto #28. Sitio web: https://qlick.digital. Email y teléfono: los del punto #24 y #25.</w:t>
            </w:r>
          </w:p>
        </w:tc>
      </w:tr>
      <w:tr>
        <w:tc>
          <w:tcPr>
            <w:tcW w:type="dxa" w:w="2880"/>
          </w:tcPr>
          <w:p>
            <w:r>
              <w:rPr>
                <w:sz w:val="20"/>
              </w:rPr>
              <w:t>☐</w:t>
            </w:r>
          </w:p>
        </w:tc>
        <w:tc>
          <w:tcPr>
            <w:tcW w:type="dxa" w:w="2880"/>
          </w:tcPr>
          <w:p>
            <w:r>
              <w:rPr>
                <w:b/>
                <w:sz w:val="20"/>
              </w:rPr>
              <w:t>Paso 8 — Statement descriptor</w:t>
            </w:r>
          </w:p>
        </w:tc>
        <w:tc>
          <w:tcPr>
            <w:tcW w:type="dxa" w:w="2880"/>
          </w:tcPr>
          <w:p>
            <w:r>
              <w:rPr>
                <w:sz w:val="20"/>
              </w:rPr>
              <w:t>https://dashboard.stripe.com/settings/public — escribir QLICK.DIGITAL (punto #30). Aparece en el estado de cuenta del cliente.</w:t>
            </w:r>
          </w:p>
        </w:tc>
      </w:tr>
      <w:tr>
        <w:tc>
          <w:tcPr>
            <w:tcW w:type="dxa" w:w="2880"/>
          </w:tcPr>
          <w:p>
            <w:r>
              <w:rPr>
                <w:sz w:val="20"/>
              </w:rPr>
              <w:t>☐</w:t>
            </w:r>
          </w:p>
        </w:tc>
        <w:tc>
          <w:tcPr>
            <w:tcW w:type="dxa" w:w="2880"/>
          </w:tcPr>
          <w:p>
            <w:r>
              <w:rPr>
                <w:b/>
                <w:sz w:val="20"/>
              </w:rPr>
              <w:t>Paso 9 — Cuenta bancaria</w:t>
            </w:r>
          </w:p>
        </w:tc>
        <w:tc>
          <w:tcPr>
            <w:tcW w:type="dxa" w:w="2880"/>
          </w:tcPr>
          <w:p>
            <w:r>
              <w:rPr>
                <w:sz w:val="20"/>
              </w:rPr>
              <w:t>Payouts. País: Mexico. Moneda: MXN. Account number: CLABE del punto #20 (18 dígitos). Account holder: PAUL VELASQUEZ ZAVALA (debe coincidir carácter por carácter con la cuenta).</w:t>
            </w:r>
          </w:p>
        </w:tc>
      </w:tr>
      <w:tr>
        <w:tc>
          <w:tcPr>
            <w:tcW w:type="dxa" w:w="2880"/>
          </w:tcPr>
          <w:p>
            <w:r>
              <w:rPr>
                <w:sz w:val="20"/>
              </w:rPr>
              <w:t>☐</w:t>
            </w:r>
          </w:p>
        </w:tc>
        <w:tc>
          <w:tcPr>
            <w:tcW w:type="dxa" w:w="2880"/>
          </w:tcPr>
          <w:p>
            <w:r>
              <w:rPr>
                <w:b/>
                <w:sz w:val="20"/>
              </w:rPr>
              <w:t>Paso 10 — Subir documentos</w:t>
            </w:r>
          </w:p>
        </w:tc>
        <w:tc>
          <w:tcPr>
            <w:tcW w:type="dxa" w:w="2880"/>
          </w:tcPr>
          <w:p>
            <w:r>
              <w:rPr>
                <w:sz w:val="20"/>
              </w:rPr>
              <w:t>INE de Paul (foto frente y vuelta, color, legible). Comprobante de domicilio (&lt; 3 meses). CSF si Stripe la pide. Buena luz, plano sobre mesa.</w:t>
            </w:r>
          </w:p>
        </w:tc>
      </w:tr>
      <w:tr>
        <w:tc>
          <w:tcPr>
            <w:tcW w:type="dxa" w:w="2880"/>
          </w:tcPr>
          <w:p>
            <w:r>
              <w:rPr>
                <w:sz w:val="20"/>
              </w:rPr>
              <w:t>☐</w:t>
            </w:r>
          </w:p>
        </w:tc>
        <w:tc>
          <w:tcPr>
            <w:tcW w:type="dxa" w:w="2880"/>
          </w:tcPr>
          <w:p>
            <w:r>
              <w:rPr>
                <w:b/>
                <w:sz w:val="20"/>
              </w:rPr>
              <w:t>Paso 11 — Microdepósitos</w:t>
            </w:r>
          </w:p>
        </w:tc>
        <w:tc>
          <w:tcPr>
            <w:tcW w:type="dxa" w:w="2880"/>
          </w:tcPr>
          <w:p>
            <w:r>
              <w:rPr>
                <w:sz w:val="20"/>
              </w:rPr>
              <w:t>Stripe transfiere $1–$5 MXN a la cuenta de Paul. Tarda 1–3 días hábiles. Confirmar los montos en el dashboard cuando lleguen.</w:t>
            </w:r>
          </w:p>
        </w:tc>
      </w:tr>
      <w:tr>
        <w:tc>
          <w:tcPr>
            <w:tcW w:type="dxa" w:w="2880"/>
          </w:tcPr>
          <w:p>
            <w:r>
              <w:rPr>
                <w:sz w:val="20"/>
              </w:rPr>
              <w:t>☐</w:t>
            </w:r>
          </w:p>
        </w:tc>
        <w:tc>
          <w:tcPr>
            <w:tcW w:type="dxa" w:w="2880"/>
          </w:tcPr>
          <w:p>
            <w:r>
              <w:rPr>
                <w:b/>
                <w:sz w:val="20"/>
              </w:rPr>
              <w:t>Paso 12 — Activar métodos de pago</w:t>
            </w:r>
          </w:p>
        </w:tc>
        <w:tc>
          <w:tcPr>
            <w:tcW w:type="dxa" w:w="2880"/>
          </w:tcPr>
          <w:p>
            <w:r>
              <w:rPr>
                <w:sz w:val="20"/>
              </w:rPr>
              <w:t>Cards (obligatorio), OXXO (recomendado), SPEI / customer balance (opcional). URL: https://dashboard.stripe.com/settings/payment_methods.</w:t>
            </w:r>
          </w:p>
        </w:tc>
      </w:tr>
      <w:tr>
        <w:tc>
          <w:tcPr>
            <w:tcW w:type="dxa" w:w="2880"/>
          </w:tcPr>
          <w:p>
            <w:r>
              <w:rPr>
                <w:sz w:val="20"/>
              </w:rPr>
              <w:t>☐</w:t>
            </w:r>
          </w:p>
        </w:tc>
        <w:tc>
          <w:tcPr>
            <w:tcW w:type="dxa" w:w="2880"/>
          </w:tcPr>
          <w:p>
            <w:r>
              <w:rPr>
                <w:b/>
                <w:sz w:val="20"/>
              </w:rPr>
              <w:t>Paso 13 — Esperar activación</w:t>
            </w:r>
          </w:p>
        </w:tc>
        <w:tc>
          <w:tcPr>
            <w:tcW w:type="dxa" w:w="2880"/>
          </w:tcPr>
          <w:p>
            <w:r>
              <w:rPr>
                <w:sz w:val="20"/>
              </w:rPr>
              <w:t>https://dashboard.stripe.com/account — sección "Account status". 🟡 Restricted = falta algo. 🟢 Complete = listo. Avisar a David.</w:t>
            </w:r>
          </w:p>
        </w:tc>
      </w:tr>
    </w:tbl>
    <w:p>
      <w:r>
        <w:rPr>
          <w:b/>
          <w:color w:val="003554"/>
          <w:sz w:val="28"/>
        </w:rPr>
        <w:t>7. Gotchas importantes</w:t>
      </w:r>
    </w:p>
    <w:p>
      <w:r>
        <w:rPr>
          <w:color w:val="993333"/>
        </w:rPr>
        <w:t>⚠ Nombre carácter por carácter. "VELASQUEZ" vs "VELASQUES" (sin Z) causa rechazo. El nombre en Stripe debe coincidir EXACTO con el INE y la CSF.</w:t>
      </w:r>
    </w:p>
    <w:p>
      <w:r>
        <w:rPr>
          <w:color w:val="993333"/>
        </w:rPr>
        <w:t>⚠ Régimen 625 RESICO, NO 612. La CSF NO muestra el régimen 612. La actividad publicitaria de Paul está declarada bajo RESICO 625, no bajo 612. Si el operador pone 612 por error, el KYC se complica.</w:t>
      </w:r>
    </w:p>
    <w:p>
      <w:r>
        <w:rPr>
          <w:color w:val="993333"/>
        </w:rPr>
        <w:t>⚠ Actividad preponderante. Las actividades con mayor porcentaje en la CSF son asalariado (26%), comercio de electrodomésticos (20%) y llantas (20%). "Agencias de publicidad" solo aparece al 5%. Si Stripe pregunta actividad principal, decir la realidad: asalariado + comercio, con la actividad publicitaria como secundaria. NO inventar que es 100% cursos de marketing.</w:t>
      </w:r>
    </w:p>
    <w:p>
      <w:r>
        <w:rPr>
          <w:color w:val="993333"/>
        </w:rPr>
        <w:t>⚠ Dirección fiscal incompleta. La CSF no tiene número exterior (S/N) ni colonia. Si Stripe rechaza, subir comprobante de domicilio alterno (luz, agua, estado de cuenta) con dirección completa real de Paul.</w:t>
      </w:r>
    </w:p>
    <w:p>
      <w:r>
        <w:rPr>
          <w:color w:val="993333"/>
        </w:rPr>
        <w:t>⚠ Cuenta bancaria a nombre de Paul. El titular de la CLABE debe ser PAUL VELASQUEZ ZAVALA, no Qlick, no David, no una empresa. Si Paul no tiene cuenta a su nombre, aperturar una antes de continuar.</w:t>
      </w:r>
    </w:p>
    <w:p>
      <w:r>
        <w:rPr>
          <w:color w:val="993333"/>
        </w:rPr>
        <w:t>⚠ No neobanks. Nu, HeyBanco, Spin y Mercado Pago wallet a veces no funcionan con Stripe payouts. Si la cuenta de Paul es en uno de esos, abrir una en BBVA, Banorte o Santander tradicional.</w:t>
      </w:r>
    </w:p>
    <w:p>
      <w:r>
        <w:rPr>
          <w:color w:val="993333"/>
        </w:rPr>
        <w:t>⚠ CLABE 18 dígitos, no 16. La CLABE interbancaria son 18 dígitos. El número de tarjeta son 16. No confundir.</w:t>
      </w:r>
    </w:p>
    <w:p>
      <w:r>
        <w:rPr>
          <w:color w:val="993333"/>
        </w:rPr>
        <w:t>⚠ Una vez confirmado, no se puede editar. País, nombre legal, RFC y tipo jurídico no son editables. Verificar tres veces antes de avanzar.</w:t>
      </w:r>
    </w:p>
    <w:p>
      <w:r>
        <w:rPr>
          <w:b/>
          <w:color w:val="003554"/>
          <w:sz w:val="28"/>
        </w:rPr>
        <w:t>8. Qué avisarle a David cuando termine</w:t>
      </w:r>
    </w:p>
    <w:p>
      <w:pPr>
        <w:pStyle w:val="ListNumber"/>
      </w:pPr>
      <w:r>
        <w:t>Screenshot del estado verde en https://dashboard.stripe.com/account</w:t>
      </w:r>
    </w:p>
    <w:p>
      <w:pPr>
        <w:pStyle w:val="ListNumber"/>
      </w:pPr>
      <w:r>
        <w:t>Confirmación de que puede generar keys live en https://dashboard.stripe.com/apikeys (toggle "Live data")</w:t>
      </w:r>
    </w:p>
    <w:p>
      <w:pPr>
        <w:pStyle w:val="ListNumber"/>
      </w:pPr>
      <w:r>
        <w:t>Métodos de pago activos: Cards (obligatorio), OXXO (recomendado), SPEI (opcional)</w:t>
      </w:r>
    </w:p>
    <w:p>
      <w:pPr>
        <w:pStyle w:val="ListNumber"/>
      </w:pPr>
      <w:r>
        <w:t>URL del webhook endpoint que David va a registrar: https://www.qlick.digital/api/webhooks/stripe</w:t>
      </w:r>
    </w:p>
    <w:p>
      <w:pPr>
        <w:pStyle w:val="ListNumber"/>
      </w:pPr>
      <w:r>
        <w:t>Eventos requeridos: checkout.session.completed, checkout.session.async_payment_succeeded, checkout.session.async_payment_failed, checkout.session.expired, charge.refunded</w:t>
      </w:r>
    </w:p>
    <w:p>
      <w:r>
        <w:rPr>
          <w:b/>
          <w:color w:val="003554"/>
          <w:sz w:val="28"/>
        </w:rPr>
        <w:t>9. Glosario mínimo</w:t>
      </w:r>
    </w:p>
    <w:p>
      <w:r>
        <w:rPr>
          <w:b/>
        </w:rPr>
        <w:t xml:space="preserve">KYC. </w:t>
      </w:r>
      <w:r>
        <w:t>Know Your Customer — verificación obligatoria de identidad por ley.</w:t>
      </w:r>
    </w:p>
    <w:p>
      <w:r>
        <w:rPr>
          <w:b/>
        </w:rPr>
        <w:t xml:space="preserve">RFC. </w:t>
      </w:r>
      <w:r>
        <w:t>Registro Federal de Contribuyentes (México). PF = 13 caracteres. Empresas = 12.</w:t>
      </w:r>
    </w:p>
    <w:p>
      <w:r>
        <w:rPr>
          <w:b/>
        </w:rPr>
        <w:t xml:space="preserve">CURP. </w:t>
      </w:r>
      <w:r>
        <w:t>Clave Única de Registro de Población. 18 caracteres. Identidad civil mexicana.</w:t>
      </w:r>
    </w:p>
    <w:p>
      <w:r>
        <w:rPr>
          <w:b/>
        </w:rPr>
        <w:t xml:space="preserve">CSF. </w:t>
      </w:r>
      <w:r>
        <w:t>Constancia de Situación Fiscal del SAT. Documento oficial con RFC, domicilio, régimen fiscal y obligaciones.</w:t>
      </w:r>
    </w:p>
    <w:p>
      <w:r>
        <w:rPr>
          <w:b/>
        </w:rPr>
        <w:t xml:space="preserve">RESICO. </w:t>
      </w:r>
      <w:r>
        <w:t>Régimen Simplificado de Confianza. Régimen fiscal opcional del SAT. Códigos: 625 (PF) o 626 (PM). Paul/Qlick está en 625.</w:t>
      </w:r>
    </w:p>
    <w:p>
      <w:r>
        <w:rPr>
          <w:b/>
        </w:rPr>
        <w:t xml:space="preserve">Owner. </w:t>
      </w:r>
      <w:r>
        <w:t>Persona con participación o control significativo. En PF con AE, el dueño es el titular.</w:t>
      </w:r>
    </w:p>
    <w:p>
      <w:r>
        <w:rPr>
          <w:b/>
        </w:rPr>
        <w:t xml:space="preserve">Representante legal. </w:t>
      </w:r>
      <w:r>
        <w:t>Persona autorizada para actuar en nombre del titular. En PF con AE, es el mismo Paul.</w:t>
      </w:r>
    </w:p>
    <w:p>
      <w:r>
        <w:rPr>
          <w:b/>
        </w:rPr>
        <w:t xml:space="preserve">CLABE. </w:t>
      </w:r>
      <w:r>
        <w:t>Clave Bancaria Estandarizada. 18 dígitos. La usa Stripe para depositar las ventas.</w:t>
      </w:r>
    </w:p>
    <w:p>
      <w:r>
        <w:rPr>
          <w:b/>
        </w:rPr>
        <w:t xml:space="preserve">Statement descriptor. </w:t>
      </w:r>
      <w:r>
        <w:t>Texto corto (5–22 chars) que aparece en el estado de cuenta del cliente. Para Qlick: QLICK.DIGITAL.</w:t>
      </w:r>
    </w:p>
    <w:p>
      <w:r>
        <w:rPr>
          <w:b/>
        </w:rPr>
        <w:t xml:space="preserve">Microdepósito. </w:t>
      </w:r>
      <w:r>
        <w:t>Transferencia pequeña ($1–$5 MXN) que Stripe hace para verificar propiedad de la cuenta bancaria.</w:t>
      </w:r>
    </w:p>
    <w:p>
      <w:r>
        <w:rPr>
          <w:b/>
        </w:rPr>
        <w:t xml:space="preserve">Sole proprietorship. </w:t>
      </w:r>
      <w:r>
        <w:t>Término en inglés de Stripe para Persona Física con Actividad Empresarial.</w:t>
      </w:r>
    </w:p>
    <w:p>
      <w:r>
        <w:rPr>
          <w:b/>
          <w:color w:val="003554"/>
          <w:sz w:val="28"/>
        </w:rPr>
        <w:t>10. Confirmación a David</w:t>
      </w:r>
    </w:p>
    <w:tbl>
      <w:tblPr>
        <w:tblStyle w:val="LightGrid-Accent1"/>
        <w:tblW w:type="auto" w:w="0"/>
        <w:tblLook w:firstColumn="1" w:firstRow="1" w:lastColumn="0" w:lastRow="0" w:noHBand="0" w:noVBand="1" w:val="04A0"/>
      </w:tblPr>
      <w:tblGrid>
        <w:gridCol w:w="4320"/>
        <w:gridCol w:w="4320"/>
      </w:tblGrid>
      <w:tr>
        <w:tc>
          <w:tcPr>
            <w:tcW w:type="dxa" w:w="4320"/>
            <w:shd w:fill="E7F0F4"/>
          </w:tcPr>
          <w:p>
            <w:r>
              <w:rPr>
                <w:b/>
                <w:color w:val="003554"/>
              </w:rPr>
              <w:t>Item</w:t>
            </w:r>
          </w:p>
        </w:tc>
        <w:tc>
          <w:tcPr>
            <w:tcW w:type="dxa" w:w="4320"/>
            <w:shd w:fill="E7F0F4"/>
          </w:tcPr>
          <w:p>
            <w:r>
              <w:rPr>
                <w:b/>
                <w:color w:val="003554"/>
              </w:rPr>
              <w:t>Estado</w:t>
            </w:r>
          </w:p>
        </w:tc>
      </w:tr>
      <w:tr>
        <w:tc>
          <w:tcPr>
            <w:tcW w:type="dxa" w:w="4320"/>
          </w:tcPr>
          <w:p>
            <w:r>
              <w:rPr>
                <w:sz w:val="20"/>
              </w:rPr>
              <w:t>KYC completado (estado 🟢 en dashboard)</w:t>
            </w:r>
          </w:p>
        </w:tc>
        <w:tc>
          <w:tcPr>
            <w:tcW w:type="dxa" w:w="4320"/>
          </w:tcPr>
          <w:p>
            <w:r>
              <w:rPr>
                <w:sz w:val="20"/>
              </w:rPr>
              <w:t>☐ Sí  ☐ Pendiente  ☐ Rechazado (especificar causa)</w:t>
            </w:r>
          </w:p>
        </w:tc>
      </w:tr>
      <w:tr>
        <w:tc>
          <w:tcPr>
            <w:tcW w:type="dxa" w:w="4320"/>
          </w:tcPr>
          <w:p>
            <w:r>
              <w:rPr>
                <w:sz w:val="20"/>
              </w:rPr>
              <w:t>Cuenta bancaria verificada (microdepósitos confirmados)</w:t>
            </w:r>
          </w:p>
        </w:tc>
        <w:tc>
          <w:tcPr>
            <w:tcW w:type="dxa" w:w="4320"/>
          </w:tcPr>
          <w:p>
            <w:r>
              <w:rPr>
                <w:sz w:val="20"/>
              </w:rPr>
              <w:t>☐ Sí  ☐ Pendiente</w:t>
            </w:r>
          </w:p>
        </w:tc>
      </w:tr>
      <w:tr>
        <w:tc>
          <w:tcPr>
            <w:tcW w:type="dxa" w:w="4320"/>
          </w:tcPr>
          <w:p>
            <w:r>
              <w:rPr>
                <w:sz w:val="20"/>
              </w:rPr>
              <w:t>Keys live generadas y entregadas a David</w:t>
            </w:r>
          </w:p>
        </w:tc>
        <w:tc>
          <w:tcPr>
            <w:tcW w:type="dxa" w:w="4320"/>
          </w:tcPr>
          <w:p>
            <w:r>
              <w:rPr>
                <w:sz w:val="20"/>
              </w:rPr>
              <w:t>☐ Sí  ☐ Pendiente</w:t>
            </w:r>
          </w:p>
        </w:tc>
      </w:tr>
      <w:tr>
        <w:tc>
          <w:tcPr>
            <w:tcW w:type="dxa" w:w="4320"/>
          </w:tcPr>
          <w:p>
            <w:r>
              <w:rPr>
                <w:sz w:val="20"/>
              </w:rPr>
              <w:t>Métodos de pago activos (Cards, OXXO, SPEI)</w:t>
            </w:r>
          </w:p>
        </w:tc>
        <w:tc>
          <w:tcPr>
            <w:tcW w:type="dxa" w:w="4320"/>
          </w:tcPr>
          <w:p>
            <w:r>
              <w:rPr>
                <w:sz w:val="20"/>
              </w:rPr>
              <w:t>☐ Cards  ☐ OXXO  ☐ SPEI</w:t>
            </w:r>
          </w:p>
        </w:tc>
      </w:tr>
      <w:tr>
        <w:tc>
          <w:tcPr>
            <w:tcW w:type="dxa" w:w="4320"/>
          </w:tcPr>
          <w:p>
            <w:r>
              <w:rPr>
                <w:sz w:val="20"/>
              </w:rPr>
              <w:t>Notas del operador (problemas, fricciones, rechazos):</w:t>
            </w:r>
          </w:p>
        </w:tc>
        <w:tc>
          <w:tcPr>
            <w:tcW w:type="dxa" w:w="4320"/>
          </w:tcPr>
          <w:p>
            <w:r>
              <w:rPr>
                <w:sz w:val="20"/>
              </w:rPr>
              <w:t>_____________________________________________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