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A47" w14:textId="7E79474A" w:rsidR="00B614DB" w:rsidRDefault="00B614DB" w:rsidP="00B614DB">
      <w:r>
        <w:t>The test cases here are described using Gherkin syntax, a non-technical, human readable language</w:t>
      </w:r>
    </w:p>
    <w:p w14:paraId="26FF1DD4" w14:textId="533CDA5F" w:rsidR="00A80A79" w:rsidRDefault="00A80A79" w:rsidP="00B614DB">
      <w:bookmarkStart w:id="0" w:name="_Hlk140424484"/>
      <w:r>
        <w:t>The tests are ordered by opcode</w:t>
      </w:r>
    </w:p>
    <w:bookmarkEnd w:id="0"/>
    <w:p w14:paraId="7EACEEB2" w14:textId="7D63634B" w:rsidR="00C205BD" w:rsidRDefault="00C205BD" w:rsidP="00C205BD">
      <w:pPr>
        <w:pStyle w:val="Heading1"/>
      </w:pPr>
      <w:r>
        <w:t>0x</w:t>
      </w:r>
      <w:r w:rsidR="0000375C">
        <w:t>87</w:t>
      </w:r>
      <w:r>
        <w:t>: Test_</w:t>
      </w:r>
      <w:r w:rsidR="0061300F">
        <w:t>RDGN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C205BD" w14:paraId="69ABFD7D" w14:textId="77777777" w:rsidTr="00104F90">
        <w:tc>
          <w:tcPr>
            <w:tcW w:w="1194" w:type="dxa"/>
          </w:tcPr>
          <w:p w14:paraId="4B4E2C28" w14:textId="77777777" w:rsidR="00C205BD" w:rsidRDefault="00C205BD" w:rsidP="00104F90">
            <w:r>
              <w:t>Given:</w:t>
            </w:r>
          </w:p>
        </w:tc>
        <w:tc>
          <w:tcPr>
            <w:tcW w:w="7822" w:type="dxa"/>
          </w:tcPr>
          <w:p w14:paraId="1100E05D" w14:textId="70AE1DEE" w:rsidR="00C205BD" w:rsidRDefault="00C205BD" w:rsidP="00104F90">
            <w:r>
              <w:t xml:space="preserve">The node number of the unit under test, a valid </w:t>
            </w:r>
            <w:r w:rsidR="0061300F">
              <w:t>diagnostic</w:t>
            </w:r>
            <w:r w:rsidR="00677113">
              <w:t xml:space="preserve"> </w:t>
            </w:r>
            <w:r>
              <w:t>number, and a valid service index number</w:t>
            </w:r>
          </w:p>
        </w:tc>
      </w:tr>
      <w:tr w:rsidR="00C205BD" w14:paraId="1F5A844C" w14:textId="77777777" w:rsidTr="00104F90">
        <w:tc>
          <w:tcPr>
            <w:tcW w:w="1194" w:type="dxa"/>
          </w:tcPr>
          <w:p w14:paraId="06289CF9" w14:textId="77777777" w:rsidR="00C205BD" w:rsidRDefault="00C205BD" w:rsidP="00104F90">
            <w:r>
              <w:t>When:</w:t>
            </w:r>
          </w:p>
        </w:tc>
        <w:tc>
          <w:tcPr>
            <w:tcW w:w="7822" w:type="dxa"/>
          </w:tcPr>
          <w:p w14:paraId="5F1AB9E6" w14:textId="5B4A316B" w:rsidR="00C205BD" w:rsidRDefault="00C205BD" w:rsidP="00104F90">
            <w:r>
              <w:t xml:space="preserve">The cbus message </w:t>
            </w:r>
            <w:r w:rsidR="0061300F">
              <w:t>RDGN</w:t>
            </w:r>
            <w:r>
              <w:t xml:space="preserve"> is sent</w:t>
            </w:r>
          </w:p>
        </w:tc>
      </w:tr>
      <w:tr w:rsidR="00C205BD" w14:paraId="5F9C84E3" w14:textId="77777777" w:rsidTr="00104F90">
        <w:tc>
          <w:tcPr>
            <w:tcW w:w="1194" w:type="dxa"/>
          </w:tcPr>
          <w:p w14:paraId="6E9225FB" w14:textId="77777777" w:rsidR="00C205BD" w:rsidRDefault="00C205BD" w:rsidP="00104F90">
            <w:r>
              <w:t>Then:</w:t>
            </w:r>
          </w:p>
        </w:tc>
        <w:tc>
          <w:tcPr>
            <w:tcW w:w="7822" w:type="dxa"/>
          </w:tcPr>
          <w:p w14:paraId="569ADCA8" w14:textId="63074199" w:rsidR="00677113" w:rsidRPr="00677113" w:rsidRDefault="00677113" w:rsidP="00104F90">
            <w:pPr>
              <w:rPr>
                <w:b/>
                <w:bCs/>
              </w:rPr>
            </w:pPr>
            <w:r w:rsidRPr="00677113">
              <w:rPr>
                <w:b/>
                <w:bCs/>
              </w:rPr>
              <w:t xml:space="preserve">If the </w:t>
            </w:r>
            <w:r w:rsidR="0061300F">
              <w:rPr>
                <w:b/>
                <w:bCs/>
              </w:rPr>
              <w:t>diagnostic number</w:t>
            </w:r>
            <w:r w:rsidRPr="00677113">
              <w:rPr>
                <w:b/>
                <w:bCs/>
              </w:rPr>
              <w:t xml:space="preserve"> is 0:</w:t>
            </w:r>
          </w:p>
          <w:p w14:paraId="77C80E3C" w14:textId="155539F9" w:rsidR="00C205BD" w:rsidRDefault="00C205BD" w:rsidP="00104F90">
            <w:r>
              <w:t xml:space="preserve">Expect a </w:t>
            </w:r>
            <w:r w:rsidR="00534BDB">
              <w:t xml:space="preserve">number of </w:t>
            </w:r>
            <w:r w:rsidR="0061300F">
              <w:t>DGN</w:t>
            </w:r>
            <w:r>
              <w:t xml:space="preserve"> message</w:t>
            </w:r>
            <w:r w:rsidR="00534BDB">
              <w:t>s from the unit under test</w:t>
            </w:r>
          </w:p>
          <w:p w14:paraId="1B145744" w14:textId="299B44A3" w:rsidR="0061300F" w:rsidRDefault="0061300F" w:rsidP="00104F90">
            <w:r>
              <w:t>And expect the returned</w:t>
            </w:r>
            <w:r w:rsidR="00122E80">
              <w:t xml:space="preserve"> diagnostic numbers</w:t>
            </w:r>
            <w:r>
              <w:t xml:space="preserve"> matches the expected </w:t>
            </w:r>
            <w:r w:rsidR="00122E80">
              <w:t xml:space="preserve">diagnostic </w:t>
            </w:r>
            <w:r>
              <w:t>number</w:t>
            </w:r>
            <w:r w:rsidR="00122E80">
              <w:t>s</w:t>
            </w:r>
            <w:r>
              <w:t xml:space="preserve"> defined in the module descriptor</w:t>
            </w:r>
            <w:r w:rsidR="00314052">
              <w:t xml:space="preserve"> for the specified service</w:t>
            </w:r>
            <w:r w:rsidR="00122E80">
              <w:t xml:space="preserve"> (note: – not the diagnostic value)</w:t>
            </w:r>
          </w:p>
          <w:p w14:paraId="268499FC" w14:textId="26C03C54" w:rsidR="00534BDB" w:rsidRPr="00677113" w:rsidRDefault="00534BDB" w:rsidP="00534BDB">
            <w:pPr>
              <w:rPr>
                <w:b/>
                <w:bCs/>
              </w:rPr>
            </w:pPr>
            <w:r w:rsidRPr="00677113">
              <w:rPr>
                <w:b/>
                <w:bCs/>
              </w:rPr>
              <w:t xml:space="preserve">If the </w:t>
            </w:r>
            <w:r w:rsidR="0061300F">
              <w:rPr>
                <w:b/>
                <w:bCs/>
              </w:rPr>
              <w:t>diagnostic number</w:t>
            </w:r>
            <w:r w:rsidRPr="00677113">
              <w:rPr>
                <w:b/>
                <w:bCs/>
              </w:rPr>
              <w:t xml:space="preserve"> is </w:t>
            </w:r>
            <w:r>
              <w:rPr>
                <w:b/>
                <w:bCs/>
              </w:rPr>
              <w:t>non-zero</w:t>
            </w:r>
            <w:r w:rsidRPr="00677113">
              <w:rPr>
                <w:b/>
                <w:bCs/>
              </w:rPr>
              <w:t>:</w:t>
            </w:r>
          </w:p>
          <w:p w14:paraId="62D9FBC4" w14:textId="44A4E3AD" w:rsidR="00C205BD" w:rsidRDefault="00534BDB" w:rsidP="00104F90">
            <w:r>
              <w:t xml:space="preserve">Expect a single </w:t>
            </w:r>
            <w:r w:rsidR="0061300F">
              <w:t xml:space="preserve">DGN </w:t>
            </w:r>
            <w:r>
              <w:t>message for the specified node variable index</w:t>
            </w:r>
          </w:p>
        </w:tc>
      </w:tr>
      <w:tr w:rsidR="00C205BD" w14:paraId="205979E2" w14:textId="77777777" w:rsidTr="00104F90">
        <w:tc>
          <w:tcPr>
            <w:tcW w:w="1194" w:type="dxa"/>
          </w:tcPr>
          <w:p w14:paraId="12A2EDE1" w14:textId="77777777" w:rsidR="00C205BD" w:rsidRDefault="00C205BD" w:rsidP="00104F90">
            <w:r>
              <w:t>Additional:</w:t>
            </w:r>
          </w:p>
        </w:tc>
        <w:tc>
          <w:tcPr>
            <w:tcW w:w="7822" w:type="dxa"/>
          </w:tcPr>
          <w:p w14:paraId="0F8C9C6B" w14:textId="75743859" w:rsidR="00C205BD" w:rsidRDefault="00534BDB" w:rsidP="00104F90">
            <w:r>
              <w:t>The values received are stored against the corresponding service index</w:t>
            </w:r>
          </w:p>
        </w:tc>
      </w:tr>
    </w:tbl>
    <w:p w14:paraId="7C086516" w14:textId="7DFC6B27" w:rsidR="00935FB2" w:rsidRDefault="00935FB2" w:rsidP="00935FB2">
      <w:pPr>
        <w:pStyle w:val="Heading1"/>
      </w:pPr>
      <w:r>
        <w:t>0x87: Test_RDGN</w:t>
      </w:r>
      <w:r>
        <w:t>_INVALID_DIAG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935FB2" w14:paraId="0C596D8E" w14:textId="77777777" w:rsidTr="003D4FD2">
        <w:tc>
          <w:tcPr>
            <w:tcW w:w="1194" w:type="dxa"/>
          </w:tcPr>
          <w:p w14:paraId="691AE584" w14:textId="77777777" w:rsidR="00935FB2" w:rsidRDefault="00935FB2" w:rsidP="003D4FD2">
            <w:r>
              <w:t>Given:</w:t>
            </w:r>
          </w:p>
        </w:tc>
        <w:tc>
          <w:tcPr>
            <w:tcW w:w="7822" w:type="dxa"/>
          </w:tcPr>
          <w:p w14:paraId="47E3E1C7" w14:textId="741C2BBF" w:rsidR="00935FB2" w:rsidRDefault="00935FB2" w:rsidP="003D4FD2">
            <w:r>
              <w:t>The node number of the unit under test, a valid service index number</w:t>
            </w:r>
            <w:r>
              <w:t xml:space="preserve"> and</w:t>
            </w:r>
            <w:r>
              <w:t xml:space="preserve"> a</w:t>
            </w:r>
            <w:r>
              <w:t>n in</w:t>
            </w:r>
            <w:r>
              <w:t>valid diagnostic number</w:t>
            </w:r>
          </w:p>
        </w:tc>
      </w:tr>
      <w:tr w:rsidR="00935FB2" w14:paraId="6FAB553A" w14:textId="77777777" w:rsidTr="003D4FD2">
        <w:tc>
          <w:tcPr>
            <w:tcW w:w="1194" w:type="dxa"/>
          </w:tcPr>
          <w:p w14:paraId="5DCCA764" w14:textId="77777777" w:rsidR="00935FB2" w:rsidRDefault="00935FB2" w:rsidP="003D4FD2">
            <w:r>
              <w:t>When:</w:t>
            </w:r>
          </w:p>
        </w:tc>
        <w:tc>
          <w:tcPr>
            <w:tcW w:w="7822" w:type="dxa"/>
          </w:tcPr>
          <w:p w14:paraId="0F3E9A1F" w14:textId="77777777" w:rsidR="00935FB2" w:rsidRDefault="00935FB2" w:rsidP="003D4FD2">
            <w:r>
              <w:t>The cbus message RDGN is sent</w:t>
            </w:r>
          </w:p>
        </w:tc>
      </w:tr>
      <w:tr w:rsidR="00935FB2" w14:paraId="1FECB909" w14:textId="77777777" w:rsidTr="003D4FD2">
        <w:tc>
          <w:tcPr>
            <w:tcW w:w="1194" w:type="dxa"/>
          </w:tcPr>
          <w:p w14:paraId="1AF1743B" w14:textId="77777777" w:rsidR="00935FB2" w:rsidRDefault="00935FB2" w:rsidP="00935FB2">
            <w:r>
              <w:t>Then:</w:t>
            </w:r>
          </w:p>
        </w:tc>
        <w:tc>
          <w:tcPr>
            <w:tcW w:w="7822" w:type="dxa"/>
          </w:tcPr>
          <w:p w14:paraId="0D12A911" w14:textId="177C7A00" w:rsidR="00935FB2" w:rsidRDefault="00935FB2" w:rsidP="00935FB2">
            <w:r>
              <w:t>Expect a GRSP message with a result of ‘</w:t>
            </w:r>
            <w:r w:rsidRPr="00CF1CE4">
              <w:t>Invalid</w:t>
            </w:r>
            <w:r>
              <w:t xml:space="preserve"> </w:t>
            </w:r>
            <w:r>
              <w:t>Diagnostic</w:t>
            </w:r>
            <w:r>
              <w:t>’ (25</w:t>
            </w:r>
            <w:r>
              <w:t>3</w:t>
            </w:r>
            <w:r>
              <w:t>)</w:t>
            </w:r>
          </w:p>
        </w:tc>
      </w:tr>
      <w:tr w:rsidR="00935FB2" w14:paraId="61292203" w14:textId="77777777" w:rsidTr="003D4FD2">
        <w:tc>
          <w:tcPr>
            <w:tcW w:w="1194" w:type="dxa"/>
          </w:tcPr>
          <w:p w14:paraId="57834929" w14:textId="77777777" w:rsidR="00935FB2" w:rsidRDefault="00935FB2" w:rsidP="00935FB2">
            <w:r>
              <w:t>Additional:</w:t>
            </w:r>
          </w:p>
        </w:tc>
        <w:tc>
          <w:tcPr>
            <w:tcW w:w="7822" w:type="dxa"/>
          </w:tcPr>
          <w:p w14:paraId="629AA141" w14:textId="694171CA" w:rsidR="00935FB2" w:rsidRDefault="00935FB2" w:rsidP="00935FB2"/>
        </w:tc>
      </w:tr>
    </w:tbl>
    <w:p w14:paraId="24B66067" w14:textId="644BBA2D" w:rsidR="00BA12E9" w:rsidRDefault="00BA12E9" w:rsidP="00BA12E9">
      <w:pPr>
        <w:pStyle w:val="Heading1"/>
      </w:pPr>
      <w:r>
        <w:t>0x87: Test_RDGN_INVALID_</w:t>
      </w:r>
      <w:r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BA12E9" w14:paraId="255A4C65" w14:textId="77777777" w:rsidTr="003D4FD2">
        <w:tc>
          <w:tcPr>
            <w:tcW w:w="1194" w:type="dxa"/>
          </w:tcPr>
          <w:p w14:paraId="039D0525" w14:textId="77777777" w:rsidR="00BA12E9" w:rsidRDefault="00BA12E9" w:rsidP="003D4FD2">
            <w:r>
              <w:t>Given:</w:t>
            </w:r>
          </w:p>
        </w:tc>
        <w:tc>
          <w:tcPr>
            <w:tcW w:w="7822" w:type="dxa"/>
          </w:tcPr>
          <w:p w14:paraId="39DB18FC" w14:textId="35AAF135" w:rsidR="00BA12E9" w:rsidRDefault="00BA12E9" w:rsidP="003D4FD2">
            <w:r>
              <w:t>The node number of the unit under test, a</w:t>
            </w:r>
            <w:r>
              <w:t>n</w:t>
            </w:r>
            <w:r>
              <w:t xml:space="preserve"> </w:t>
            </w:r>
            <w:r>
              <w:t>in</w:t>
            </w:r>
            <w:r>
              <w:t>valid service index number and an valid diagnostic number</w:t>
            </w:r>
          </w:p>
        </w:tc>
      </w:tr>
      <w:tr w:rsidR="00BA12E9" w14:paraId="1C79A634" w14:textId="77777777" w:rsidTr="003D4FD2">
        <w:tc>
          <w:tcPr>
            <w:tcW w:w="1194" w:type="dxa"/>
          </w:tcPr>
          <w:p w14:paraId="14319829" w14:textId="77777777" w:rsidR="00BA12E9" w:rsidRDefault="00BA12E9" w:rsidP="003D4FD2">
            <w:r>
              <w:t>When:</w:t>
            </w:r>
          </w:p>
        </w:tc>
        <w:tc>
          <w:tcPr>
            <w:tcW w:w="7822" w:type="dxa"/>
          </w:tcPr>
          <w:p w14:paraId="4DA70BB9" w14:textId="77777777" w:rsidR="00BA12E9" w:rsidRDefault="00BA12E9" w:rsidP="003D4FD2">
            <w:r>
              <w:t>The cbus message RDGN is sent</w:t>
            </w:r>
          </w:p>
        </w:tc>
      </w:tr>
      <w:tr w:rsidR="00BA12E9" w14:paraId="45BABC62" w14:textId="77777777" w:rsidTr="003D4FD2">
        <w:tc>
          <w:tcPr>
            <w:tcW w:w="1194" w:type="dxa"/>
          </w:tcPr>
          <w:p w14:paraId="01E9E53F" w14:textId="77777777" w:rsidR="00BA12E9" w:rsidRDefault="00BA12E9" w:rsidP="003D4FD2">
            <w:r>
              <w:t>Then:</w:t>
            </w:r>
          </w:p>
        </w:tc>
        <w:tc>
          <w:tcPr>
            <w:tcW w:w="7822" w:type="dxa"/>
          </w:tcPr>
          <w:p w14:paraId="050C58E3" w14:textId="171BF980" w:rsidR="00BA12E9" w:rsidRDefault="00BA12E9" w:rsidP="003D4FD2">
            <w:r>
              <w:t>Expect a GRSP message with a result of ‘</w:t>
            </w:r>
            <w:r w:rsidRPr="00CF1CE4">
              <w:t>Invalid</w:t>
            </w:r>
            <w:r>
              <w:t xml:space="preserve"> </w:t>
            </w:r>
            <w:r>
              <w:t>Service</w:t>
            </w:r>
            <w:r>
              <w:t>’ (25</w:t>
            </w:r>
            <w:r>
              <w:t>2</w:t>
            </w:r>
            <w:r>
              <w:t>)</w:t>
            </w:r>
          </w:p>
        </w:tc>
      </w:tr>
      <w:tr w:rsidR="00BA12E9" w14:paraId="300D1037" w14:textId="77777777" w:rsidTr="003D4FD2">
        <w:tc>
          <w:tcPr>
            <w:tcW w:w="1194" w:type="dxa"/>
          </w:tcPr>
          <w:p w14:paraId="27D9C3C0" w14:textId="77777777" w:rsidR="00BA12E9" w:rsidRDefault="00BA12E9" w:rsidP="003D4FD2">
            <w:r>
              <w:t>Additional:</w:t>
            </w:r>
          </w:p>
        </w:tc>
        <w:tc>
          <w:tcPr>
            <w:tcW w:w="7822" w:type="dxa"/>
          </w:tcPr>
          <w:p w14:paraId="6837643B" w14:textId="3EA307C9" w:rsidR="00BA12E9" w:rsidRDefault="00BA12E9" w:rsidP="003D4FD2"/>
        </w:tc>
      </w:tr>
    </w:tbl>
    <w:p w14:paraId="273F4E83" w14:textId="37B6CE3D" w:rsidR="00BA12E9" w:rsidRDefault="00BA12E9" w:rsidP="00BA12E9">
      <w:pPr>
        <w:pStyle w:val="Heading1"/>
      </w:pPr>
      <w:r>
        <w:t>0x87: Test_RDGN_</w:t>
      </w:r>
      <w:r>
        <w:t>SHORT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BA12E9" w14:paraId="09BBD793" w14:textId="77777777" w:rsidTr="003D4FD2">
        <w:tc>
          <w:tcPr>
            <w:tcW w:w="1194" w:type="dxa"/>
          </w:tcPr>
          <w:p w14:paraId="42B3B51B" w14:textId="77777777" w:rsidR="00BA12E9" w:rsidRDefault="00BA12E9" w:rsidP="003D4FD2">
            <w:r>
              <w:t>Given:</w:t>
            </w:r>
          </w:p>
        </w:tc>
        <w:tc>
          <w:tcPr>
            <w:tcW w:w="7822" w:type="dxa"/>
          </w:tcPr>
          <w:p w14:paraId="0337AB86" w14:textId="634762D0" w:rsidR="00BA12E9" w:rsidRDefault="00BA12E9" w:rsidP="003D4FD2">
            <w:r>
              <w:t>The node number of the unit under test, a valid service index number and a valid diagnostic number</w:t>
            </w:r>
          </w:p>
        </w:tc>
      </w:tr>
      <w:tr w:rsidR="00BA12E9" w14:paraId="0ED8F186" w14:textId="77777777" w:rsidTr="003D4FD2">
        <w:tc>
          <w:tcPr>
            <w:tcW w:w="1194" w:type="dxa"/>
          </w:tcPr>
          <w:p w14:paraId="0649D61C" w14:textId="77777777" w:rsidR="00BA12E9" w:rsidRDefault="00BA12E9" w:rsidP="003D4FD2">
            <w:r>
              <w:t>When:</w:t>
            </w:r>
          </w:p>
        </w:tc>
        <w:tc>
          <w:tcPr>
            <w:tcW w:w="7822" w:type="dxa"/>
          </w:tcPr>
          <w:p w14:paraId="59A7A104" w14:textId="6D4C02B2" w:rsidR="00BA12E9" w:rsidRDefault="00BA12E9" w:rsidP="003D4FD2">
            <w:r>
              <w:t>The cbus message RDGN is sent</w:t>
            </w:r>
            <w:r w:rsidR="00F04B00">
              <w:t xml:space="preserve"> with the diagnostic number missing</w:t>
            </w:r>
          </w:p>
        </w:tc>
      </w:tr>
      <w:tr w:rsidR="00BA12E9" w14:paraId="61BFF39F" w14:textId="77777777" w:rsidTr="003D4FD2">
        <w:tc>
          <w:tcPr>
            <w:tcW w:w="1194" w:type="dxa"/>
          </w:tcPr>
          <w:p w14:paraId="33B650D0" w14:textId="77777777" w:rsidR="00BA12E9" w:rsidRDefault="00BA12E9" w:rsidP="003D4FD2">
            <w:r>
              <w:t>Then:</w:t>
            </w:r>
          </w:p>
        </w:tc>
        <w:tc>
          <w:tcPr>
            <w:tcW w:w="7822" w:type="dxa"/>
          </w:tcPr>
          <w:p w14:paraId="7446F8B3" w14:textId="33DA4D33" w:rsidR="00BA12E9" w:rsidRDefault="00BA12E9" w:rsidP="003D4FD2">
            <w:r>
              <w:t>Expect a GRSP message with a result of ‘</w:t>
            </w:r>
            <w:r w:rsidRPr="00CF1CE4">
              <w:t>Invalid</w:t>
            </w:r>
            <w:r>
              <w:t xml:space="preserve"> </w:t>
            </w:r>
            <w:r>
              <w:t>Command</w:t>
            </w:r>
            <w:r>
              <w:t>’ (</w:t>
            </w:r>
            <w:r>
              <w:t>?</w:t>
            </w:r>
            <w:r>
              <w:t>)</w:t>
            </w:r>
          </w:p>
        </w:tc>
      </w:tr>
      <w:tr w:rsidR="00BA12E9" w14:paraId="33FD6C5B" w14:textId="77777777" w:rsidTr="003D4FD2">
        <w:tc>
          <w:tcPr>
            <w:tcW w:w="1194" w:type="dxa"/>
          </w:tcPr>
          <w:p w14:paraId="1BF1F9B3" w14:textId="77777777" w:rsidR="00BA12E9" w:rsidRDefault="00BA12E9" w:rsidP="003D4FD2">
            <w:r>
              <w:t>Additional:</w:t>
            </w:r>
          </w:p>
        </w:tc>
        <w:tc>
          <w:tcPr>
            <w:tcW w:w="7822" w:type="dxa"/>
          </w:tcPr>
          <w:p w14:paraId="2D0500D3" w14:textId="7790C4D5" w:rsidR="00BA12E9" w:rsidRDefault="00BA12E9" w:rsidP="003D4FD2"/>
        </w:tc>
      </w:tr>
    </w:tbl>
    <w:p w14:paraId="3222300A" w14:textId="77777777" w:rsidR="00A25584" w:rsidRDefault="00A25584" w:rsidP="00803ACB">
      <w:pPr>
        <w:pStyle w:val="Heading1"/>
      </w:pPr>
    </w:p>
    <w:sectPr w:rsidR="00A25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216E5" w14:textId="77777777" w:rsidR="0058706C" w:rsidRDefault="0058706C" w:rsidP="00A25584">
      <w:pPr>
        <w:spacing w:after="0" w:line="240" w:lineRule="auto"/>
      </w:pPr>
      <w:r>
        <w:separator/>
      </w:r>
    </w:p>
  </w:endnote>
  <w:endnote w:type="continuationSeparator" w:id="0">
    <w:p w14:paraId="28FF377A" w14:textId="77777777" w:rsidR="0058706C" w:rsidRDefault="0058706C" w:rsidP="00A2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359F0" w14:textId="77777777" w:rsidR="0058706C" w:rsidRDefault="0058706C" w:rsidP="00A25584">
      <w:pPr>
        <w:spacing w:after="0" w:line="240" w:lineRule="auto"/>
      </w:pPr>
      <w:r>
        <w:separator/>
      </w:r>
    </w:p>
  </w:footnote>
  <w:footnote w:type="continuationSeparator" w:id="0">
    <w:p w14:paraId="099DE628" w14:textId="77777777" w:rsidR="0058706C" w:rsidRDefault="0058706C" w:rsidP="00A2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78BE" w14:textId="2BE13365" w:rsidR="00A25584" w:rsidRPr="00A25584" w:rsidRDefault="00A25584" w:rsidP="00A25584">
    <w:pPr>
      <w:pStyle w:val="Title"/>
      <w:rPr>
        <w:color w:val="4472C4" w:themeColor="accent1"/>
        <w:sz w:val="40"/>
        <w:szCs w:val="40"/>
      </w:rPr>
    </w:pPr>
    <w:r w:rsidRPr="00A25584">
      <w:rPr>
        <w:color w:val="4472C4" w:themeColor="accent1"/>
        <w:sz w:val="40"/>
        <w:szCs w:val="40"/>
      </w:rPr>
      <w:t>Opcode</w:t>
    </w:r>
    <w:r>
      <w:rPr>
        <w:color w:val="4472C4" w:themeColor="accent1"/>
        <w:sz w:val="40"/>
        <w:szCs w:val="40"/>
      </w:rPr>
      <w:t xml:space="preserve"> group</w:t>
    </w:r>
    <w:r w:rsidRPr="00A25584">
      <w:rPr>
        <w:color w:val="4472C4" w:themeColor="accent1"/>
        <w:sz w:val="40"/>
        <w:szCs w:val="40"/>
      </w:rPr>
      <w:t xml:space="preserve"> </w:t>
    </w:r>
    <w:r w:rsidR="00DB63F1">
      <w:rPr>
        <w:color w:val="4472C4" w:themeColor="accent1"/>
        <w:sz w:val="40"/>
        <w:szCs w:val="40"/>
      </w:rPr>
      <w:t>8</w:t>
    </w:r>
    <w:r w:rsidRPr="00A25584">
      <w:rPr>
        <w:color w:val="4472C4" w:themeColor="accent1"/>
        <w:sz w:val="40"/>
        <w:szCs w:val="40"/>
      </w:rPr>
      <w:t xml:space="preserve">x </w:t>
    </w:r>
    <w:r w:rsidR="00B614DB">
      <w:rPr>
        <w:color w:val="4472C4" w:themeColor="accent1"/>
        <w:sz w:val="40"/>
        <w:szCs w:val="40"/>
      </w:rPr>
      <w:t>t</w:t>
    </w:r>
    <w:r w:rsidRPr="00A25584">
      <w:rPr>
        <w:color w:val="4472C4" w:themeColor="accent1"/>
        <w:sz w:val="40"/>
        <w:szCs w:val="40"/>
      </w:rPr>
      <w:t>est</w:t>
    </w:r>
    <w:r w:rsidR="00B614DB">
      <w:rPr>
        <w:color w:val="4472C4" w:themeColor="accent1"/>
        <w:sz w:val="40"/>
        <w:szCs w:val="40"/>
      </w:rPr>
      <w:t xml:space="preserve"> cases</w:t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  <w:t>Version 0.0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4"/>
    <w:rsid w:val="0000375C"/>
    <w:rsid w:val="00122E80"/>
    <w:rsid w:val="00173705"/>
    <w:rsid w:val="001C38C0"/>
    <w:rsid w:val="00236591"/>
    <w:rsid w:val="00314052"/>
    <w:rsid w:val="004965C2"/>
    <w:rsid w:val="004F027F"/>
    <w:rsid w:val="00533D34"/>
    <w:rsid w:val="00534BDB"/>
    <w:rsid w:val="0058706C"/>
    <w:rsid w:val="005900E6"/>
    <w:rsid w:val="0061300F"/>
    <w:rsid w:val="00677113"/>
    <w:rsid w:val="006E398C"/>
    <w:rsid w:val="007B76D4"/>
    <w:rsid w:val="007C5C4C"/>
    <w:rsid w:val="007F31E0"/>
    <w:rsid w:val="00803ACB"/>
    <w:rsid w:val="00855E87"/>
    <w:rsid w:val="008718D1"/>
    <w:rsid w:val="008760C7"/>
    <w:rsid w:val="008B7F6F"/>
    <w:rsid w:val="00935FB2"/>
    <w:rsid w:val="009F4D53"/>
    <w:rsid w:val="00A25584"/>
    <w:rsid w:val="00A80A79"/>
    <w:rsid w:val="00B006DE"/>
    <w:rsid w:val="00B614DB"/>
    <w:rsid w:val="00BA12E9"/>
    <w:rsid w:val="00BE16B0"/>
    <w:rsid w:val="00C205BD"/>
    <w:rsid w:val="00CF51D9"/>
    <w:rsid w:val="00DB63F1"/>
    <w:rsid w:val="00EA4883"/>
    <w:rsid w:val="00EB3E9F"/>
    <w:rsid w:val="00F0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5D87"/>
  <w15:chartTrackingRefBased/>
  <w15:docId w15:val="{BB567AB0-F78A-4B5D-BD23-A3134304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84"/>
  </w:style>
  <w:style w:type="paragraph" w:styleId="Footer">
    <w:name w:val="footer"/>
    <w:basedOn w:val="Normal"/>
    <w:link w:val="Foot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84"/>
  </w:style>
  <w:style w:type="paragraph" w:styleId="Title">
    <w:name w:val="Title"/>
    <w:basedOn w:val="Normal"/>
    <w:next w:val="Normal"/>
    <w:link w:val="TitleChar"/>
    <w:uiPriority w:val="10"/>
    <w:qFormat/>
    <w:rsid w:val="00A25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12</cp:revision>
  <dcterms:created xsi:type="dcterms:W3CDTF">2023-07-16T18:53:00Z</dcterms:created>
  <dcterms:modified xsi:type="dcterms:W3CDTF">2023-07-25T06:44:00Z</dcterms:modified>
</cp:coreProperties>
</file>