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CF4A" w14:textId="59FA13C3" w:rsidR="00037ACA" w:rsidRDefault="00037ACA" w:rsidP="00037ACA">
      <w:pPr>
        <w:pStyle w:val="Title"/>
      </w:pPr>
      <w:r>
        <w:t>Prima Donna AI Android App Handoff</w:t>
      </w:r>
    </w:p>
    <w:p w14:paraId="61B7B623" w14:textId="5FD33833" w:rsidR="00037ACA" w:rsidRDefault="00037ACA" w:rsidP="00037ACA">
      <w:r>
        <w:t xml:space="preserve">Prepared: June 13, 2026  </w:t>
      </w:r>
    </w:p>
    <w:p w14:paraId="51497CE5" w14:textId="0B493E27" w:rsidR="00037ACA" w:rsidRDefault="00037ACA" w:rsidP="00037ACA">
      <w:r>
        <w:t xml:space="preserve">Repository: https://github.com/david54766/hello2-greeting-page.git  </w:t>
      </w:r>
    </w:p>
    <w:p w14:paraId="66EE6048" w14:textId="61F09B85" w:rsidR="00037ACA" w:rsidRDefault="00037ACA" w:rsidP="00037ACA">
      <w:r>
        <w:t xml:space="preserve">Branch: codex/android-native-migration  </w:t>
      </w:r>
    </w:p>
    <w:p w14:paraId="6373D4BF" w14:textId="6DB57CC6" w:rsidR="00037ACA" w:rsidRDefault="00037ACA" w:rsidP="00037ACA">
      <w:r>
        <w:t xml:space="preserve">Current commit at handoff: 3f84e6e  </w:t>
      </w:r>
    </w:p>
    <w:p w14:paraId="435CD4FC" w14:textId="5B63AA00" w:rsidR="00037ACA" w:rsidRDefault="00037ACA" w:rsidP="00037ACA">
      <w:r>
        <w:t>Current debug APK: G:\My Drive\Prima Donna AI - Android Debug - 2026-06-13.apk</w:t>
      </w:r>
    </w:p>
    <w:p w14:paraId="72BAA4F4" w14:textId="7D571FE5" w:rsidR="00037ACA" w:rsidRDefault="00037ACA" w:rsidP="00037ACA">
      <w:pPr>
        <w:pStyle w:val="Heading1"/>
      </w:pPr>
      <w:r>
        <w:t>1. Original Build Prompt</w:t>
      </w:r>
    </w:p>
    <w:p w14:paraId="07677EC9" w14:textId="287798CC" w:rsidR="00037ACA" w:rsidRDefault="00037ACA" w:rsidP="00037ACA">
      <w:r>
        <w:t>The initial request that started this Android build was:</w:t>
      </w:r>
    </w:p>
    <w:p w14:paraId="1A3644DC" w14:textId="2EFC7235" w:rsidR="00037ACA" w:rsidRDefault="00037ACA" w:rsidP="00037ACA">
      <w:pPr>
        <w:rPr>
          <w:i/>
        </w:rPr>
      </w:pPr>
      <w:r w:rsidRPr="00037ACA">
        <w:rPr>
          <w:i/>
        </w:rPr>
        <w:t>I need to build a native android mobile app for this site please review and scope out how we can do this.</w:t>
      </w:r>
    </w:p>
    <w:p w14:paraId="36336497" w14:textId="6CA6C7F3" w:rsidR="00037ACA" w:rsidRDefault="00037ACA" w:rsidP="00037ACA">
      <w:r>
        <w:t>&gt;</w:t>
      </w:r>
    </w:p>
    <w:p w14:paraId="7C60F4CE" w14:textId="2E9C8237" w:rsidR="00037ACA" w:rsidRDefault="00037ACA" w:rsidP="00037ACA">
      <w:pPr>
        <w:rPr>
          <w:i/>
        </w:rPr>
      </w:pPr>
      <w:r w:rsidRPr="00037ACA">
        <w:rPr>
          <w:i/>
        </w:rPr>
        <w:t>Here is the elite client login so you can view the full layout.</w:t>
      </w:r>
    </w:p>
    <w:p w14:paraId="342B0ECE" w14:textId="72E3BD4A" w:rsidR="00037ACA" w:rsidRDefault="00037ACA" w:rsidP="00037ACA">
      <w:r>
        <w:t>&gt;</w:t>
      </w:r>
    </w:p>
    <w:p w14:paraId="53614B1C" w14:textId="568B5546" w:rsidR="00037ACA" w:rsidRDefault="00037ACA" w:rsidP="00037ACA">
      <w:pPr>
        <w:rPr>
          <w:i/>
        </w:rPr>
      </w:pPr>
      <w:r w:rsidRPr="00037ACA">
        <w:rPr>
          <w:i/>
        </w:rPr>
        <w:t xml:space="preserve">URL: https://app.thepreschoolprimadonna.com/login  </w:t>
      </w:r>
    </w:p>
    <w:p w14:paraId="092E02B4" w14:textId="452A68F7" w:rsidR="00037ACA" w:rsidRDefault="00037ACA" w:rsidP="00037ACA">
      <w:pPr>
        <w:rPr>
          <w:i/>
        </w:rPr>
      </w:pPr>
      <w:r w:rsidRPr="00037ACA">
        <w:rPr>
          <w:i/>
        </w:rPr>
        <w:t xml:space="preserve">Email: info@easyfill.ai  </w:t>
      </w:r>
    </w:p>
    <w:p w14:paraId="7BAD2A45" w14:textId="3D3B89E9" w:rsidR="00037ACA" w:rsidRDefault="00037ACA" w:rsidP="00037ACA">
      <w:pPr>
        <w:rPr>
          <w:i/>
        </w:rPr>
      </w:pPr>
      <w:r w:rsidRPr="00037ACA">
        <w:rPr>
          <w:i/>
        </w:rPr>
        <w:t>Temp password: [REDACTED FOR HANDOFF]</w:t>
      </w:r>
    </w:p>
    <w:p w14:paraId="13935CCB" w14:textId="175BA0CE" w:rsidR="00037ACA" w:rsidRDefault="00037ACA" w:rsidP="00037ACA">
      <w:r>
        <w:t>Security note: do not paste live passwords, OpenAI keys, ElevenLabs keys, Supabase service role keys, or Stripe secrets into the repo or this document. Keep credentials in the Mac machine's secure password store or environment/secret manager.</w:t>
      </w:r>
    </w:p>
    <w:p w14:paraId="57A73181" w14:textId="4422F9E7" w:rsidR="00037ACA" w:rsidRDefault="00037ACA" w:rsidP="00037ACA">
      <w:pPr>
        <w:pStyle w:val="Heading1"/>
      </w:pPr>
      <w:r>
        <w:t>2. Current Product State</w:t>
      </w:r>
    </w:p>
    <w:p w14:paraId="659507CB" w14:textId="6A51D91D" w:rsidR="00037ACA" w:rsidRDefault="00037ACA" w:rsidP="00037ACA">
      <w:r>
        <w:t>This repository now contains a native Android implementation for Prima Donna AI. The Android app is a Kotlin Jetpack Compose application inside the existing Lovable/TanStack web repo. The native app talks directly to Supabase REST/Auth plus a Supabase Edge Function named mobile-api for mobile-safe server operations.</w:t>
      </w:r>
    </w:p>
    <w:p w14:paraId="75F80B84" w14:textId="47DEB0C0" w:rsidR="00037ACA" w:rsidRDefault="00037ACA" w:rsidP="00037ACA">
      <w:r>
        <w:t>Stripe billing is intentionally excluded from the Android build for now. The app only displays current plan status in Settings.</w:t>
      </w:r>
    </w:p>
    <w:p w14:paraId="6A7A7306" w14:textId="769B9002" w:rsidR="00037ACA" w:rsidRDefault="00037ACA" w:rsidP="00037ACA">
      <w:r>
        <w:t>Current confirmed native screens:</w:t>
      </w:r>
    </w:p>
    <w:p w14:paraId="5BB254D7" w14:textId="636D9DCF" w:rsidR="00037ACA" w:rsidRDefault="00037ACA" w:rsidP="00037ACA">
      <w:r>
        <w:t>Sign in with centered brand, email/password, forgot password, and debug-only temp sign-in.</w:t>
      </w:r>
    </w:p>
    <w:p w14:paraId="2A6D94AF" w14:textId="48EDBDA3" w:rsidR="00037ACA" w:rsidRDefault="00037ACA" w:rsidP="00037ACA">
      <w:r>
        <w:t>Home dashboard locked around center snapshot, facility goal, and Raven daily brief card.</w:t>
      </w:r>
    </w:p>
    <w:p w14:paraId="7236784F" w14:textId="2EB26443" w:rsidR="00037ACA" w:rsidRDefault="00037ACA" w:rsidP="00037ACA">
      <w:r>
        <w:t>Coaching Engine with fixed strategy prompt, mode chips, strategy-ready popup, previous strategy history, and Raven voice playback.</w:t>
      </w:r>
    </w:p>
    <w:p w14:paraId="2A6BE24B" w14:textId="07D51CEF" w:rsidR="00037ACA" w:rsidRDefault="00037ACA" w:rsidP="00037ACA">
      <w:r>
        <w:t>Template Vault with one-line horizontal category filters and resource cards.</w:t>
      </w:r>
    </w:p>
    <w:p w14:paraId="62F257DD" w14:textId="06219AD8" w:rsidR="00037ACA" w:rsidRDefault="00037ACA" w:rsidP="00037ACA">
      <w:r>
        <w:t>Elite Circle defaulting to conversations with Book with Raven entry into scheduling.</w:t>
      </w:r>
    </w:p>
    <w:p w14:paraId="12D804DF" w14:textId="043F8DEC" w:rsidR="00037ACA" w:rsidRDefault="00037ACA" w:rsidP="00037ACA">
      <w:r>
        <w:t>Settings with profile, centers, notification preferences, current plan, and add/edit center flows.</w:t>
      </w:r>
    </w:p>
    <w:p w14:paraId="271204B7" w14:textId="794BA842" w:rsidR="00037ACA" w:rsidRDefault="00037ACA" w:rsidP="00037ACA">
      <w:pPr>
        <w:pStyle w:val="Heading1"/>
      </w:pPr>
      <w:r>
        <w:t>3. Mac Setup Instructions</w:t>
      </w:r>
    </w:p>
    <w:p w14:paraId="733A139A" w14:textId="160EFEAC" w:rsidR="00037ACA" w:rsidRDefault="00037ACA" w:rsidP="00037ACA">
      <w:r>
        <w:t>Clone the repo:</w:t>
      </w:r>
    </w:p>
    <w:p w14:paraId="22204CFA" w14:textId="77777777" w:rsidR="00037ACA" w:rsidRDefault="00037ACA" w:rsidP="00934A1A">
      <w:pPr>
        <w:pStyle w:val="ListParagraph"/>
        <w:numPr>
          <w:ilvl w:val="0"/>
          <w:numId w:val="1"/>
        </w:numPr>
        <w:ind w:left="360" w:hanging="173"/>
      </w:pPr>
      <w:r>
        <w:t>git clone https://github.com/david54766/hello2-greeting-page.git</w:t>
      </w:r>
    </w:p>
    <w:p w14:paraId="49BC9879" w14:textId="77777777" w:rsidR="00037ACA" w:rsidRDefault="00037ACA" w:rsidP="00934A1A">
      <w:pPr>
        <w:pStyle w:val="ListParagraph"/>
        <w:numPr>
          <w:ilvl w:val="0"/>
          <w:numId w:val="1"/>
        </w:numPr>
        <w:ind w:left="360" w:hanging="173"/>
      </w:pPr>
      <w:r>
        <w:t>cd hello2-greeting-page</w:t>
      </w:r>
    </w:p>
    <w:p w14:paraId="236D6648" w14:textId="6332445A"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git checkout codex/android-native-migration</w:t>
      </w:r>
    </w:p>
    <w:p w14:paraId="078198CC" w14:textId="11CF7B31" w:rsidR="00037ACA" w:rsidRDefault="00037ACA" w:rsidP="00037ACA">
      <w:r>
        <w:t>Open the project in Android Studio.</w:t>
      </w:r>
    </w:p>
    <w:p w14:paraId="4BEC91B9" w14:textId="4D9F41FE" w:rsidR="00037ACA" w:rsidRDefault="00037ACA" w:rsidP="00037ACA">
      <w:r>
        <w:t>Create or update local.properties at the repo root. Do not commit it.</w:t>
      </w:r>
    </w:p>
    <w:p w14:paraId="7064B6B1" w14:textId="77777777" w:rsidR="00037ACA" w:rsidRDefault="00037ACA" w:rsidP="00934A1A">
      <w:pPr>
        <w:pStyle w:val="ListParagraph"/>
        <w:numPr>
          <w:ilvl w:val="0"/>
          <w:numId w:val="2"/>
        </w:numPr>
        <w:ind w:left="360" w:hanging="173"/>
      </w:pPr>
      <w:r>
        <w:t>SUPABASE_URL=https://owjhaoiqiujpdndcwccl.supabase.co</w:t>
      </w:r>
    </w:p>
    <w:p w14:paraId="35DA0857" w14:textId="77777777" w:rsidR="00037ACA" w:rsidRDefault="00037ACA" w:rsidP="00934A1A">
      <w:pPr>
        <w:pStyle w:val="ListParagraph"/>
        <w:numPr>
          <w:ilvl w:val="0"/>
          <w:numId w:val="2"/>
        </w:numPr>
        <w:ind w:left="360" w:hanging="173"/>
      </w:pPr>
      <w:r>
        <w:t>SUPABASE_ANON_KEY=&lt;publishable or anon Supabase key&gt;</w:t>
      </w:r>
    </w:p>
    <w:p w14:paraId="7F1F7652" w14:textId="77777777" w:rsidR="00037ACA" w:rsidRDefault="00037ACA" w:rsidP="00934A1A">
      <w:pPr>
        <w:pStyle w:val="ListParagraph"/>
        <w:numPr>
          <w:ilvl w:val="0"/>
          <w:numId w:val="2"/>
        </w:numPr>
        <w:ind w:left="360" w:hanging="173"/>
      </w:pPr>
      <w:r>
        <w:t>QA_EMAIL=&lt;debug temp-login email&gt;</w:t>
      </w:r>
    </w:p>
    <w:p w14:paraId="485D6932" w14:textId="77777777" w:rsidR="00037ACA" w:rsidRDefault="00037ACA" w:rsidP="00934A1A">
      <w:pPr>
        <w:pStyle w:val="ListParagraph"/>
        <w:numPr>
          <w:ilvl w:val="0"/>
          <w:numId w:val="2"/>
        </w:numPr>
        <w:ind w:left="360" w:hanging="173"/>
      </w:pPr>
      <w:r>
        <w:t>QA_PASSWORD=&lt;debug temp-login password&gt;</w:t>
      </w:r>
    </w:p>
    <w:p w14:paraId="14A56951" w14:textId="77777777" w:rsidR="00037ACA" w:rsidRDefault="00037ACA" w:rsidP="00934A1A">
      <w:pPr>
        <w:pStyle w:val="ListParagraph"/>
        <w:numPr>
          <w:ilvl w:val="0"/>
          <w:numId w:val="2"/>
        </w:numPr>
        <w:ind w:left="360" w:hanging="173"/>
      </w:pPr>
      <w:r>
        <w:t>WEB_APP_URL=https://app.thepreschoolprimadonna.com</w:t>
      </w:r>
    </w:p>
    <w:p w14:paraId="1505F2D0" w14:textId="4D9467A4"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AUTH_REDIRECT_URL=preschoolprimadonna://auth-callback</w:t>
      </w:r>
    </w:p>
    <w:p w14:paraId="13AF826A" w14:textId="4F2AC6FE" w:rsidR="00037ACA" w:rsidRDefault="00037ACA" w:rsidP="00037ACA">
      <w:r>
        <w:t>Build from Android Studio or terminal:</w:t>
      </w:r>
    </w:p>
    <w:p w14:paraId="201EFECF" w14:textId="6021FE00"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./gradlew :app:assembleDebug</w:t>
      </w:r>
    </w:p>
    <w:p w14:paraId="720542B0" w14:textId="4EDC4CE0" w:rsidR="00037ACA" w:rsidRDefault="00037ACA" w:rsidP="00037ACA">
      <w:r>
        <w:t>Debug APK location:</w:t>
      </w:r>
    </w:p>
    <w:p w14:paraId="71651419" w14:textId="4DC0EFBA"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app/build/outputs/apk/debug/app-debug.apk</w:t>
      </w:r>
    </w:p>
    <w:p w14:paraId="6D7D2922" w14:textId="759FE786" w:rsidR="00037ACA" w:rsidRDefault="00037ACA" w:rsidP="00037ACA">
      <w:r>
        <w:t>For a release build, add proper Android signing config first. The current APK is a debug build intended for device testing only.</w:t>
      </w:r>
    </w:p>
    <w:p w14:paraId="754396A7" w14:textId="3CF76913" w:rsidR="00037ACA" w:rsidRDefault="00037ACA" w:rsidP="00037ACA">
      <w:pPr>
        <w:pStyle w:val="Heading1"/>
      </w:pPr>
      <w:r>
        <w:t>4. Required Backend Secrets</w:t>
      </w:r>
    </w:p>
    <w:p w14:paraId="552B2399" w14:textId="730198F1" w:rsidR="00037ACA" w:rsidRDefault="00037ACA" w:rsidP="00037ACA">
      <w:r>
        <w:t>Set these in Supabase Function Secrets for project owjhaoiqiujpdndcwccl: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3261"/>
        <w:gridCol w:w="3261"/>
      </w:tblGrid>
      <w:tr w:rsidR="00037ACA" w:rsidRPr="00037ACA" w14:paraId="1A7DEFB5" w14:textId="77777777" w:rsidTr="00037ACA">
        <w:tblPrEx>
          <w:tblCellMar>
            <w:top w:w="0" w:type="dxa"/>
            <w:bottom w:w="0" w:type="dxa"/>
          </w:tblCellMar>
        </w:tblPrEx>
        <w:tc>
          <w:tcPr>
            <w:tcW w:w="3264" w:type="dxa"/>
            <w:shd w:val="clear" w:color="auto" w:fill="E2E8F5"/>
            <w:tcMar>
              <w:top w:w="80" w:type="dxa"/>
              <w:left w:w="100" w:type="dxa"/>
              <w:bottom w:w="80" w:type="dxa"/>
              <w:right w:w="100" w:type="dxa"/>
            </w:tcMar>
          </w:tcPr>
          <w:p w14:paraId="0E7DD779" w14:textId="4B8C5616" w:rsidR="00037ACA" w:rsidRPr="00037ACA" w:rsidRDefault="00037ACA" w:rsidP="00037ACA">
            <w:pPr>
              <w:rPr>
                <w:rFonts w:cs="Calibri"/>
                <w:b/>
                <w:sz w:val="18"/>
              </w:rPr>
            </w:pPr>
            <w:r w:rsidRPr="00037ACA">
              <w:rPr>
                <w:rFonts w:cs="Calibri"/>
                <w:b/>
                <w:sz w:val="18"/>
              </w:rPr>
              <w:t>Secret</w:t>
            </w:r>
          </w:p>
        </w:tc>
        <w:tc>
          <w:tcPr>
            <w:tcW w:w="3264" w:type="dxa"/>
            <w:shd w:val="clear" w:color="auto" w:fill="E2E8F5"/>
            <w:tcMar>
              <w:top w:w="80" w:type="dxa"/>
              <w:left w:w="100" w:type="dxa"/>
              <w:bottom w:w="80" w:type="dxa"/>
              <w:right w:w="100" w:type="dxa"/>
            </w:tcMar>
          </w:tcPr>
          <w:p w14:paraId="0CBFFF0C" w14:textId="61CF772A" w:rsidR="00037ACA" w:rsidRPr="00037ACA" w:rsidRDefault="00037ACA" w:rsidP="00037ACA">
            <w:pPr>
              <w:rPr>
                <w:rFonts w:cs="Calibri"/>
                <w:b/>
                <w:sz w:val="18"/>
              </w:rPr>
            </w:pPr>
            <w:r w:rsidRPr="00037ACA">
              <w:rPr>
                <w:rFonts w:cs="Calibri"/>
                <w:b/>
                <w:sz w:val="18"/>
              </w:rPr>
              <w:t>Required</w:t>
            </w:r>
          </w:p>
        </w:tc>
        <w:tc>
          <w:tcPr>
            <w:tcW w:w="3264" w:type="dxa"/>
            <w:shd w:val="clear" w:color="auto" w:fill="E2E8F5"/>
            <w:tcMar>
              <w:top w:w="80" w:type="dxa"/>
              <w:left w:w="100" w:type="dxa"/>
              <w:bottom w:w="80" w:type="dxa"/>
              <w:right w:w="100" w:type="dxa"/>
            </w:tcMar>
          </w:tcPr>
          <w:p w14:paraId="3CA82AC7" w14:textId="6F1B69AF" w:rsidR="00037ACA" w:rsidRPr="00037ACA" w:rsidRDefault="00037ACA" w:rsidP="00037ACA">
            <w:pPr>
              <w:rPr>
                <w:rFonts w:cs="Calibri"/>
                <w:b/>
                <w:sz w:val="18"/>
              </w:rPr>
            </w:pPr>
            <w:r w:rsidRPr="00037ACA">
              <w:rPr>
                <w:rFonts w:cs="Calibri"/>
                <w:b/>
                <w:sz w:val="18"/>
              </w:rPr>
              <w:t>Purpose</w:t>
            </w:r>
          </w:p>
        </w:tc>
      </w:tr>
      <w:tr w:rsidR="00037ACA" w:rsidRPr="00037ACA" w14:paraId="7C6AD104" w14:textId="77777777" w:rsidTr="00037ACA">
        <w:tblPrEx>
          <w:tblCellMar>
            <w:top w:w="0" w:type="dxa"/>
            <w:bottom w:w="0" w:type="dxa"/>
          </w:tblCellMar>
        </w:tblPrEx>
        <w:tc>
          <w:tcPr>
            <w:tcW w:w="3264" w:type="dxa"/>
            <w:tcMar>
              <w:top w:w="80" w:type="dxa"/>
              <w:left w:w="100" w:type="dxa"/>
              <w:bottom w:w="80" w:type="dxa"/>
              <w:right w:w="100" w:type="dxa"/>
            </w:tcMar>
          </w:tcPr>
          <w:p w14:paraId="6C61BD4E" w14:textId="09B26034" w:rsidR="00037ACA" w:rsidRPr="00037ACA" w:rsidRDefault="00037ACA" w:rsidP="00037ACA">
            <w:pPr>
              <w:rPr>
                <w:rFonts w:cs="Calibri"/>
                <w:sz w:val="18"/>
              </w:rPr>
            </w:pPr>
            <w:r>
              <w:rPr>
                <w:rFonts w:cs="Calibri"/>
                <w:sz w:val="18"/>
              </w:rPr>
              <w:t>OPENAI_API_KEY</w:t>
            </w:r>
          </w:p>
        </w:tc>
        <w:tc>
          <w:tcPr>
            <w:tcW w:w="3264" w:type="dxa"/>
            <w:tcMar>
              <w:top w:w="80" w:type="dxa"/>
              <w:left w:w="100" w:type="dxa"/>
              <w:bottom w:w="80" w:type="dxa"/>
              <w:right w:w="100" w:type="dxa"/>
            </w:tcMar>
          </w:tcPr>
          <w:p w14:paraId="7CA84F45" w14:textId="1B2167A9" w:rsidR="00037ACA" w:rsidRPr="00037ACA" w:rsidRDefault="00037ACA" w:rsidP="00037ACA">
            <w:pPr>
              <w:rPr>
                <w:rFonts w:cs="Calibri"/>
                <w:sz w:val="18"/>
              </w:rPr>
            </w:pPr>
            <w:r>
              <w:rPr>
                <w:rFonts w:cs="Calibri"/>
                <w:sz w:val="18"/>
              </w:rPr>
              <w:t>Yes</w:t>
            </w:r>
          </w:p>
        </w:tc>
        <w:tc>
          <w:tcPr>
            <w:tcW w:w="3264" w:type="dxa"/>
            <w:tcMar>
              <w:top w:w="80" w:type="dxa"/>
              <w:left w:w="100" w:type="dxa"/>
              <w:bottom w:w="80" w:type="dxa"/>
              <w:right w:w="100" w:type="dxa"/>
            </w:tcMar>
          </w:tcPr>
          <w:p w14:paraId="5FF606AC" w14:textId="6B927DC8" w:rsidR="00037ACA" w:rsidRPr="00037ACA" w:rsidRDefault="00037ACA" w:rsidP="00037ACA">
            <w:pPr>
              <w:rPr>
                <w:rFonts w:cs="Calibri"/>
                <w:sz w:val="18"/>
              </w:rPr>
            </w:pPr>
            <w:r>
              <w:rPr>
                <w:rFonts w:cs="Calibri"/>
                <w:sz w:val="18"/>
              </w:rPr>
              <w:t>Powers Coaching Engine strategy generation through `mobile-api/run_coaching`.</w:t>
            </w:r>
          </w:p>
        </w:tc>
      </w:tr>
      <w:tr w:rsidR="00037ACA" w:rsidRPr="00037ACA" w14:paraId="339542AD" w14:textId="77777777" w:rsidTr="00037ACA">
        <w:tblPrEx>
          <w:tblCellMar>
            <w:top w:w="0" w:type="dxa"/>
            <w:bottom w:w="0" w:type="dxa"/>
          </w:tblCellMar>
        </w:tblPrEx>
        <w:tc>
          <w:tcPr>
            <w:tcW w:w="3264" w:type="dxa"/>
            <w:tcMar>
              <w:top w:w="80" w:type="dxa"/>
              <w:left w:w="100" w:type="dxa"/>
              <w:bottom w:w="80" w:type="dxa"/>
              <w:right w:w="100" w:type="dxa"/>
            </w:tcMar>
          </w:tcPr>
          <w:p w14:paraId="28E1932C" w14:textId="6DF0551E" w:rsidR="00037ACA" w:rsidRPr="00037ACA" w:rsidRDefault="00037ACA" w:rsidP="00037ACA">
            <w:pPr>
              <w:rPr>
                <w:rFonts w:cs="Calibri"/>
                <w:sz w:val="18"/>
              </w:rPr>
            </w:pPr>
            <w:r>
              <w:rPr>
                <w:rFonts w:cs="Calibri"/>
                <w:sz w:val="18"/>
              </w:rPr>
              <w:t>ELEVENLABS_API_KEY</w:t>
            </w:r>
          </w:p>
        </w:tc>
        <w:tc>
          <w:tcPr>
            <w:tcW w:w="3264" w:type="dxa"/>
            <w:tcMar>
              <w:top w:w="80" w:type="dxa"/>
              <w:left w:w="100" w:type="dxa"/>
              <w:bottom w:w="80" w:type="dxa"/>
              <w:right w:w="100" w:type="dxa"/>
            </w:tcMar>
          </w:tcPr>
          <w:p w14:paraId="70D7B741" w14:textId="37FE5CA8" w:rsidR="00037ACA" w:rsidRPr="00037ACA" w:rsidRDefault="00037ACA" w:rsidP="00037ACA">
            <w:pPr>
              <w:rPr>
                <w:rFonts w:cs="Calibri"/>
                <w:sz w:val="18"/>
              </w:rPr>
            </w:pPr>
            <w:r>
              <w:rPr>
                <w:rFonts w:cs="Calibri"/>
                <w:sz w:val="18"/>
              </w:rPr>
              <w:t>Yes for Raven voice</w:t>
            </w:r>
          </w:p>
        </w:tc>
        <w:tc>
          <w:tcPr>
            <w:tcW w:w="3264" w:type="dxa"/>
            <w:tcMar>
              <w:top w:w="80" w:type="dxa"/>
              <w:left w:w="100" w:type="dxa"/>
              <w:bottom w:w="80" w:type="dxa"/>
              <w:right w:w="100" w:type="dxa"/>
            </w:tcMar>
          </w:tcPr>
          <w:p w14:paraId="1E9E2244" w14:textId="34355D24" w:rsidR="00037ACA" w:rsidRPr="00037ACA" w:rsidRDefault="00037ACA" w:rsidP="00037ACA">
            <w:pPr>
              <w:rPr>
                <w:rFonts w:cs="Calibri"/>
                <w:sz w:val="18"/>
              </w:rPr>
            </w:pPr>
            <w:r>
              <w:rPr>
                <w:rFonts w:cs="Calibri"/>
                <w:sz w:val="18"/>
              </w:rPr>
              <w:t>Powers Raven voice playback through `mobile-api/synthesize_raven_voice`.</w:t>
            </w:r>
          </w:p>
        </w:tc>
      </w:tr>
      <w:tr w:rsidR="00037ACA" w:rsidRPr="00037ACA" w14:paraId="03A31CC8" w14:textId="77777777" w:rsidTr="00037ACA">
        <w:tblPrEx>
          <w:tblCellMar>
            <w:top w:w="0" w:type="dxa"/>
            <w:bottom w:w="0" w:type="dxa"/>
          </w:tblCellMar>
        </w:tblPrEx>
        <w:tc>
          <w:tcPr>
            <w:tcW w:w="3264" w:type="dxa"/>
            <w:tcMar>
              <w:top w:w="80" w:type="dxa"/>
              <w:left w:w="100" w:type="dxa"/>
              <w:bottom w:w="80" w:type="dxa"/>
              <w:right w:w="100" w:type="dxa"/>
            </w:tcMar>
          </w:tcPr>
          <w:p w14:paraId="002BB4A1" w14:textId="7E430C2F" w:rsidR="00037ACA" w:rsidRPr="00037ACA" w:rsidRDefault="00037ACA" w:rsidP="00037ACA">
            <w:pPr>
              <w:rPr>
                <w:rFonts w:cs="Calibri"/>
                <w:sz w:val="18"/>
              </w:rPr>
            </w:pPr>
            <w:r>
              <w:rPr>
                <w:rFonts w:cs="Calibri"/>
                <w:sz w:val="18"/>
              </w:rPr>
              <w:t>ELEVENLABS_RAVEN_VOICE_ID</w:t>
            </w:r>
          </w:p>
        </w:tc>
        <w:tc>
          <w:tcPr>
            <w:tcW w:w="3264" w:type="dxa"/>
            <w:tcMar>
              <w:top w:w="80" w:type="dxa"/>
              <w:left w:w="100" w:type="dxa"/>
              <w:bottom w:w="80" w:type="dxa"/>
              <w:right w:w="100" w:type="dxa"/>
            </w:tcMar>
          </w:tcPr>
          <w:p w14:paraId="27BD266F" w14:textId="6D376CAB" w:rsidR="00037ACA" w:rsidRPr="00037ACA" w:rsidRDefault="00037ACA" w:rsidP="00037ACA">
            <w:pPr>
              <w:rPr>
                <w:rFonts w:cs="Calibri"/>
                <w:sz w:val="18"/>
              </w:rPr>
            </w:pPr>
            <w:r>
              <w:rPr>
                <w:rFonts w:cs="Calibri"/>
                <w:sz w:val="18"/>
              </w:rPr>
              <w:t>Optional</w:t>
            </w:r>
          </w:p>
        </w:tc>
        <w:tc>
          <w:tcPr>
            <w:tcW w:w="3264" w:type="dxa"/>
            <w:tcMar>
              <w:top w:w="80" w:type="dxa"/>
              <w:left w:w="100" w:type="dxa"/>
              <w:bottom w:w="80" w:type="dxa"/>
              <w:right w:w="100" w:type="dxa"/>
            </w:tcMar>
          </w:tcPr>
          <w:p w14:paraId="1E782EAB" w14:textId="0250D73B" w:rsidR="00037ACA" w:rsidRPr="00037ACA" w:rsidRDefault="00037ACA" w:rsidP="00037ACA">
            <w:pPr>
              <w:rPr>
                <w:rFonts w:cs="Calibri"/>
                <w:sz w:val="18"/>
              </w:rPr>
            </w:pPr>
            <w:r>
              <w:rPr>
                <w:rFonts w:cs="Calibri"/>
                <w:sz w:val="18"/>
              </w:rPr>
              <w:t>Defaults to `EcNmy6NxONUCla9ZNPCn` if not set.</w:t>
            </w:r>
          </w:p>
        </w:tc>
      </w:tr>
      <w:tr w:rsidR="00037ACA" w:rsidRPr="00037ACA" w14:paraId="29C31213" w14:textId="77777777" w:rsidTr="00037ACA">
        <w:tblPrEx>
          <w:tblCellMar>
            <w:top w:w="0" w:type="dxa"/>
            <w:bottom w:w="0" w:type="dxa"/>
          </w:tblCellMar>
        </w:tblPrEx>
        <w:tc>
          <w:tcPr>
            <w:tcW w:w="3264" w:type="dxa"/>
            <w:tcMar>
              <w:top w:w="80" w:type="dxa"/>
              <w:left w:w="100" w:type="dxa"/>
              <w:bottom w:w="80" w:type="dxa"/>
              <w:right w:w="100" w:type="dxa"/>
            </w:tcMar>
          </w:tcPr>
          <w:p w14:paraId="2393E326" w14:textId="725DB6B1" w:rsidR="00037ACA" w:rsidRPr="00037ACA" w:rsidRDefault="00037ACA" w:rsidP="00037ACA">
            <w:pPr>
              <w:rPr>
                <w:rFonts w:cs="Calibri"/>
                <w:sz w:val="18"/>
              </w:rPr>
            </w:pPr>
            <w:r>
              <w:rPr>
                <w:rFonts w:cs="Calibri"/>
                <w:sz w:val="18"/>
              </w:rPr>
              <w:t>SUPABASE_URL</w:t>
            </w:r>
          </w:p>
        </w:tc>
        <w:tc>
          <w:tcPr>
            <w:tcW w:w="3264" w:type="dxa"/>
            <w:tcMar>
              <w:top w:w="80" w:type="dxa"/>
              <w:left w:w="100" w:type="dxa"/>
              <w:bottom w:w="80" w:type="dxa"/>
              <w:right w:w="100" w:type="dxa"/>
            </w:tcMar>
          </w:tcPr>
          <w:p w14:paraId="7B7DEF02" w14:textId="1036905A" w:rsidR="00037ACA" w:rsidRPr="00037ACA" w:rsidRDefault="00037ACA" w:rsidP="00037ACA">
            <w:pPr>
              <w:rPr>
                <w:rFonts w:cs="Calibri"/>
                <w:sz w:val="18"/>
              </w:rPr>
            </w:pPr>
            <w:r>
              <w:rPr>
                <w:rFonts w:cs="Calibri"/>
                <w:sz w:val="18"/>
              </w:rPr>
              <w:t>Yes</w:t>
            </w:r>
          </w:p>
        </w:tc>
        <w:tc>
          <w:tcPr>
            <w:tcW w:w="3264" w:type="dxa"/>
            <w:tcMar>
              <w:top w:w="80" w:type="dxa"/>
              <w:left w:w="100" w:type="dxa"/>
              <w:bottom w:w="80" w:type="dxa"/>
              <w:right w:w="100" w:type="dxa"/>
            </w:tcMar>
          </w:tcPr>
          <w:p w14:paraId="29472780" w14:textId="184C9468" w:rsidR="00037ACA" w:rsidRPr="00037ACA" w:rsidRDefault="00037ACA" w:rsidP="00037ACA">
            <w:pPr>
              <w:rPr>
                <w:rFonts w:cs="Calibri"/>
                <w:sz w:val="18"/>
              </w:rPr>
            </w:pPr>
            <w:r>
              <w:rPr>
                <w:rFonts w:cs="Calibri"/>
                <w:sz w:val="18"/>
              </w:rPr>
              <w:t>Automatically present for Supabase functions.</w:t>
            </w:r>
          </w:p>
        </w:tc>
      </w:tr>
      <w:tr w:rsidR="00037ACA" w:rsidRPr="00037ACA" w14:paraId="01C3B1E5" w14:textId="77777777" w:rsidTr="00037ACA">
        <w:tblPrEx>
          <w:tblCellMar>
            <w:top w:w="0" w:type="dxa"/>
            <w:bottom w:w="0" w:type="dxa"/>
          </w:tblCellMar>
        </w:tblPrEx>
        <w:tc>
          <w:tcPr>
            <w:tcW w:w="3264" w:type="dxa"/>
            <w:tcMar>
              <w:top w:w="80" w:type="dxa"/>
              <w:left w:w="100" w:type="dxa"/>
              <w:bottom w:w="80" w:type="dxa"/>
              <w:right w:w="100" w:type="dxa"/>
            </w:tcMar>
          </w:tcPr>
          <w:p w14:paraId="3B991BB3" w14:textId="4CE606BD" w:rsidR="00037ACA" w:rsidRPr="00037ACA" w:rsidRDefault="00037ACA" w:rsidP="00037ACA">
            <w:pPr>
              <w:rPr>
                <w:rFonts w:cs="Calibri"/>
                <w:sz w:val="18"/>
              </w:rPr>
            </w:pPr>
            <w:r>
              <w:rPr>
                <w:rFonts w:cs="Calibri"/>
                <w:sz w:val="18"/>
              </w:rPr>
              <w:t>SUPABASE_ANON_KEY</w:t>
            </w:r>
          </w:p>
        </w:tc>
        <w:tc>
          <w:tcPr>
            <w:tcW w:w="3264" w:type="dxa"/>
            <w:tcMar>
              <w:top w:w="80" w:type="dxa"/>
              <w:left w:w="100" w:type="dxa"/>
              <w:bottom w:w="80" w:type="dxa"/>
              <w:right w:w="100" w:type="dxa"/>
            </w:tcMar>
          </w:tcPr>
          <w:p w14:paraId="7BC86FBA" w14:textId="2F9D59E7" w:rsidR="00037ACA" w:rsidRPr="00037ACA" w:rsidRDefault="00037ACA" w:rsidP="00037ACA">
            <w:pPr>
              <w:rPr>
                <w:rFonts w:cs="Calibri"/>
                <w:sz w:val="18"/>
              </w:rPr>
            </w:pPr>
            <w:r>
              <w:rPr>
                <w:rFonts w:cs="Calibri"/>
                <w:sz w:val="18"/>
              </w:rPr>
              <w:t>Yes</w:t>
            </w:r>
          </w:p>
        </w:tc>
        <w:tc>
          <w:tcPr>
            <w:tcW w:w="3264" w:type="dxa"/>
            <w:tcMar>
              <w:top w:w="80" w:type="dxa"/>
              <w:left w:w="100" w:type="dxa"/>
              <w:bottom w:w="80" w:type="dxa"/>
              <w:right w:w="100" w:type="dxa"/>
            </w:tcMar>
          </w:tcPr>
          <w:p w14:paraId="53731A45" w14:textId="428EB335" w:rsidR="00037ACA" w:rsidRPr="00037ACA" w:rsidRDefault="00037ACA" w:rsidP="00037ACA">
            <w:pPr>
              <w:rPr>
                <w:rFonts w:cs="Calibri"/>
                <w:sz w:val="18"/>
              </w:rPr>
            </w:pPr>
            <w:r>
              <w:rPr>
                <w:rFonts w:cs="Calibri"/>
                <w:sz w:val="18"/>
              </w:rPr>
              <w:t>Automatically present for Supabase functions.</w:t>
            </w:r>
          </w:p>
        </w:tc>
      </w:tr>
    </w:tbl>
    <w:p w14:paraId="30117E7B" w14:textId="77777777" w:rsidR="00037ACA" w:rsidRDefault="00037ACA" w:rsidP="00037ACA"/>
    <w:p w14:paraId="3848B286" w14:textId="57F5808A" w:rsidR="00037ACA" w:rsidRDefault="00037ACA" w:rsidP="00037ACA">
      <w:r>
        <w:t>The Android client must never receive OpenAI, ElevenLabs, Stripe, Resend, or Supabase service role secrets.</w:t>
      </w:r>
    </w:p>
    <w:p w14:paraId="42462E96" w14:textId="1976193F" w:rsidR="00037ACA" w:rsidRDefault="00037ACA" w:rsidP="00037ACA">
      <w:pPr>
        <w:pStyle w:val="Heading1"/>
      </w:pPr>
      <w:r>
        <w:t>5. Android App Architecture</w:t>
      </w:r>
    </w:p>
    <w:p w14:paraId="7C025B85" w14:textId="017DF415" w:rsidR="00037ACA" w:rsidRDefault="00037ACA" w:rsidP="00037ACA">
      <w:r>
        <w:t>Main Android 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91"/>
        <w:gridCol w:w="4891"/>
      </w:tblGrid>
      <w:tr w:rsidR="00037ACA" w:rsidRPr="00037ACA" w14:paraId="69805F9D" w14:textId="77777777" w:rsidTr="00037ACA">
        <w:tblPrEx>
          <w:tblCellMar>
            <w:top w:w="0" w:type="dxa"/>
            <w:bottom w:w="0" w:type="dxa"/>
          </w:tblCellMar>
        </w:tblPrEx>
        <w:tc>
          <w:tcPr>
            <w:tcW w:w="4896" w:type="dxa"/>
            <w:shd w:val="clear" w:color="auto" w:fill="E2E8F5"/>
            <w:tcMar>
              <w:top w:w="80" w:type="dxa"/>
              <w:left w:w="100" w:type="dxa"/>
              <w:bottom w:w="80" w:type="dxa"/>
              <w:right w:w="100" w:type="dxa"/>
            </w:tcMar>
          </w:tcPr>
          <w:p w14:paraId="26F48790" w14:textId="2F35C5A4" w:rsidR="00037ACA" w:rsidRPr="00037ACA" w:rsidRDefault="00037ACA" w:rsidP="00037ACA">
            <w:pPr>
              <w:rPr>
                <w:rFonts w:cs="Calibri"/>
                <w:b/>
                <w:sz w:val="18"/>
              </w:rPr>
            </w:pPr>
            <w:r w:rsidRPr="00037ACA">
              <w:rPr>
                <w:rFonts w:cs="Calibri"/>
                <w:b/>
                <w:sz w:val="18"/>
              </w:rPr>
              <w:t>File</w:t>
            </w:r>
          </w:p>
        </w:tc>
        <w:tc>
          <w:tcPr>
            <w:tcW w:w="4896" w:type="dxa"/>
            <w:shd w:val="clear" w:color="auto" w:fill="E2E8F5"/>
            <w:tcMar>
              <w:top w:w="80" w:type="dxa"/>
              <w:left w:w="100" w:type="dxa"/>
              <w:bottom w:w="80" w:type="dxa"/>
              <w:right w:w="100" w:type="dxa"/>
            </w:tcMar>
          </w:tcPr>
          <w:p w14:paraId="0E0178B5" w14:textId="3CEBE1B8" w:rsidR="00037ACA" w:rsidRPr="00037ACA" w:rsidRDefault="00037ACA" w:rsidP="00037ACA">
            <w:pPr>
              <w:rPr>
                <w:rFonts w:cs="Calibri"/>
                <w:b/>
                <w:sz w:val="18"/>
              </w:rPr>
            </w:pPr>
            <w:r w:rsidRPr="00037ACA">
              <w:rPr>
                <w:rFonts w:cs="Calibri"/>
                <w:b/>
                <w:sz w:val="18"/>
              </w:rPr>
              <w:t>Responsibility</w:t>
            </w:r>
          </w:p>
        </w:tc>
      </w:tr>
      <w:tr w:rsidR="00037ACA" w:rsidRPr="00037ACA" w14:paraId="5FE1DC79" w14:textId="77777777" w:rsidTr="00037ACA">
        <w:tblPrEx>
          <w:tblCellMar>
            <w:top w:w="0" w:type="dxa"/>
            <w:bottom w:w="0" w:type="dxa"/>
          </w:tblCellMar>
        </w:tblPrEx>
        <w:tc>
          <w:tcPr>
            <w:tcW w:w="4896" w:type="dxa"/>
            <w:tcMar>
              <w:top w:w="80" w:type="dxa"/>
              <w:left w:w="100" w:type="dxa"/>
              <w:bottom w:w="80" w:type="dxa"/>
              <w:right w:w="100" w:type="dxa"/>
            </w:tcMar>
          </w:tcPr>
          <w:p w14:paraId="7CE0FC26" w14:textId="403F3213" w:rsidR="00037ACA" w:rsidRPr="00037ACA" w:rsidRDefault="00037ACA" w:rsidP="00037ACA">
            <w:pPr>
              <w:rPr>
                <w:rFonts w:cs="Calibri"/>
                <w:sz w:val="18"/>
              </w:rPr>
            </w:pPr>
            <w:r>
              <w:rPr>
                <w:rFonts w:cs="Calibri"/>
                <w:sz w:val="18"/>
              </w:rPr>
              <w:t>app/src/main/java/com/preschoolprimadonna/app/MainActivity.kt</w:t>
            </w:r>
          </w:p>
        </w:tc>
        <w:tc>
          <w:tcPr>
            <w:tcW w:w="4896" w:type="dxa"/>
            <w:tcMar>
              <w:top w:w="80" w:type="dxa"/>
              <w:left w:w="100" w:type="dxa"/>
              <w:bottom w:w="80" w:type="dxa"/>
              <w:right w:w="100" w:type="dxa"/>
            </w:tcMar>
          </w:tcPr>
          <w:p w14:paraId="5E363025" w14:textId="5370E1C3" w:rsidR="00037ACA" w:rsidRPr="00037ACA" w:rsidRDefault="00037ACA" w:rsidP="00037ACA">
            <w:pPr>
              <w:rPr>
                <w:rFonts w:cs="Calibri"/>
                <w:sz w:val="18"/>
              </w:rPr>
            </w:pPr>
            <w:r>
              <w:rPr>
                <w:rFonts w:cs="Calibri"/>
                <w:sz w:val="18"/>
              </w:rPr>
              <w:t>Compose UI, screen routing, navigation, dialogs, and screen layout.</w:t>
            </w:r>
          </w:p>
        </w:tc>
      </w:tr>
      <w:tr w:rsidR="00037ACA" w:rsidRPr="00037ACA" w14:paraId="0B2CB98D" w14:textId="77777777" w:rsidTr="00037ACA">
        <w:tblPrEx>
          <w:tblCellMar>
            <w:top w:w="0" w:type="dxa"/>
            <w:bottom w:w="0" w:type="dxa"/>
          </w:tblCellMar>
        </w:tblPrEx>
        <w:tc>
          <w:tcPr>
            <w:tcW w:w="4896" w:type="dxa"/>
            <w:tcMar>
              <w:top w:w="80" w:type="dxa"/>
              <w:left w:w="100" w:type="dxa"/>
              <w:bottom w:w="80" w:type="dxa"/>
              <w:right w:w="100" w:type="dxa"/>
            </w:tcMar>
          </w:tcPr>
          <w:p w14:paraId="76D3F069" w14:textId="2C91CE08" w:rsidR="00037ACA" w:rsidRPr="00037ACA" w:rsidRDefault="00037ACA" w:rsidP="00037ACA">
            <w:pPr>
              <w:rPr>
                <w:rFonts w:cs="Calibri"/>
                <w:sz w:val="18"/>
              </w:rPr>
            </w:pPr>
            <w:r>
              <w:rPr>
                <w:rFonts w:cs="Calibri"/>
                <w:sz w:val="18"/>
              </w:rPr>
              <w:t>app/src/main/java/com/preschoolprimadonna/app/PrimaDonnaViewModel.kt</w:t>
            </w:r>
          </w:p>
        </w:tc>
        <w:tc>
          <w:tcPr>
            <w:tcW w:w="4896" w:type="dxa"/>
            <w:tcMar>
              <w:top w:w="80" w:type="dxa"/>
              <w:left w:w="100" w:type="dxa"/>
              <w:bottom w:w="80" w:type="dxa"/>
              <w:right w:w="100" w:type="dxa"/>
            </w:tcMar>
          </w:tcPr>
          <w:p w14:paraId="3BBADFE9" w14:textId="7099DABA" w:rsidR="00037ACA" w:rsidRPr="00037ACA" w:rsidRDefault="00037ACA" w:rsidP="00037ACA">
            <w:pPr>
              <w:rPr>
                <w:rFonts w:cs="Calibri"/>
                <w:sz w:val="18"/>
              </w:rPr>
            </w:pPr>
            <w:r>
              <w:rPr>
                <w:rFonts w:cs="Calibri"/>
                <w:sz w:val="18"/>
              </w:rPr>
              <w:t>App state, auth/session lifecycle, data loading, save actions, coaching, voice playback, and Elite workflows.</w:t>
            </w:r>
          </w:p>
        </w:tc>
      </w:tr>
      <w:tr w:rsidR="00037ACA" w:rsidRPr="00037ACA" w14:paraId="5FA7BB4E" w14:textId="77777777" w:rsidTr="00037ACA">
        <w:tblPrEx>
          <w:tblCellMar>
            <w:top w:w="0" w:type="dxa"/>
            <w:bottom w:w="0" w:type="dxa"/>
          </w:tblCellMar>
        </w:tblPrEx>
        <w:tc>
          <w:tcPr>
            <w:tcW w:w="4896" w:type="dxa"/>
            <w:tcMar>
              <w:top w:w="80" w:type="dxa"/>
              <w:left w:w="100" w:type="dxa"/>
              <w:bottom w:w="80" w:type="dxa"/>
              <w:right w:w="100" w:type="dxa"/>
            </w:tcMar>
          </w:tcPr>
          <w:p w14:paraId="4DD709C6" w14:textId="5968F8E5" w:rsidR="00037ACA" w:rsidRPr="00037ACA" w:rsidRDefault="00037ACA" w:rsidP="00037ACA">
            <w:pPr>
              <w:rPr>
                <w:rFonts w:cs="Calibri"/>
                <w:sz w:val="18"/>
              </w:rPr>
            </w:pPr>
            <w:r>
              <w:rPr>
                <w:rFonts w:cs="Calibri"/>
                <w:sz w:val="18"/>
              </w:rPr>
              <w:t>app/src/main/java/com/preschoolprimadonna/app/data/SupabaseRestClient.kt</w:t>
            </w:r>
          </w:p>
        </w:tc>
        <w:tc>
          <w:tcPr>
            <w:tcW w:w="4896" w:type="dxa"/>
            <w:tcMar>
              <w:top w:w="80" w:type="dxa"/>
              <w:left w:w="100" w:type="dxa"/>
              <w:bottom w:w="80" w:type="dxa"/>
              <w:right w:w="100" w:type="dxa"/>
            </w:tcMar>
          </w:tcPr>
          <w:p w14:paraId="4D9EC992" w14:textId="2B21559D" w:rsidR="00037ACA" w:rsidRPr="00037ACA" w:rsidRDefault="00037ACA" w:rsidP="00037ACA">
            <w:pPr>
              <w:rPr>
                <w:rFonts w:cs="Calibri"/>
                <w:sz w:val="18"/>
              </w:rPr>
            </w:pPr>
            <w:r>
              <w:rPr>
                <w:rFonts w:cs="Calibri"/>
                <w:sz w:val="18"/>
              </w:rPr>
              <w:t>Supabase Auth/REST calls, mobile Edge Function calls, storage signed URLs, and server function fallback calls.</w:t>
            </w:r>
          </w:p>
        </w:tc>
      </w:tr>
      <w:tr w:rsidR="00037ACA" w:rsidRPr="00037ACA" w14:paraId="2B9FA6A1" w14:textId="77777777" w:rsidTr="00037ACA">
        <w:tblPrEx>
          <w:tblCellMar>
            <w:top w:w="0" w:type="dxa"/>
            <w:bottom w:w="0" w:type="dxa"/>
          </w:tblCellMar>
        </w:tblPrEx>
        <w:tc>
          <w:tcPr>
            <w:tcW w:w="4896" w:type="dxa"/>
            <w:tcMar>
              <w:top w:w="80" w:type="dxa"/>
              <w:left w:w="100" w:type="dxa"/>
              <w:bottom w:w="80" w:type="dxa"/>
              <w:right w:w="100" w:type="dxa"/>
            </w:tcMar>
          </w:tcPr>
          <w:p w14:paraId="40C9944D" w14:textId="38DE3B82" w:rsidR="00037ACA" w:rsidRPr="00037ACA" w:rsidRDefault="00037ACA" w:rsidP="00037ACA">
            <w:pPr>
              <w:rPr>
                <w:rFonts w:cs="Calibri"/>
                <w:sz w:val="18"/>
              </w:rPr>
            </w:pPr>
            <w:r>
              <w:rPr>
                <w:rFonts w:cs="Calibri"/>
                <w:sz w:val="18"/>
              </w:rPr>
              <w:t>app/src/main/java/com/preschoolprimadonna/app/data/Models.kt</w:t>
            </w:r>
          </w:p>
        </w:tc>
        <w:tc>
          <w:tcPr>
            <w:tcW w:w="4896" w:type="dxa"/>
            <w:tcMar>
              <w:top w:w="80" w:type="dxa"/>
              <w:left w:w="100" w:type="dxa"/>
              <w:bottom w:w="80" w:type="dxa"/>
              <w:right w:w="100" w:type="dxa"/>
            </w:tcMar>
          </w:tcPr>
          <w:p w14:paraId="104B1635" w14:textId="409DAB0A" w:rsidR="00037ACA" w:rsidRPr="00037ACA" w:rsidRDefault="00037ACA" w:rsidP="00037ACA">
            <w:pPr>
              <w:rPr>
                <w:rFonts w:cs="Calibri"/>
                <w:sz w:val="18"/>
              </w:rPr>
            </w:pPr>
            <w:r>
              <w:rPr>
                <w:rFonts w:cs="Calibri"/>
                <w:sz w:val="18"/>
              </w:rPr>
              <w:t>Kotlin serializable data models.</w:t>
            </w:r>
          </w:p>
        </w:tc>
      </w:tr>
      <w:tr w:rsidR="00037ACA" w:rsidRPr="00037ACA" w14:paraId="770ECBCB" w14:textId="77777777" w:rsidTr="00037ACA">
        <w:tblPrEx>
          <w:tblCellMar>
            <w:top w:w="0" w:type="dxa"/>
            <w:bottom w:w="0" w:type="dxa"/>
          </w:tblCellMar>
        </w:tblPrEx>
        <w:tc>
          <w:tcPr>
            <w:tcW w:w="4896" w:type="dxa"/>
            <w:tcMar>
              <w:top w:w="80" w:type="dxa"/>
              <w:left w:w="100" w:type="dxa"/>
              <w:bottom w:w="80" w:type="dxa"/>
              <w:right w:w="100" w:type="dxa"/>
            </w:tcMar>
          </w:tcPr>
          <w:p w14:paraId="26C82AE2" w14:textId="7BB77D0A" w:rsidR="00037ACA" w:rsidRPr="00037ACA" w:rsidRDefault="00037ACA" w:rsidP="00037ACA">
            <w:pPr>
              <w:rPr>
                <w:rFonts w:cs="Calibri"/>
                <w:sz w:val="18"/>
              </w:rPr>
            </w:pPr>
            <w:r>
              <w:rPr>
                <w:rFonts w:cs="Calibri"/>
                <w:sz w:val="18"/>
              </w:rPr>
              <w:t>app/src/main/java/com/preschoolprimadonna/app/ui/Theme.kt</w:t>
            </w:r>
          </w:p>
        </w:tc>
        <w:tc>
          <w:tcPr>
            <w:tcW w:w="4896" w:type="dxa"/>
            <w:tcMar>
              <w:top w:w="80" w:type="dxa"/>
              <w:left w:w="100" w:type="dxa"/>
              <w:bottom w:w="80" w:type="dxa"/>
              <w:right w:w="100" w:type="dxa"/>
            </w:tcMar>
          </w:tcPr>
          <w:p w14:paraId="6821E303" w14:textId="4944E3BD" w:rsidR="00037ACA" w:rsidRPr="00037ACA" w:rsidRDefault="00037ACA" w:rsidP="00037ACA">
            <w:pPr>
              <w:rPr>
                <w:rFonts w:cs="Calibri"/>
                <w:sz w:val="18"/>
              </w:rPr>
            </w:pPr>
            <w:r>
              <w:rPr>
                <w:rFonts w:cs="Calibri"/>
                <w:sz w:val="18"/>
              </w:rPr>
              <w:t>Brand colors and Material theme.</w:t>
            </w:r>
          </w:p>
        </w:tc>
      </w:tr>
      <w:tr w:rsidR="00037ACA" w:rsidRPr="00037ACA" w14:paraId="3202C469" w14:textId="77777777" w:rsidTr="00037ACA">
        <w:tblPrEx>
          <w:tblCellMar>
            <w:top w:w="0" w:type="dxa"/>
            <w:bottom w:w="0" w:type="dxa"/>
          </w:tblCellMar>
        </w:tblPrEx>
        <w:tc>
          <w:tcPr>
            <w:tcW w:w="4896" w:type="dxa"/>
            <w:tcMar>
              <w:top w:w="80" w:type="dxa"/>
              <w:left w:w="100" w:type="dxa"/>
              <w:bottom w:w="80" w:type="dxa"/>
              <w:right w:w="100" w:type="dxa"/>
            </w:tcMar>
          </w:tcPr>
          <w:p w14:paraId="0DAD258F" w14:textId="72E1B448" w:rsidR="00037ACA" w:rsidRPr="00037ACA" w:rsidRDefault="00037ACA" w:rsidP="00037ACA">
            <w:pPr>
              <w:rPr>
                <w:rFonts w:cs="Calibri"/>
                <w:sz w:val="18"/>
              </w:rPr>
            </w:pPr>
            <w:r>
              <w:rPr>
                <w:rFonts w:cs="Calibri"/>
                <w:sz w:val="18"/>
              </w:rPr>
              <w:t>supabase/functions/mobile-api/index.ts</w:t>
            </w:r>
          </w:p>
        </w:tc>
        <w:tc>
          <w:tcPr>
            <w:tcW w:w="4896" w:type="dxa"/>
            <w:tcMar>
              <w:top w:w="80" w:type="dxa"/>
              <w:left w:w="100" w:type="dxa"/>
              <w:bottom w:w="80" w:type="dxa"/>
              <w:right w:w="100" w:type="dxa"/>
            </w:tcMar>
          </w:tcPr>
          <w:p w14:paraId="46868756" w14:textId="57CE1A34" w:rsidR="00037ACA" w:rsidRPr="00037ACA" w:rsidRDefault="00037ACA" w:rsidP="00037ACA">
            <w:pPr>
              <w:rPr>
                <w:rFonts w:cs="Calibri"/>
                <w:sz w:val="18"/>
              </w:rPr>
            </w:pPr>
            <w:r>
              <w:rPr>
                <w:rFonts w:cs="Calibri"/>
                <w:sz w:val="18"/>
              </w:rPr>
              <w:t>Supabase Edge Function for AI, Raven voice, Elite board, and Raven scheduling.</w:t>
            </w:r>
          </w:p>
        </w:tc>
      </w:tr>
    </w:tbl>
    <w:p w14:paraId="019D5A44" w14:textId="77777777" w:rsidR="00037ACA" w:rsidRDefault="00037ACA" w:rsidP="00037ACA"/>
    <w:p w14:paraId="682427C1" w14:textId="4E15F8F8" w:rsidR="00037ACA" w:rsidRDefault="00037ACA" w:rsidP="00037ACA">
      <w:pPr>
        <w:pStyle w:val="Heading1"/>
      </w:pPr>
      <w:r>
        <w:t>6. Key Native Functions</w:t>
      </w:r>
    </w:p>
    <w:p w14:paraId="71EA3675" w14:textId="41380DD5" w:rsidR="00037ACA" w:rsidRDefault="00037ACA" w:rsidP="00037ACA">
      <w:pPr>
        <w:pStyle w:val="Heading2"/>
      </w:pPr>
      <w:r>
        <w:t>Auth and Session</w:t>
      </w:r>
    </w:p>
    <w:p w14:paraId="0A93BD2B" w14:textId="60CCC900" w:rsidR="00037ACA" w:rsidRDefault="00037ACA" w:rsidP="00037ACA">
      <w:r>
        <w:t>PrimaDonnaViewModel.signIn(email, password) signs in through Supabase Auth, stores the session, then loads all dashboard data.</w:t>
      </w:r>
    </w:p>
    <w:p w14:paraId="5CBA2D77" w14:textId="6D6F1494" w:rsidR="00037ACA" w:rsidRDefault="00037ACA" w:rsidP="00037ACA">
      <w:r>
        <w:t>PrimaDonnaViewModel.signUp(fullName, email, password) creates a Supabase Auth account and saves full_name as metadata.</w:t>
      </w:r>
    </w:p>
    <w:p w14:paraId="0FE21565" w14:textId="6F5B706C" w:rsidR="00037ACA" w:rsidRDefault="00037ACA" w:rsidP="00037ACA">
      <w:r>
        <w:t>PrimaDonnaViewModel.requestPasswordReset(email) sends a Supabase password recovery email using the native app redirect URL.</w:t>
      </w:r>
    </w:p>
    <w:p w14:paraId="55111D06" w14:textId="0C933F82" w:rsidR="00037ACA" w:rsidRDefault="00037ACA" w:rsidP="00037ACA">
      <w:r>
        <w:t>PrimaDonnaViewModel.handleAuthRedirect(uri) handles preschoolprimadonna://auth-callback for login/recovery links.</w:t>
      </w:r>
    </w:p>
    <w:p w14:paraId="67D0FFD8" w14:textId="57F3EB91" w:rsidR="00037ACA" w:rsidRDefault="00037ACA" w:rsidP="00037ACA">
      <w:r>
        <w:t>SessionStore persists auth sessions locally.</w:t>
      </w:r>
    </w:p>
    <w:p w14:paraId="522EE0E0" w14:textId="6B75E2BD" w:rsidR="00037ACA" w:rsidRDefault="00037ACA" w:rsidP="00037ACA">
      <w:r>
        <w:t>Debug temp sign-in is controlled by BuildConfig.DEBUG, QA_EMAIL, and QA_PASSWORD.</w:t>
      </w:r>
    </w:p>
    <w:p w14:paraId="4FD9F063" w14:textId="76E7F8FA" w:rsidR="00037ACA" w:rsidRDefault="00037ACA" w:rsidP="00037ACA">
      <w:pPr>
        <w:pStyle w:val="Heading2"/>
      </w:pPr>
      <w:r>
        <w:t>Data Loading</w:t>
      </w:r>
    </w:p>
    <w:p w14:paraId="3F1567A4" w14:textId="3335DFB0" w:rsidR="00037ACA" w:rsidRDefault="00037ACA" w:rsidP="00037ACA">
      <w:r>
        <w:t>PrimaDonnaViewModel.loadData(session) loads profile, subscription, centers, templates, videos, coaching sessions, Elite threads, Raven slots, and Raven bookings in parallel.</w:t>
      </w:r>
    </w:p>
    <w:p w14:paraId="48F29DD1" w14:textId="1E9D2A6D" w:rsidR="00037ACA" w:rsidRDefault="00037ACA" w:rsidP="00037ACA">
      <w:r>
        <w:t>PrimaDonnaViewModel.withRefreshRetry(...) retries requests after token refresh when a session expires.</w:t>
      </w:r>
    </w:p>
    <w:p w14:paraId="52168143" w14:textId="4469B6C4" w:rsidR="00037ACA" w:rsidRDefault="00037ACA" w:rsidP="00037ACA">
      <w:pPr>
        <w:pStyle w:val="Heading2"/>
      </w:pPr>
      <w:r>
        <w:t>Centers and Profile</w:t>
      </w:r>
    </w:p>
    <w:p w14:paraId="7ACF96F5" w14:textId="08DF4099" w:rsidR="00037ACA" w:rsidRDefault="00037ACA" w:rsidP="00037ACA">
      <w:r>
        <w:t>saveProfile(...) updates business profile details.</w:t>
      </w:r>
    </w:p>
    <w:p w14:paraId="4EB15DAD" w14:textId="0563868D" w:rsidR="00037ACA" w:rsidRDefault="00037ACA" w:rsidP="00037ACA">
      <w:r>
        <w:t>addCenter(center), updateCenter(center), and deleteCenter(centerId) manage the user's center portfolio.</w:t>
      </w:r>
    </w:p>
    <w:p w14:paraId="3DEBE29A" w14:textId="1D60FBF3" w:rsidR="00037ACA" w:rsidRDefault="00037ACA" w:rsidP="00037ACA">
      <w:r>
        <w:t>Home reads center data to display enrollment, estimated revenue, and facility goal/capacity.</w:t>
      </w:r>
    </w:p>
    <w:p w14:paraId="5A394A3E" w14:textId="62E21B1E" w:rsidR="00037ACA" w:rsidRDefault="00037ACA" w:rsidP="00037ACA">
      <w:pPr>
        <w:pStyle w:val="Heading2"/>
      </w:pPr>
      <w:r>
        <w:t>Coaching Engine</w:t>
      </w:r>
    </w:p>
    <w:p w14:paraId="2993F4D6" w14:textId="2C248A30" w:rsidR="00037ACA" w:rsidRDefault="00037ACA" w:rsidP="00037ACA">
      <w:r>
        <w:t>submitCoachingPrompt(mode, prompt) sends a strategy request to mobile-api action run_coaching.</w:t>
      </w:r>
    </w:p>
    <w:p w14:paraId="30B5B25A" w14:textId="4587FC30" w:rsidR="00037ACA" w:rsidRDefault="00037ACA" w:rsidP="00037ACA">
      <w:r>
        <w:t>StrategyReadyDialog(...) shows the generated recommendation immediately after a new coaching session returns.</w:t>
      </w:r>
    </w:p>
    <w:p w14:paraId="3A751AF7" w14:textId="3998563D" w:rsidR="00037ACA" w:rsidRDefault="00037ACA" w:rsidP="00037ACA">
      <w:r>
        <w:t>CoachingHistoryDrawer(...) shows previous sessions.</w:t>
      </w:r>
    </w:p>
    <w:p w14:paraId="329DFF48" w14:textId="725746FE" w:rsidR="00037ACA" w:rsidRDefault="00037ACA" w:rsidP="00037ACA">
      <w:r>
        <w:t>playRavenVoice(session) turns saved strategy text into an MP3 using mobile-api action synthesize_raven_voice, saves the MP3 to cache, and plays it through Android MediaPlayer.</w:t>
      </w:r>
    </w:p>
    <w:p w14:paraId="27D9043A" w14:textId="4B83FB50" w:rsidR="00037ACA" w:rsidRDefault="00037ACA" w:rsidP="00037ACA">
      <w:r>
        <w:t>stopRavenVoice() releases playback state.</w:t>
      </w:r>
    </w:p>
    <w:p w14:paraId="16F54A10" w14:textId="5B26F538" w:rsidR="00037ACA" w:rsidRDefault="00037ACA" w:rsidP="00037ACA">
      <w:pPr>
        <w:pStyle w:val="Heading2"/>
      </w:pPr>
      <w:r>
        <w:t>Template Vault</w:t>
      </w:r>
    </w:p>
    <w:p w14:paraId="1F9E22B1" w14:textId="10A5914F" w:rsidR="00037ACA" w:rsidRDefault="00037ACA" w:rsidP="00037ACA">
      <w:r>
        <w:t>VaultScreen(...) filters templates by category using a one-line horizontal chip row.</w:t>
      </w:r>
    </w:p>
    <w:p w14:paraId="739972E0" w14:textId="60D8E2B3" w:rsidR="00037ACA" w:rsidRDefault="00037ACA" w:rsidP="00037ACA">
      <w:r>
        <w:t>Template downloads use signed storage URLs through viewModel.signedUrl("templates", path).</w:t>
      </w:r>
    </w:p>
    <w:p w14:paraId="2854D2CE" w14:textId="59280239" w:rsidR="00037ACA" w:rsidRDefault="00037ACA" w:rsidP="00037ACA">
      <w:pPr>
        <w:pStyle w:val="Heading2"/>
      </w:pPr>
      <w:r>
        <w:t>Elite Circle</w:t>
      </w:r>
    </w:p>
    <w:p w14:paraId="3F6FEC98" w14:textId="43D4539E" w:rsidR="00037ACA" w:rsidRDefault="00037ACA" w:rsidP="00037ACA">
      <w:r>
        <w:t>EliteScreen(...) defaults to Conversations.</w:t>
      </w:r>
    </w:p>
    <w:p w14:paraId="6A68D648" w14:textId="52F17061" w:rsidR="00037ACA" w:rsidRDefault="00037ACA" w:rsidP="00037ACA">
      <w:r>
        <w:t>createEliteThread, openEliteThread, replyEliteThread, and deleteEliteThread call mobile-api Elite thread actions.</w:t>
      </w:r>
    </w:p>
    <w:p w14:paraId="01B0901F" w14:textId="6D95A1B1" w:rsidR="00037ACA" w:rsidRDefault="00037ACA" w:rsidP="00037ACA">
      <w:r>
        <w:t>Book with Raven switches into the schedule tab.</w:t>
      </w:r>
    </w:p>
    <w:p w14:paraId="723E7F3B" w14:textId="62A3F550" w:rsidR="00037ACA" w:rsidRDefault="00037ACA" w:rsidP="00037ACA">
      <w:r>
        <w:t>bookRavenSlot(slot, topic) and cancelRavenBooking(bookingId) call mobile API scheduling actions.</w:t>
      </w:r>
    </w:p>
    <w:p w14:paraId="2CA501F2" w14:textId="51487E93" w:rsidR="00037ACA" w:rsidRDefault="00037ACA" w:rsidP="00037ACA">
      <w:pPr>
        <w:pStyle w:val="Heading1"/>
      </w:pPr>
      <w:r>
        <w:t>7. Supabase Edge Function: `mobile-api`</w:t>
      </w:r>
    </w:p>
    <w:p w14:paraId="488F1528" w14:textId="342B89DB" w:rsidR="00037ACA" w:rsidRDefault="00037ACA" w:rsidP="00037ACA">
      <w:r>
        <w:t>File: supabase/functions/mobile-api/index.ts</w:t>
      </w:r>
    </w:p>
    <w:p w14:paraId="2B40B370" w14:textId="6C30955E" w:rsidR="00037ACA" w:rsidRDefault="00037ACA" w:rsidP="00037ACA">
      <w:r>
        <w:t>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3261"/>
        <w:gridCol w:w="3261"/>
      </w:tblGrid>
      <w:tr w:rsidR="00037ACA" w:rsidRPr="00037ACA" w14:paraId="00B014A3" w14:textId="77777777" w:rsidTr="00037ACA">
        <w:tblPrEx>
          <w:tblCellMar>
            <w:top w:w="0" w:type="dxa"/>
            <w:bottom w:w="0" w:type="dxa"/>
          </w:tblCellMar>
        </w:tblPrEx>
        <w:tc>
          <w:tcPr>
            <w:tcW w:w="3264" w:type="dxa"/>
            <w:shd w:val="clear" w:color="auto" w:fill="E2E8F5"/>
            <w:tcMar>
              <w:top w:w="80" w:type="dxa"/>
              <w:left w:w="100" w:type="dxa"/>
              <w:bottom w:w="80" w:type="dxa"/>
              <w:right w:w="100" w:type="dxa"/>
            </w:tcMar>
          </w:tcPr>
          <w:p w14:paraId="1F473440" w14:textId="3CAD5CC7" w:rsidR="00037ACA" w:rsidRPr="00037ACA" w:rsidRDefault="00037ACA" w:rsidP="00037ACA">
            <w:pPr>
              <w:rPr>
                <w:rFonts w:cs="Calibri"/>
                <w:b/>
                <w:sz w:val="18"/>
              </w:rPr>
            </w:pPr>
            <w:r w:rsidRPr="00037ACA">
              <w:rPr>
                <w:rFonts w:cs="Calibri"/>
                <w:b/>
                <w:sz w:val="18"/>
              </w:rPr>
              <w:t>Action</w:t>
            </w:r>
          </w:p>
        </w:tc>
        <w:tc>
          <w:tcPr>
            <w:tcW w:w="3264" w:type="dxa"/>
            <w:shd w:val="clear" w:color="auto" w:fill="E2E8F5"/>
            <w:tcMar>
              <w:top w:w="80" w:type="dxa"/>
              <w:left w:w="100" w:type="dxa"/>
              <w:bottom w:w="80" w:type="dxa"/>
              <w:right w:w="100" w:type="dxa"/>
            </w:tcMar>
          </w:tcPr>
          <w:p w14:paraId="09AC4D13" w14:textId="61CD10DD" w:rsidR="00037ACA" w:rsidRPr="00037ACA" w:rsidRDefault="00037ACA" w:rsidP="00037ACA">
            <w:pPr>
              <w:rPr>
                <w:rFonts w:cs="Calibri"/>
                <w:b/>
                <w:sz w:val="18"/>
              </w:rPr>
            </w:pPr>
            <w:r w:rsidRPr="00037ACA">
              <w:rPr>
                <w:rFonts w:cs="Calibri"/>
                <w:b/>
                <w:sz w:val="18"/>
              </w:rPr>
              <w:t>Access</w:t>
            </w:r>
          </w:p>
        </w:tc>
        <w:tc>
          <w:tcPr>
            <w:tcW w:w="3264" w:type="dxa"/>
            <w:shd w:val="clear" w:color="auto" w:fill="E2E8F5"/>
            <w:tcMar>
              <w:top w:w="80" w:type="dxa"/>
              <w:left w:w="100" w:type="dxa"/>
              <w:bottom w:w="80" w:type="dxa"/>
              <w:right w:w="100" w:type="dxa"/>
            </w:tcMar>
          </w:tcPr>
          <w:p w14:paraId="321592DE" w14:textId="130CCE92" w:rsidR="00037ACA" w:rsidRPr="00037ACA" w:rsidRDefault="00037ACA" w:rsidP="00037ACA">
            <w:pPr>
              <w:rPr>
                <w:rFonts w:cs="Calibri"/>
                <w:b/>
                <w:sz w:val="18"/>
              </w:rPr>
            </w:pPr>
            <w:r w:rsidRPr="00037ACA">
              <w:rPr>
                <w:rFonts w:cs="Calibri"/>
                <w:b/>
                <w:sz w:val="18"/>
              </w:rPr>
              <w:t>Purpose</w:t>
            </w:r>
          </w:p>
        </w:tc>
      </w:tr>
      <w:tr w:rsidR="00037ACA" w:rsidRPr="00037ACA" w14:paraId="3BCB6320" w14:textId="77777777" w:rsidTr="00037ACA">
        <w:tblPrEx>
          <w:tblCellMar>
            <w:top w:w="0" w:type="dxa"/>
            <w:bottom w:w="0" w:type="dxa"/>
          </w:tblCellMar>
        </w:tblPrEx>
        <w:tc>
          <w:tcPr>
            <w:tcW w:w="3264" w:type="dxa"/>
            <w:tcMar>
              <w:top w:w="80" w:type="dxa"/>
              <w:left w:w="100" w:type="dxa"/>
              <w:bottom w:w="80" w:type="dxa"/>
              <w:right w:w="100" w:type="dxa"/>
            </w:tcMar>
          </w:tcPr>
          <w:p w14:paraId="7E14575A" w14:textId="6D5D7A2C" w:rsidR="00037ACA" w:rsidRPr="00037ACA" w:rsidRDefault="00037ACA" w:rsidP="00037ACA">
            <w:pPr>
              <w:rPr>
                <w:rFonts w:cs="Calibri"/>
                <w:sz w:val="18"/>
              </w:rPr>
            </w:pPr>
            <w:r>
              <w:rPr>
                <w:rFonts w:cs="Calibri"/>
                <w:sz w:val="18"/>
              </w:rPr>
              <w:t>run_coaching</w:t>
            </w:r>
          </w:p>
        </w:tc>
        <w:tc>
          <w:tcPr>
            <w:tcW w:w="3264" w:type="dxa"/>
            <w:tcMar>
              <w:top w:w="80" w:type="dxa"/>
              <w:left w:w="100" w:type="dxa"/>
              <w:bottom w:w="80" w:type="dxa"/>
              <w:right w:w="100" w:type="dxa"/>
            </w:tcMar>
          </w:tcPr>
          <w:p w14:paraId="6D6802FE" w14:textId="3624E099" w:rsidR="00037ACA" w:rsidRPr="00037ACA" w:rsidRDefault="00037ACA" w:rsidP="00037ACA">
            <w:pPr>
              <w:rPr>
                <w:rFonts w:cs="Calibri"/>
                <w:sz w:val="18"/>
              </w:rPr>
            </w:pPr>
            <w:r>
              <w:rPr>
                <w:rFonts w:cs="Calibri"/>
                <w:sz w:val="18"/>
              </w:rPr>
              <w:t>Authenticated user</w:t>
            </w:r>
          </w:p>
        </w:tc>
        <w:tc>
          <w:tcPr>
            <w:tcW w:w="3264" w:type="dxa"/>
            <w:tcMar>
              <w:top w:w="80" w:type="dxa"/>
              <w:left w:w="100" w:type="dxa"/>
              <w:bottom w:w="80" w:type="dxa"/>
              <w:right w:w="100" w:type="dxa"/>
            </w:tcMar>
          </w:tcPr>
          <w:p w14:paraId="4A47B3D9" w14:textId="3FC915BD" w:rsidR="00037ACA" w:rsidRPr="00037ACA" w:rsidRDefault="00037ACA" w:rsidP="00037ACA">
            <w:pPr>
              <w:rPr>
                <w:rFonts w:cs="Calibri"/>
                <w:sz w:val="18"/>
              </w:rPr>
            </w:pPr>
            <w:r>
              <w:rPr>
                <w:rFonts w:cs="Calibri"/>
                <w:sz w:val="18"/>
              </w:rPr>
              <w:t>Uses OpenAI `gpt-4o-mini` and stores a structured coaching response in `coaching_sessions`.</w:t>
            </w:r>
          </w:p>
        </w:tc>
      </w:tr>
      <w:tr w:rsidR="00037ACA" w:rsidRPr="00037ACA" w14:paraId="116DE994" w14:textId="77777777" w:rsidTr="00037ACA">
        <w:tblPrEx>
          <w:tblCellMar>
            <w:top w:w="0" w:type="dxa"/>
            <w:bottom w:w="0" w:type="dxa"/>
          </w:tblCellMar>
        </w:tblPrEx>
        <w:tc>
          <w:tcPr>
            <w:tcW w:w="3264" w:type="dxa"/>
            <w:tcMar>
              <w:top w:w="80" w:type="dxa"/>
              <w:left w:w="100" w:type="dxa"/>
              <w:bottom w:w="80" w:type="dxa"/>
              <w:right w:w="100" w:type="dxa"/>
            </w:tcMar>
          </w:tcPr>
          <w:p w14:paraId="04A68D8F" w14:textId="2053CA6E" w:rsidR="00037ACA" w:rsidRPr="00037ACA" w:rsidRDefault="00037ACA" w:rsidP="00037ACA">
            <w:pPr>
              <w:rPr>
                <w:rFonts w:cs="Calibri"/>
                <w:sz w:val="18"/>
              </w:rPr>
            </w:pPr>
            <w:r>
              <w:rPr>
                <w:rFonts w:cs="Calibri"/>
                <w:sz w:val="18"/>
              </w:rPr>
              <w:t>synthesize_raven_voice</w:t>
            </w:r>
          </w:p>
        </w:tc>
        <w:tc>
          <w:tcPr>
            <w:tcW w:w="3264" w:type="dxa"/>
            <w:tcMar>
              <w:top w:w="80" w:type="dxa"/>
              <w:left w:w="100" w:type="dxa"/>
              <w:bottom w:w="80" w:type="dxa"/>
              <w:right w:w="100" w:type="dxa"/>
            </w:tcMar>
          </w:tcPr>
          <w:p w14:paraId="04914CA4" w14:textId="49899E79" w:rsidR="00037ACA" w:rsidRPr="00037ACA" w:rsidRDefault="00037ACA" w:rsidP="00037ACA">
            <w:pPr>
              <w:rPr>
                <w:rFonts w:cs="Calibri"/>
                <w:sz w:val="18"/>
              </w:rPr>
            </w:pPr>
            <w:r>
              <w:rPr>
                <w:rFonts w:cs="Calibri"/>
                <w:sz w:val="18"/>
              </w:rPr>
              <w:t>Authenticated user</w:t>
            </w:r>
          </w:p>
        </w:tc>
        <w:tc>
          <w:tcPr>
            <w:tcW w:w="3264" w:type="dxa"/>
            <w:tcMar>
              <w:top w:w="80" w:type="dxa"/>
              <w:left w:w="100" w:type="dxa"/>
              <w:bottom w:w="80" w:type="dxa"/>
              <w:right w:w="100" w:type="dxa"/>
            </w:tcMar>
          </w:tcPr>
          <w:p w14:paraId="5535F111" w14:textId="3F9170DB" w:rsidR="00037ACA" w:rsidRPr="00037ACA" w:rsidRDefault="00037ACA" w:rsidP="00037ACA">
            <w:pPr>
              <w:rPr>
                <w:rFonts w:cs="Calibri"/>
                <w:sz w:val="18"/>
              </w:rPr>
            </w:pPr>
            <w:r>
              <w:rPr>
                <w:rFonts w:cs="Calibri"/>
                <w:sz w:val="18"/>
              </w:rPr>
              <w:t>Uses ElevenLabs and returns base64 MP3 audio for Android playback.</w:t>
            </w:r>
          </w:p>
        </w:tc>
      </w:tr>
      <w:tr w:rsidR="00037ACA" w:rsidRPr="00037ACA" w14:paraId="17345079" w14:textId="77777777" w:rsidTr="00037ACA">
        <w:tblPrEx>
          <w:tblCellMar>
            <w:top w:w="0" w:type="dxa"/>
            <w:bottom w:w="0" w:type="dxa"/>
          </w:tblCellMar>
        </w:tblPrEx>
        <w:tc>
          <w:tcPr>
            <w:tcW w:w="3264" w:type="dxa"/>
            <w:tcMar>
              <w:top w:w="80" w:type="dxa"/>
              <w:left w:w="100" w:type="dxa"/>
              <w:bottom w:w="80" w:type="dxa"/>
              <w:right w:w="100" w:type="dxa"/>
            </w:tcMar>
          </w:tcPr>
          <w:p w14:paraId="40A6826C" w14:textId="49A366C9" w:rsidR="00037ACA" w:rsidRPr="00037ACA" w:rsidRDefault="00037ACA" w:rsidP="00037ACA">
            <w:pPr>
              <w:rPr>
                <w:rFonts w:cs="Calibri"/>
                <w:sz w:val="18"/>
              </w:rPr>
            </w:pPr>
            <w:r>
              <w:rPr>
                <w:rFonts w:cs="Calibri"/>
                <w:sz w:val="18"/>
              </w:rPr>
              <w:t>list_elite_threads</w:t>
            </w:r>
          </w:p>
        </w:tc>
        <w:tc>
          <w:tcPr>
            <w:tcW w:w="3264" w:type="dxa"/>
            <w:tcMar>
              <w:top w:w="80" w:type="dxa"/>
              <w:left w:w="100" w:type="dxa"/>
              <w:bottom w:w="80" w:type="dxa"/>
              <w:right w:w="100" w:type="dxa"/>
            </w:tcMar>
          </w:tcPr>
          <w:p w14:paraId="4EE630CA" w14:textId="1CAB1612"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6FEAA121" w14:textId="6A7A7D57" w:rsidR="00037ACA" w:rsidRPr="00037ACA" w:rsidRDefault="00037ACA" w:rsidP="00037ACA">
            <w:pPr>
              <w:rPr>
                <w:rFonts w:cs="Calibri"/>
                <w:sz w:val="18"/>
              </w:rPr>
            </w:pPr>
            <w:r>
              <w:rPr>
                <w:rFonts w:cs="Calibri"/>
                <w:sz w:val="18"/>
              </w:rPr>
              <w:t>Returns Elite board threads with author names and reply counts.</w:t>
            </w:r>
          </w:p>
        </w:tc>
      </w:tr>
      <w:tr w:rsidR="00037ACA" w:rsidRPr="00037ACA" w14:paraId="27332F9E" w14:textId="77777777" w:rsidTr="00037ACA">
        <w:tblPrEx>
          <w:tblCellMar>
            <w:top w:w="0" w:type="dxa"/>
            <w:bottom w:w="0" w:type="dxa"/>
          </w:tblCellMar>
        </w:tblPrEx>
        <w:tc>
          <w:tcPr>
            <w:tcW w:w="3264" w:type="dxa"/>
            <w:tcMar>
              <w:top w:w="80" w:type="dxa"/>
              <w:left w:w="100" w:type="dxa"/>
              <w:bottom w:w="80" w:type="dxa"/>
              <w:right w:w="100" w:type="dxa"/>
            </w:tcMar>
          </w:tcPr>
          <w:p w14:paraId="4CFFF192" w14:textId="78275369" w:rsidR="00037ACA" w:rsidRPr="00037ACA" w:rsidRDefault="00037ACA" w:rsidP="00037ACA">
            <w:pPr>
              <w:rPr>
                <w:rFonts w:cs="Calibri"/>
                <w:sz w:val="18"/>
              </w:rPr>
            </w:pPr>
            <w:r>
              <w:rPr>
                <w:rFonts w:cs="Calibri"/>
                <w:sz w:val="18"/>
              </w:rPr>
              <w:t>create_elite_thread</w:t>
            </w:r>
          </w:p>
        </w:tc>
        <w:tc>
          <w:tcPr>
            <w:tcW w:w="3264" w:type="dxa"/>
            <w:tcMar>
              <w:top w:w="80" w:type="dxa"/>
              <w:left w:w="100" w:type="dxa"/>
              <w:bottom w:w="80" w:type="dxa"/>
              <w:right w:w="100" w:type="dxa"/>
            </w:tcMar>
          </w:tcPr>
          <w:p w14:paraId="11E3500C" w14:textId="17B7D710"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5882A650" w14:textId="02C2344B" w:rsidR="00037ACA" w:rsidRPr="00037ACA" w:rsidRDefault="00037ACA" w:rsidP="00037ACA">
            <w:pPr>
              <w:rPr>
                <w:rFonts w:cs="Calibri"/>
                <w:sz w:val="18"/>
              </w:rPr>
            </w:pPr>
            <w:r>
              <w:rPr>
                <w:rFonts w:cs="Calibri"/>
                <w:sz w:val="18"/>
              </w:rPr>
              <w:t>Creates a conversation.</w:t>
            </w:r>
          </w:p>
        </w:tc>
      </w:tr>
      <w:tr w:rsidR="00037ACA" w:rsidRPr="00037ACA" w14:paraId="2126AE0E" w14:textId="77777777" w:rsidTr="00037ACA">
        <w:tblPrEx>
          <w:tblCellMar>
            <w:top w:w="0" w:type="dxa"/>
            <w:bottom w:w="0" w:type="dxa"/>
          </w:tblCellMar>
        </w:tblPrEx>
        <w:tc>
          <w:tcPr>
            <w:tcW w:w="3264" w:type="dxa"/>
            <w:tcMar>
              <w:top w:w="80" w:type="dxa"/>
              <w:left w:w="100" w:type="dxa"/>
              <w:bottom w:w="80" w:type="dxa"/>
              <w:right w:w="100" w:type="dxa"/>
            </w:tcMar>
          </w:tcPr>
          <w:p w14:paraId="71B69118" w14:textId="6F5CCC8D" w:rsidR="00037ACA" w:rsidRPr="00037ACA" w:rsidRDefault="00037ACA" w:rsidP="00037ACA">
            <w:pPr>
              <w:rPr>
                <w:rFonts w:cs="Calibri"/>
                <w:sz w:val="18"/>
              </w:rPr>
            </w:pPr>
            <w:r>
              <w:rPr>
                <w:rFonts w:cs="Calibri"/>
                <w:sz w:val="18"/>
              </w:rPr>
              <w:t>get_elite_thread</w:t>
            </w:r>
          </w:p>
        </w:tc>
        <w:tc>
          <w:tcPr>
            <w:tcW w:w="3264" w:type="dxa"/>
            <w:tcMar>
              <w:top w:w="80" w:type="dxa"/>
              <w:left w:w="100" w:type="dxa"/>
              <w:bottom w:w="80" w:type="dxa"/>
              <w:right w:w="100" w:type="dxa"/>
            </w:tcMar>
          </w:tcPr>
          <w:p w14:paraId="03E9379D" w14:textId="56203CFA"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2507391C" w14:textId="2DD0280D" w:rsidR="00037ACA" w:rsidRPr="00037ACA" w:rsidRDefault="00037ACA" w:rsidP="00037ACA">
            <w:pPr>
              <w:rPr>
                <w:rFonts w:cs="Calibri"/>
                <w:sz w:val="18"/>
              </w:rPr>
            </w:pPr>
            <w:r>
              <w:rPr>
                <w:rFonts w:cs="Calibri"/>
                <w:sz w:val="18"/>
              </w:rPr>
              <w:t>Returns a thread with replies.</w:t>
            </w:r>
          </w:p>
        </w:tc>
      </w:tr>
      <w:tr w:rsidR="00037ACA" w:rsidRPr="00037ACA" w14:paraId="258B3ECB" w14:textId="77777777" w:rsidTr="00037ACA">
        <w:tblPrEx>
          <w:tblCellMar>
            <w:top w:w="0" w:type="dxa"/>
            <w:bottom w:w="0" w:type="dxa"/>
          </w:tblCellMar>
        </w:tblPrEx>
        <w:tc>
          <w:tcPr>
            <w:tcW w:w="3264" w:type="dxa"/>
            <w:tcMar>
              <w:top w:w="80" w:type="dxa"/>
              <w:left w:w="100" w:type="dxa"/>
              <w:bottom w:w="80" w:type="dxa"/>
              <w:right w:w="100" w:type="dxa"/>
            </w:tcMar>
          </w:tcPr>
          <w:p w14:paraId="63F0227B" w14:textId="259D3D69" w:rsidR="00037ACA" w:rsidRPr="00037ACA" w:rsidRDefault="00037ACA" w:rsidP="00037ACA">
            <w:pPr>
              <w:rPr>
                <w:rFonts w:cs="Calibri"/>
                <w:sz w:val="18"/>
              </w:rPr>
            </w:pPr>
            <w:r>
              <w:rPr>
                <w:rFonts w:cs="Calibri"/>
                <w:sz w:val="18"/>
              </w:rPr>
              <w:t>reply_elite_thread</w:t>
            </w:r>
          </w:p>
        </w:tc>
        <w:tc>
          <w:tcPr>
            <w:tcW w:w="3264" w:type="dxa"/>
            <w:tcMar>
              <w:top w:w="80" w:type="dxa"/>
              <w:left w:w="100" w:type="dxa"/>
              <w:bottom w:w="80" w:type="dxa"/>
              <w:right w:w="100" w:type="dxa"/>
            </w:tcMar>
          </w:tcPr>
          <w:p w14:paraId="0E67A8E5" w14:textId="1C49B1F3"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39C7155C" w14:textId="523C71B8" w:rsidR="00037ACA" w:rsidRPr="00037ACA" w:rsidRDefault="00037ACA" w:rsidP="00037ACA">
            <w:pPr>
              <w:rPr>
                <w:rFonts w:cs="Calibri"/>
                <w:sz w:val="18"/>
              </w:rPr>
            </w:pPr>
            <w:r>
              <w:rPr>
                <w:rFonts w:cs="Calibri"/>
                <w:sz w:val="18"/>
              </w:rPr>
              <w:t>Adds a reply.</w:t>
            </w:r>
          </w:p>
        </w:tc>
      </w:tr>
      <w:tr w:rsidR="00037ACA" w:rsidRPr="00037ACA" w14:paraId="5D809489" w14:textId="77777777" w:rsidTr="00037ACA">
        <w:tblPrEx>
          <w:tblCellMar>
            <w:top w:w="0" w:type="dxa"/>
            <w:bottom w:w="0" w:type="dxa"/>
          </w:tblCellMar>
        </w:tblPrEx>
        <w:tc>
          <w:tcPr>
            <w:tcW w:w="3264" w:type="dxa"/>
            <w:tcMar>
              <w:top w:w="80" w:type="dxa"/>
              <w:left w:w="100" w:type="dxa"/>
              <w:bottom w:w="80" w:type="dxa"/>
              <w:right w:w="100" w:type="dxa"/>
            </w:tcMar>
          </w:tcPr>
          <w:p w14:paraId="69F4B973" w14:textId="73E393C1" w:rsidR="00037ACA" w:rsidRPr="00037ACA" w:rsidRDefault="00037ACA" w:rsidP="00037ACA">
            <w:pPr>
              <w:rPr>
                <w:rFonts w:cs="Calibri"/>
                <w:sz w:val="18"/>
              </w:rPr>
            </w:pPr>
            <w:r>
              <w:rPr>
                <w:rFonts w:cs="Calibri"/>
                <w:sz w:val="18"/>
              </w:rPr>
              <w:t>delete_elite_thread</w:t>
            </w:r>
          </w:p>
        </w:tc>
        <w:tc>
          <w:tcPr>
            <w:tcW w:w="3264" w:type="dxa"/>
            <w:tcMar>
              <w:top w:w="80" w:type="dxa"/>
              <w:left w:w="100" w:type="dxa"/>
              <w:bottom w:w="80" w:type="dxa"/>
              <w:right w:w="100" w:type="dxa"/>
            </w:tcMar>
          </w:tcPr>
          <w:p w14:paraId="6C7B6A75" w14:textId="7CA8533D"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55B00A1B" w14:textId="608E3C60" w:rsidR="00037ACA" w:rsidRPr="00037ACA" w:rsidRDefault="00037ACA" w:rsidP="00037ACA">
            <w:pPr>
              <w:rPr>
                <w:rFonts w:cs="Calibri"/>
                <w:sz w:val="18"/>
              </w:rPr>
            </w:pPr>
            <w:r>
              <w:rPr>
                <w:rFonts w:cs="Calibri"/>
                <w:sz w:val="18"/>
              </w:rPr>
              <w:t>Deletes a thread.</w:t>
            </w:r>
          </w:p>
        </w:tc>
      </w:tr>
      <w:tr w:rsidR="00037ACA" w:rsidRPr="00037ACA" w14:paraId="78A78AAF" w14:textId="77777777" w:rsidTr="00037ACA">
        <w:tblPrEx>
          <w:tblCellMar>
            <w:top w:w="0" w:type="dxa"/>
            <w:bottom w:w="0" w:type="dxa"/>
          </w:tblCellMar>
        </w:tblPrEx>
        <w:tc>
          <w:tcPr>
            <w:tcW w:w="3264" w:type="dxa"/>
            <w:tcMar>
              <w:top w:w="80" w:type="dxa"/>
              <w:left w:w="100" w:type="dxa"/>
              <w:bottom w:w="80" w:type="dxa"/>
              <w:right w:w="100" w:type="dxa"/>
            </w:tcMar>
          </w:tcPr>
          <w:p w14:paraId="28CF26BC" w14:textId="4BAF1A66" w:rsidR="00037ACA" w:rsidRPr="00037ACA" w:rsidRDefault="00037ACA" w:rsidP="00037ACA">
            <w:pPr>
              <w:rPr>
                <w:rFonts w:cs="Calibri"/>
                <w:sz w:val="18"/>
              </w:rPr>
            </w:pPr>
            <w:r>
              <w:rPr>
                <w:rFonts w:cs="Calibri"/>
                <w:sz w:val="18"/>
              </w:rPr>
              <w:t>list_raven_slots</w:t>
            </w:r>
          </w:p>
        </w:tc>
        <w:tc>
          <w:tcPr>
            <w:tcW w:w="3264" w:type="dxa"/>
            <w:tcMar>
              <w:top w:w="80" w:type="dxa"/>
              <w:left w:w="100" w:type="dxa"/>
              <w:bottom w:w="80" w:type="dxa"/>
              <w:right w:w="100" w:type="dxa"/>
            </w:tcMar>
          </w:tcPr>
          <w:p w14:paraId="2E0DC168" w14:textId="179487A2"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60C174B7" w14:textId="38241DC1" w:rsidR="00037ACA" w:rsidRPr="00037ACA" w:rsidRDefault="00037ACA" w:rsidP="00037ACA">
            <w:pPr>
              <w:rPr>
                <w:rFonts w:cs="Calibri"/>
                <w:sz w:val="18"/>
              </w:rPr>
            </w:pPr>
            <w:r>
              <w:rPr>
                <w:rFonts w:cs="Calibri"/>
                <w:sz w:val="18"/>
              </w:rPr>
              <w:t>Generates open Raven booking slots.</w:t>
            </w:r>
          </w:p>
        </w:tc>
      </w:tr>
      <w:tr w:rsidR="00037ACA" w:rsidRPr="00037ACA" w14:paraId="2C015CD5" w14:textId="77777777" w:rsidTr="00037ACA">
        <w:tblPrEx>
          <w:tblCellMar>
            <w:top w:w="0" w:type="dxa"/>
            <w:bottom w:w="0" w:type="dxa"/>
          </w:tblCellMar>
        </w:tblPrEx>
        <w:tc>
          <w:tcPr>
            <w:tcW w:w="3264" w:type="dxa"/>
            <w:tcMar>
              <w:top w:w="80" w:type="dxa"/>
              <w:left w:w="100" w:type="dxa"/>
              <w:bottom w:w="80" w:type="dxa"/>
              <w:right w:w="100" w:type="dxa"/>
            </w:tcMar>
          </w:tcPr>
          <w:p w14:paraId="4E806597" w14:textId="5C964F07" w:rsidR="00037ACA" w:rsidRPr="00037ACA" w:rsidRDefault="00037ACA" w:rsidP="00037ACA">
            <w:pPr>
              <w:rPr>
                <w:rFonts w:cs="Calibri"/>
                <w:sz w:val="18"/>
              </w:rPr>
            </w:pPr>
            <w:r>
              <w:rPr>
                <w:rFonts w:cs="Calibri"/>
                <w:sz w:val="18"/>
              </w:rPr>
              <w:t>list_raven_bookings</w:t>
            </w:r>
          </w:p>
        </w:tc>
        <w:tc>
          <w:tcPr>
            <w:tcW w:w="3264" w:type="dxa"/>
            <w:tcMar>
              <w:top w:w="80" w:type="dxa"/>
              <w:left w:w="100" w:type="dxa"/>
              <w:bottom w:w="80" w:type="dxa"/>
              <w:right w:w="100" w:type="dxa"/>
            </w:tcMar>
          </w:tcPr>
          <w:p w14:paraId="2EC6422D" w14:textId="0D629830"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06E5768B" w14:textId="1A751858" w:rsidR="00037ACA" w:rsidRPr="00037ACA" w:rsidRDefault="00037ACA" w:rsidP="00037ACA">
            <w:pPr>
              <w:rPr>
                <w:rFonts w:cs="Calibri"/>
                <w:sz w:val="18"/>
              </w:rPr>
            </w:pPr>
            <w:r>
              <w:rPr>
                <w:rFonts w:cs="Calibri"/>
                <w:sz w:val="18"/>
              </w:rPr>
              <w:t>Lists the current user's active Raven bookings.</w:t>
            </w:r>
          </w:p>
        </w:tc>
      </w:tr>
      <w:tr w:rsidR="00037ACA" w:rsidRPr="00037ACA" w14:paraId="08791AF8" w14:textId="77777777" w:rsidTr="00037ACA">
        <w:tblPrEx>
          <w:tblCellMar>
            <w:top w:w="0" w:type="dxa"/>
            <w:bottom w:w="0" w:type="dxa"/>
          </w:tblCellMar>
        </w:tblPrEx>
        <w:tc>
          <w:tcPr>
            <w:tcW w:w="3264" w:type="dxa"/>
            <w:tcMar>
              <w:top w:w="80" w:type="dxa"/>
              <w:left w:w="100" w:type="dxa"/>
              <w:bottom w:w="80" w:type="dxa"/>
              <w:right w:w="100" w:type="dxa"/>
            </w:tcMar>
          </w:tcPr>
          <w:p w14:paraId="4B5322E8" w14:textId="1933B692" w:rsidR="00037ACA" w:rsidRPr="00037ACA" w:rsidRDefault="00037ACA" w:rsidP="00037ACA">
            <w:pPr>
              <w:rPr>
                <w:rFonts w:cs="Calibri"/>
                <w:sz w:val="18"/>
              </w:rPr>
            </w:pPr>
            <w:r>
              <w:rPr>
                <w:rFonts w:cs="Calibri"/>
                <w:sz w:val="18"/>
              </w:rPr>
              <w:t>book_raven_slot</w:t>
            </w:r>
          </w:p>
        </w:tc>
        <w:tc>
          <w:tcPr>
            <w:tcW w:w="3264" w:type="dxa"/>
            <w:tcMar>
              <w:top w:w="80" w:type="dxa"/>
              <w:left w:w="100" w:type="dxa"/>
              <w:bottom w:w="80" w:type="dxa"/>
              <w:right w:w="100" w:type="dxa"/>
            </w:tcMar>
          </w:tcPr>
          <w:p w14:paraId="4F6EFBB7" w14:textId="6FEFC744"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6FBB88B9" w14:textId="5CBC7FCD" w:rsidR="00037ACA" w:rsidRPr="00037ACA" w:rsidRDefault="00037ACA" w:rsidP="00037ACA">
            <w:pPr>
              <w:rPr>
                <w:rFonts w:cs="Calibri"/>
                <w:sz w:val="18"/>
              </w:rPr>
            </w:pPr>
            <w:r>
              <w:rPr>
                <w:rFonts w:cs="Calibri"/>
                <w:sz w:val="18"/>
              </w:rPr>
              <w:t>Books a Raven session.</w:t>
            </w:r>
          </w:p>
        </w:tc>
      </w:tr>
      <w:tr w:rsidR="00037ACA" w:rsidRPr="00037ACA" w14:paraId="4A8DCAE4" w14:textId="77777777" w:rsidTr="00037ACA">
        <w:tblPrEx>
          <w:tblCellMar>
            <w:top w:w="0" w:type="dxa"/>
            <w:bottom w:w="0" w:type="dxa"/>
          </w:tblCellMar>
        </w:tblPrEx>
        <w:tc>
          <w:tcPr>
            <w:tcW w:w="3264" w:type="dxa"/>
            <w:tcMar>
              <w:top w:w="80" w:type="dxa"/>
              <w:left w:w="100" w:type="dxa"/>
              <w:bottom w:w="80" w:type="dxa"/>
              <w:right w:w="100" w:type="dxa"/>
            </w:tcMar>
          </w:tcPr>
          <w:p w14:paraId="290C5604" w14:textId="467FBE4E" w:rsidR="00037ACA" w:rsidRPr="00037ACA" w:rsidRDefault="00037ACA" w:rsidP="00037ACA">
            <w:pPr>
              <w:rPr>
                <w:rFonts w:cs="Calibri"/>
                <w:sz w:val="18"/>
              </w:rPr>
            </w:pPr>
            <w:r>
              <w:rPr>
                <w:rFonts w:cs="Calibri"/>
                <w:sz w:val="18"/>
              </w:rPr>
              <w:t>cancel_raven_booking</w:t>
            </w:r>
          </w:p>
        </w:tc>
        <w:tc>
          <w:tcPr>
            <w:tcW w:w="3264" w:type="dxa"/>
            <w:tcMar>
              <w:top w:w="80" w:type="dxa"/>
              <w:left w:w="100" w:type="dxa"/>
              <w:bottom w:w="80" w:type="dxa"/>
              <w:right w:w="100" w:type="dxa"/>
            </w:tcMar>
          </w:tcPr>
          <w:p w14:paraId="594C9A96" w14:textId="2DB48037" w:rsidR="00037ACA" w:rsidRPr="00037ACA" w:rsidRDefault="00037ACA" w:rsidP="00037ACA">
            <w:pPr>
              <w:rPr>
                <w:rFonts w:cs="Calibri"/>
                <w:sz w:val="18"/>
              </w:rPr>
            </w:pPr>
            <w:r>
              <w:rPr>
                <w:rFonts w:cs="Calibri"/>
                <w:sz w:val="18"/>
              </w:rPr>
              <w:t>Elite/admin</w:t>
            </w:r>
          </w:p>
        </w:tc>
        <w:tc>
          <w:tcPr>
            <w:tcW w:w="3264" w:type="dxa"/>
            <w:tcMar>
              <w:top w:w="80" w:type="dxa"/>
              <w:left w:w="100" w:type="dxa"/>
              <w:bottom w:w="80" w:type="dxa"/>
              <w:right w:w="100" w:type="dxa"/>
            </w:tcMar>
          </w:tcPr>
          <w:p w14:paraId="6AD3631A" w14:textId="00A79B92" w:rsidR="00037ACA" w:rsidRPr="00037ACA" w:rsidRDefault="00037ACA" w:rsidP="00037ACA">
            <w:pPr>
              <w:rPr>
                <w:rFonts w:cs="Calibri"/>
                <w:sz w:val="18"/>
              </w:rPr>
            </w:pPr>
            <w:r>
              <w:rPr>
                <w:rFonts w:cs="Calibri"/>
                <w:sz w:val="18"/>
              </w:rPr>
              <w:t>Cancels a booking.</w:t>
            </w:r>
          </w:p>
        </w:tc>
      </w:tr>
    </w:tbl>
    <w:p w14:paraId="7DEF794A" w14:textId="77777777" w:rsidR="00037ACA" w:rsidRDefault="00037ACA" w:rsidP="00037ACA"/>
    <w:p w14:paraId="10955C8B" w14:textId="4D0BFD30" w:rsidR="00037ACA" w:rsidRDefault="00037ACA" w:rsidP="00037ACA">
      <w:r>
        <w:t>Access rule: all Elite board/scheduling actions require an active elite subscription or admin role. Coaching and voice are authenticated-user actions.</w:t>
      </w:r>
    </w:p>
    <w:p w14:paraId="5927265E" w14:textId="4DF7D404" w:rsidR="00037ACA" w:rsidRDefault="00037ACA" w:rsidP="00037ACA">
      <w:pPr>
        <w:pStyle w:val="Heading1"/>
      </w:pPr>
      <w:r>
        <w:t>8. Visual and Layout System</w:t>
      </w:r>
    </w:p>
    <w:p w14:paraId="07DE8BBD" w14:textId="7FA37AB8" w:rsidR="00037ACA" w:rsidRDefault="00037ACA" w:rsidP="00037ACA">
      <w:r>
        <w:t>Theme tokens are in Theme.kt: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0"/>
        <w:gridCol w:w="3261"/>
        <w:gridCol w:w="3261"/>
      </w:tblGrid>
      <w:tr w:rsidR="00037ACA" w:rsidRPr="00037ACA" w14:paraId="487BC5AE" w14:textId="77777777" w:rsidTr="00037ACA">
        <w:tblPrEx>
          <w:tblCellMar>
            <w:top w:w="0" w:type="dxa"/>
            <w:bottom w:w="0" w:type="dxa"/>
          </w:tblCellMar>
        </w:tblPrEx>
        <w:tc>
          <w:tcPr>
            <w:tcW w:w="3264" w:type="dxa"/>
            <w:shd w:val="clear" w:color="auto" w:fill="E2E8F5"/>
            <w:tcMar>
              <w:top w:w="80" w:type="dxa"/>
              <w:left w:w="100" w:type="dxa"/>
              <w:bottom w:w="80" w:type="dxa"/>
              <w:right w:w="100" w:type="dxa"/>
            </w:tcMar>
          </w:tcPr>
          <w:p w14:paraId="4082FA90" w14:textId="44E0901C" w:rsidR="00037ACA" w:rsidRPr="00037ACA" w:rsidRDefault="00037ACA" w:rsidP="00037ACA">
            <w:pPr>
              <w:rPr>
                <w:rFonts w:cs="Calibri"/>
                <w:b/>
                <w:sz w:val="18"/>
              </w:rPr>
            </w:pPr>
            <w:r w:rsidRPr="00037ACA">
              <w:rPr>
                <w:rFonts w:cs="Calibri"/>
                <w:b/>
                <w:sz w:val="18"/>
              </w:rPr>
              <w:t>Token</w:t>
            </w:r>
          </w:p>
        </w:tc>
        <w:tc>
          <w:tcPr>
            <w:tcW w:w="3264" w:type="dxa"/>
            <w:shd w:val="clear" w:color="auto" w:fill="E2E8F5"/>
            <w:tcMar>
              <w:top w:w="80" w:type="dxa"/>
              <w:left w:w="100" w:type="dxa"/>
              <w:bottom w:w="80" w:type="dxa"/>
              <w:right w:w="100" w:type="dxa"/>
            </w:tcMar>
          </w:tcPr>
          <w:p w14:paraId="7BD344DE" w14:textId="76054E85" w:rsidR="00037ACA" w:rsidRPr="00037ACA" w:rsidRDefault="00037ACA" w:rsidP="00037ACA">
            <w:pPr>
              <w:rPr>
                <w:rFonts w:cs="Calibri"/>
                <w:b/>
                <w:sz w:val="18"/>
              </w:rPr>
            </w:pPr>
            <w:r w:rsidRPr="00037ACA">
              <w:rPr>
                <w:rFonts w:cs="Calibri"/>
                <w:b/>
                <w:sz w:val="18"/>
              </w:rPr>
              <w:t>Value</w:t>
            </w:r>
          </w:p>
        </w:tc>
        <w:tc>
          <w:tcPr>
            <w:tcW w:w="3264" w:type="dxa"/>
            <w:shd w:val="clear" w:color="auto" w:fill="E2E8F5"/>
            <w:tcMar>
              <w:top w:w="80" w:type="dxa"/>
              <w:left w:w="100" w:type="dxa"/>
              <w:bottom w:w="80" w:type="dxa"/>
              <w:right w:w="100" w:type="dxa"/>
            </w:tcMar>
          </w:tcPr>
          <w:p w14:paraId="730601B1" w14:textId="44A2480A" w:rsidR="00037ACA" w:rsidRPr="00037ACA" w:rsidRDefault="00037ACA" w:rsidP="00037ACA">
            <w:pPr>
              <w:rPr>
                <w:rFonts w:cs="Calibri"/>
                <w:b/>
                <w:sz w:val="18"/>
              </w:rPr>
            </w:pPr>
            <w:r w:rsidRPr="00037ACA">
              <w:rPr>
                <w:rFonts w:cs="Calibri"/>
                <w:b/>
                <w:sz w:val="18"/>
              </w:rPr>
              <w:t>Usage</w:t>
            </w:r>
          </w:p>
        </w:tc>
      </w:tr>
      <w:tr w:rsidR="00037ACA" w:rsidRPr="00037ACA" w14:paraId="23DF6D5C" w14:textId="77777777" w:rsidTr="00037ACA">
        <w:tblPrEx>
          <w:tblCellMar>
            <w:top w:w="0" w:type="dxa"/>
            <w:bottom w:w="0" w:type="dxa"/>
          </w:tblCellMar>
        </w:tblPrEx>
        <w:tc>
          <w:tcPr>
            <w:tcW w:w="3264" w:type="dxa"/>
            <w:tcMar>
              <w:top w:w="80" w:type="dxa"/>
              <w:left w:w="100" w:type="dxa"/>
              <w:bottom w:w="80" w:type="dxa"/>
              <w:right w:w="100" w:type="dxa"/>
            </w:tcMar>
          </w:tcPr>
          <w:p w14:paraId="4F5B9115" w14:textId="20B28E10" w:rsidR="00037ACA" w:rsidRPr="00037ACA" w:rsidRDefault="00037ACA" w:rsidP="00037ACA">
            <w:pPr>
              <w:rPr>
                <w:rFonts w:cs="Calibri"/>
                <w:sz w:val="18"/>
              </w:rPr>
            </w:pPr>
            <w:r>
              <w:rPr>
                <w:rFonts w:cs="Calibri"/>
                <w:sz w:val="18"/>
              </w:rPr>
              <w:t>PrimaPink</w:t>
            </w:r>
          </w:p>
        </w:tc>
        <w:tc>
          <w:tcPr>
            <w:tcW w:w="3264" w:type="dxa"/>
            <w:tcMar>
              <w:top w:w="80" w:type="dxa"/>
              <w:left w:w="100" w:type="dxa"/>
              <w:bottom w:w="80" w:type="dxa"/>
              <w:right w:w="100" w:type="dxa"/>
            </w:tcMar>
          </w:tcPr>
          <w:p w14:paraId="06D9A98D" w14:textId="7D00BAE6" w:rsidR="00037ACA" w:rsidRPr="00037ACA" w:rsidRDefault="00037ACA" w:rsidP="00037ACA">
            <w:pPr>
              <w:rPr>
                <w:rFonts w:cs="Calibri"/>
                <w:sz w:val="18"/>
              </w:rPr>
            </w:pPr>
            <w:r>
              <w:rPr>
                <w:rFonts w:cs="Calibri"/>
                <w:sz w:val="18"/>
              </w:rPr>
              <w:t>#F000A8</w:t>
            </w:r>
          </w:p>
        </w:tc>
        <w:tc>
          <w:tcPr>
            <w:tcW w:w="3264" w:type="dxa"/>
            <w:tcMar>
              <w:top w:w="80" w:type="dxa"/>
              <w:left w:w="100" w:type="dxa"/>
              <w:bottom w:w="80" w:type="dxa"/>
              <w:right w:w="100" w:type="dxa"/>
            </w:tcMar>
          </w:tcPr>
          <w:p w14:paraId="674A2E4F" w14:textId="200F0783" w:rsidR="00037ACA" w:rsidRPr="00037ACA" w:rsidRDefault="00037ACA" w:rsidP="00037ACA">
            <w:pPr>
              <w:rPr>
                <w:rFonts w:cs="Calibri"/>
                <w:sz w:val="18"/>
              </w:rPr>
            </w:pPr>
            <w:r>
              <w:rPr>
                <w:rFonts w:cs="Calibri"/>
                <w:sz w:val="18"/>
              </w:rPr>
              <w:t>Primary brand action/accent.</w:t>
            </w:r>
          </w:p>
        </w:tc>
      </w:tr>
      <w:tr w:rsidR="00037ACA" w:rsidRPr="00037ACA" w14:paraId="2D6519F1" w14:textId="77777777" w:rsidTr="00037ACA">
        <w:tblPrEx>
          <w:tblCellMar>
            <w:top w:w="0" w:type="dxa"/>
            <w:bottom w:w="0" w:type="dxa"/>
          </w:tblCellMar>
        </w:tblPrEx>
        <w:tc>
          <w:tcPr>
            <w:tcW w:w="3264" w:type="dxa"/>
            <w:tcMar>
              <w:top w:w="80" w:type="dxa"/>
              <w:left w:w="100" w:type="dxa"/>
              <w:bottom w:w="80" w:type="dxa"/>
              <w:right w:w="100" w:type="dxa"/>
            </w:tcMar>
          </w:tcPr>
          <w:p w14:paraId="4D732209" w14:textId="7B9FED1A" w:rsidR="00037ACA" w:rsidRPr="00037ACA" w:rsidRDefault="00037ACA" w:rsidP="00037ACA">
            <w:pPr>
              <w:rPr>
                <w:rFonts w:cs="Calibri"/>
                <w:sz w:val="18"/>
              </w:rPr>
            </w:pPr>
            <w:r>
              <w:rPr>
                <w:rFonts w:cs="Calibri"/>
                <w:sz w:val="18"/>
              </w:rPr>
              <w:t>PrimaInk</w:t>
            </w:r>
          </w:p>
        </w:tc>
        <w:tc>
          <w:tcPr>
            <w:tcW w:w="3264" w:type="dxa"/>
            <w:tcMar>
              <w:top w:w="80" w:type="dxa"/>
              <w:left w:w="100" w:type="dxa"/>
              <w:bottom w:w="80" w:type="dxa"/>
              <w:right w:w="100" w:type="dxa"/>
            </w:tcMar>
          </w:tcPr>
          <w:p w14:paraId="54ED9546" w14:textId="4157E758" w:rsidR="00037ACA" w:rsidRPr="00037ACA" w:rsidRDefault="00037ACA" w:rsidP="00037ACA">
            <w:pPr>
              <w:rPr>
                <w:rFonts w:cs="Calibri"/>
                <w:sz w:val="18"/>
              </w:rPr>
            </w:pPr>
            <w:r>
              <w:rPr>
                <w:rFonts w:cs="Calibri"/>
                <w:sz w:val="18"/>
              </w:rPr>
              <w:t>#171016</w:t>
            </w:r>
          </w:p>
        </w:tc>
        <w:tc>
          <w:tcPr>
            <w:tcW w:w="3264" w:type="dxa"/>
            <w:tcMar>
              <w:top w:w="80" w:type="dxa"/>
              <w:left w:w="100" w:type="dxa"/>
              <w:bottom w:w="80" w:type="dxa"/>
              <w:right w:w="100" w:type="dxa"/>
            </w:tcMar>
          </w:tcPr>
          <w:p w14:paraId="39848EBF" w14:textId="64530032" w:rsidR="00037ACA" w:rsidRPr="00037ACA" w:rsidRDefault="00037ACA" w:rsidP="00037ACA">
            <w:pPr>
              <w:rPr>
                <w:rFonts w:cs="Calibri"/>
                <w:sz w:val="18"/>
              </w:rPr>
            </w:pPr>
            <w:r>
              <w:rPr>
                <w:rFonts w:cs="Calibri"/>
                <w:sz w:val="18"/>
              </w:rPr>
              <w:t>Body/heading ink.</w:t>
            </w:r>
          </w:p>
        </w:tc>
      </w:tr>
      <w:tr w:rsidR="00037ACA" w:rsidRPr="00037ACA" w14:paraId="010E60D2" w14:textId="77777777" w:rsidTr="00037ACA">
        <w:tblPrEx>
          <w:tblCellMar>
            <w:top w:w="0" w:type="dxa"/>
            <w:bottom w:w="0" w:type="dxa"/>
          </w:tblCellMar>
        </w:tblPrEx>
        <w:tc>
          <w:tcPr>
            <w:tcW w:w="3264" w:type="dxa"/>
            <w:tcMar>
              <w:top w:w="80" w:type="dxa"/>
              <w:left w:w="100" w:type="dxa"/>
              <w:bottom w:w="80" w:type="dxa"/>
              <w:right w:w="100" w:type="dxa"/>
            </w:tcMar>
          </w:tcPr>
          <w:p w14:paraId="1AA10340" w14:textId="5F3B6736" w:rsidR="00037ACA" w:rsidRPr="00037ACA" w:rsidRDefault="00037ACA" w:rsidP="00037ACA">
            <w:pPr>
              <w:rPr>
                <w:rFonts w:cs="Calibri"/>
                <w:sz w:val="18"/>
              </w:rPr>
            </w:pPr>
            <w:r>
              <w:rPr>
                <w:rFonts w:cs="Calibri"/>
                <w:sz w:val="18"/>
              </w:rPr>
              <w:t>PrimaSurface</w:t>
            </w:r>
          </w:p>
        </w:tc>
        <w:tc>
          <w:tcPr>
            <w:tcW w:w="3264" w:type="dxa"/>
            <w:tcMar>
              <w:top w:w="80" w:type="dxa"/>
              <w:left w:w="100" w:type="dxa"/>
              <w:bottom w:w="80" w:type="dxa"/>
              <w:right w:w="100" w:type="dxa"/>
            </w:tcMar>
          </w:tcPr>
          <w:p w14:paraId="2E0679C7" w14:textId="04F375C9" w:rsidR="00037ACA" w:rsidRPr="00037ACA" w:rsidRDefault="00037ACA" w:rsidP="00037ACA">
            <w:pPr>
              <w:rPr>
                <w:rFonts w:cs="Calibri"/>
                <w:sz w:val="18"/>
              </w:rPr>
            </w:pPr>
            <w:r>
              <w:rPr>
                <w:rFonts w:cs="Calibri"/>
                <w:sz w:val="18"/>
              </w:rPr>
              <w:t>#FFF7FA</w:t>
            </w:r>
          </w:p>
        </w:tc>
        <w:tc>
          <w:tcPr>
            <w:tcW w:w="3264" w:type="dxa"/>
            <w:tcMar>
              <w:top w:w="80" w:type="dxa"/>
              <w:left w:w="100" w:type="dxa"/>
              <w:bottom w:w="80" w:type="dxa"/>
              <w:right w:w="100" w:type="dxa"/>
            </w:tcMar>
          </w:tcPr>
          <w:p w14:paraId="497AA4BA" w14:textId="0AFA5A78" w:rsidR="00037ACA" w:rsidRPr="00037ACA" w:rsidRDefault="00037ACA" w:rsidP="00037ACA">
            <w:pPr>
              <w:rPr>
                <w:rFonts w:cs="Calibri"/>
                <w:sz w:val="18"/>
              </w:rPr>
            </w:pPr>
            <w:r>
              <w:rPr>
                <w:rFonts w:cs="Calibri"/>
                <w:sz w:val="18"/>
              </w:rPr>
              <w:t>Rose off-white app background.</w:t>
            </w:r>
          </w:p>
        </w:tc>
      </w:tr>
      <w:tr w:rsidR="00037ACA" w:rsidRPr="00037ACA" w14:paraId="2E39E124" w14:textId="77777777" w:rsidTr="00037ACA">
        <w:tblPrEx>
          <w:tblCellMar>
            <w:top w:w="0" w:type="dxa"/>
            <w:bottom w:w="0" w:type="dxa"/>
          </w:tblCellMar>
        </w:tblPrEx>
        <w:tc>
          <w:tcPr>
            <w:tcW w:w="3264" w:type="dxa"/>
            <w:tcMar>
              <w:top w:w="80" w:type="dxa"/>
              <w:left w:w="100" w:type="dxa"/>
              <w:bottom w:w="80" w:type="dxa"/>
              <w:right w:w="100" w:type="dxa"/>
            </w:tcMar>
          </w:tcPr>
          <w:p w14:paraId="1FA50553" w14:textId="416D54C8" w:rsidR="00037ACA" w:rsidRPr="00037ACA" w:rsidRDefault="00037ACA" w:rsidP="00037ACA">
            <w:pPr>
              <w:rPr>
                <w:rFonts w:cs="Calibri"/>
                <w:sz w:val="18"/>
              </w:rPr>
            </w:pPr>
            <w:r>
              <w:rPr>
                <w:rFonts w:cs="Calibri"/>
                <w:sz w:val="18"/>
              </w:rPr>
              <w:t>PrimaSoft</w:t>
            </w:r>
          </w:p>
        </w:tc>
        <w:tc>
          <w:tcPr>
            <w:tcW w:w="3264" w:type="dxa"/>
            <w:tcMar>
              <w:top w:w="80" w:type="dxa"/>
              <w:left w:w="100" w:type="dxa"/>
              <w:bottom w:w="80" w:type="dxa"/>
              <w:right w:w="100" w:type="dxa"/>
            </w:tcMar>
          </w:tcPr>
          <w:p w14:paraId="18C9FB00" w14:textId="1A5A566C" w:rsidR="00037ACA" w:rsidRPr="00037ACA" w:rsidRDefault="00037ACA" w:rsidP="00037ACA">
            <w:pPr>
              <w:rPr>
                <w:rFonts w:cs="Calibri"/>
                <w:sz w:val="18"/>
              </w:rPr>
            </w:pPr>
            <w:r>
              <w:rPr>
                <w:rFonts w:cs="Calibri"/>
                <w:sz w:val="18"/>
              </w:rPr>
              <w:t>#FFEEF6</w:t>
            </w:r>
          </w:p>
        </w:tc>
        <w:tc>
          <w:tcPr>
            <w:tcW w:w="3264" w:type="dxa"/>
            <w:tcMar>
              <w:top w:w="80" w:type="dxa"/>
              <w:left w:w="100" w:type="dxa"/>
              <w:bottom w:w="80" w:type="dxa"/>
              <w:right w:w="100" w:type="dxa"/>
            </w:tcMar>
          </w:tcPr>
          <w:p w14:paraId="17AEF6AC" w14:textId="16B237F1" w:rsidR="00037ACA" w:rsidRPr="00037ACA" w:rsidRDefault="00037ACA" w:rsidP="00037ACA">
            <w:pPr>
              <w:rPr>
                <w:rFonts w:cs="Calibri"/>
                <w:sz w:val="18"/>
              </w:rPr>
            </w:pPr>
            <w:r>
              <w:rPr>
                <w:rFonts w:cs="Calibri"/>
                <w:sz w:val="18"/>
              </w:rPr>
              <w:t>Bottom bar and soft selected states.</w:t>
            </w:r>
          </w:p>
        </w:tc>
      </w:tr>
      <w:tr w:rsidR="00037ACA" w:rsidRPr="00037ACA" w14:paraId="592A172B" w14:textId="77777777" w:rsidTr="00037ACA">
        <w:tblPrEx>
          <w:tblCellMar>
            <w:top w:w="0" w:type="dxa"/>
            <w:bottom w:w="0" w:type="dxa"/>
          </w:tblCellMar>
        </w:tblPrEx>
        <w:tc>
          <w:tcPr>
            <w:tcW w:w="3264" w:type="dxa"/>
            <w:tcMar>
              <w:top w:w="80" w:type="dxa"/>
              <w:left w:w="100" w:type="dxa"/>
              <w:bottom w:w="80" w:type="dxa"/>
              <w:right w:w="100" w:type="dxa"/>
            </w:tcMar>
          </w:tcPr>
          <w:p w14:paraId="7D7EEA31" w14:textId="4E18CFB3" w:rsidR="00037ACA" w:rsidRPr="00037ACA" w:rsidRDefault="00037ACA" w:rsidP="00037ACA">
            <w:pPr>
              <w:rPr>
                <w:rFonts w:cs="Calibri"/>
                <w:sz w:val="18"/>
              </w:rPr>
            </w:pPr>
            <w:r>
              <w:rPr>
                <w:rFonts w:cs="Calibri"/>
                <w:sz w:val="18"/>
              </w:rPr>
              <w:t>PrimaGold</w:t>
            </w:r>
          </w:p>
        </w:tc>
        <w:tc>
          <w:tcPr>
            <w:tcW w:w="3264" w:type="dxa"/>
            <w:tcMar>
              <w:top w:w="80" w:type="dxa"/>
              <w:left w:w="100" w:type="dxa"/>
              <w:bottom w:w="80" w:type="dxa"/>
              <w:right w:w="100" w:type="dxa"/>
            </w:tcMar>
          </w:tcPr>
          <w:p w14:paraId="08EB66A2" w14:textId="28E4D3E1" w:rsidR="00037ACA" w:rsidRPr="00037ACA" w:rsidRDefault="00037ACA" w:rsidP="00037ACA">
            <w:pPr>
              <w:rPr>
                <w:rFonts w:cs="Calibri"/>
                <w:sz w:val="18"/>
              </w:rPr>
            </w:pPr>
            <w:r>
              <w:rPr>
                <w:rFonts w:cs="Calibri"/>
                <w:sz w:val="18"/>
              </w:rPr>
              <w:t>#C49A48</w:t>
            </w:r>
          </w:p>
        </w:tc>
        <w:tc>
          <w:tcPr>
            <w:tcW w:w="3264" w:type="dxa"/>
            <w:tcMar>
              <w:top w:w="80" w:type="dxa"/>
              <w:left w:w="100" w:type="dxa"/>
              <w:bottom w:w="80" w:type="dxa"/>
              <w:right w:w="100" w:type="dxa"/>
            </w:tcMar>
          </w:tcPr>
          <w:p w14:paraId="49CD0448" w14:textId="6DA12E03" w:rsidR="00037ACA" w:rsidRPr="00037ACA" w:rsidRDefault="00037ACA" w:rsidP="00037ACA">
            <w:pPr>
              <w:rPr>
                <w:rFonts w:cs="Calibri"/>
                <w:sz w:val="18"/>
              </w:rPr>
            </w:pPr>
            <w:r>
              <w:rPr>
                <w:rFonts w:cs="Calibri"/>
                <w:sz w:val="18"/>
              </w:rPr>
              <w:t>Elite/pro badges.</w:t>
            </w:r>
          </w:p>
        </w:tc>
      </w:tr>
      <w:tr w:rsidR="00037ACA" w:rsidRPr="00037ACA" w14:paraId="79D03DD2" w14:textId="77777777" w:rsidTr="00037ACA">
        <w:tblPrEx>
          <w:tblCellMar>
            <w:top w:w="0" w:type="dxa"/>
            <w:bottom w:w="0" w:type="dxa"/>
          </w:tblCellMar>
        </w:tblPrEx>
        <w:tc>
          <w:tcPr>
            <w:tcW w:w="3264" w:type="dxa"/>
            <w:tcMar>
              <w:top w:w="80" w:type="dxa"/>
              <w:left w:w="100" w:type="dxa"/>
              <w:bottom w:w="80" w:type="dxa"/>
              <w:right w:w="100" w:type="dxa"/>
            </w:tcMar>
          </w:tcPr>
          <w:p w14:paraId="3EC7C4BB" w14:textId="5B6F09AC" w:rsidR="00037ACA" w:rsidRPr="00037ACA" w:rsidRDefault="00037ACA" w:rsidP="00037ACA">
            <w:pPr>
              <w:rPr>
                <w:rFonts w:cs="Calibri"/>
                <w:sz w:val="18"/>
              </w:rPr>
            </w:pPr>
            <w:r>
              <w:rPr>
                <w:rFonts w:cs="Calibri"/>
                <w:sz w:val="18"/>
              </w:rPr>
              <w:t>Outline</w:t>
            </w:r>
          </w:p>
        </w:tc>
        <w:tc>
          <w:tcPr>
            <w:tcW w:w="3264" w:type="dxa"/>
            <w:tcMar>
              <w:top w:w="80" w:type="dxa"/>
              <w:left w:w="100" w:type="dxa"/>
              <w:bottom w:w="80" w:type="dxa"/>
              <w:right w:w="100" w:type="dxa"/>
            </w:tcMar>
          </w:tcPr>
          <w:p w14:paraId="10D31A4B" w14:textId="4DD2EA91" w:rsidR="00037ACA" w:rsidRPr="00037ACA" w:rsidRDefault="00037ACA" w:rsidP="00037ACA">
            <w:pPr>
              <w:rPr>
                <w:rFonts w:cs="Calibri"/>
                <w:sz w:val="18"/>
              </w:rPr>
            </w:pPr>
            <w:r>
              <w:rPr>
                <w:rFonts w:cs="Calibri"/>
                <w:sz w:val="18"/>
              </w:rPr>
              <w:t>#EBD9E3</w:t>
            </w:r>
          </w:p>
        </w:tc>
        <w:tc>
          <w:tcPr>
            <w:tcW w:w="3264" w:type="dxa"/>
            <w:tcMar>
              <w:top w:w="80" w:type="dxa"/>
              <w:left w:w="100" w:type="dxa"/>
              <w:bottom w:w="80" w:type="dxa"/>
              <w:right w:w="100" w:type="dxa"/>
            </w:tcMar>
          </w:tcPr>
          <w:p w14:paraId="0DA4795B" w14:textId="2F7DA9C6" w:rsidR="00037ACA" w:rsidRPr="00037ACA" w:rsidRDefault="00037ACA" w:rsidP="00037ACA">
            <w:pPr>
              <w:rPr>
                <w:rFonts w:cs="Calibri"/>
                <w:sz w:val="18"/>
              </w:rPr>
            </w:pPr>
            <w:r>
              <w:rPr>
                <w:rFonts w:cs="Calibri"/>
                <w:sz w:val="18"/>
              </w:rPr>
              <w:t>Card and field borders.</w:t>
            </w:r>
          </w:p>
        </w:tc>
      </w:tr>
    </w:tbl>
    <w:p w14:paraId="6CBB7C6A" w14:textId="77777777" w:rsidR="00037ACA" w:rsidRDefault="00037ACA" w:rsidP="00037ACA"/>
    <w:p w14:paraId="0A3EBF24" w14:textId="2437739D" w:rsidR="00037ACA" w:rsidRDefault="00037ACA" w:rsidP="00037ACA">
      <w:r>
        <w:t>Layout conventions:</w:t>
      </w:r>
    </w:p>
    <w:p w14:paraId="4E800262" w14:textId="1FE85547" w:rsidR="00037ACA" w:rsidRDefault="00037ACA" w:rsidP="00037ACA">
      <w:r>
        <w:t>Screen background should remain rose off-white, not pure white.</w:t>
      </w:r>
    </w:p>
    <w:p w14:paraId="6064D1AC" w14:textId="16CC8E00" w:rsidR="00037ACA" w:rsidRDefault="00037ACA" w:rsidP="00037ACA">
      <w:r>
        <w:t>Cards should be white, bordered, and use AppCardShape = RoundedCornerShape(8.dp) unless explicitly a pill.</w:t>
      </w:r>
    </w:p>
    <w:p w14:paraId="7403EEB5" w14:textId="55E98CF7" w:rsidR="00037ACA" w:rsidRDefault="00037ACA" w:rsidP="00037ACA">
      <w:r>
        <w:t>Screen headings use serif typography and large scale.</w:t>
      </w:r>
    </w:p>
    <w:p w14:paraId="6EA9FA4E" w14:textId="09F46AB7" w:rsidR="00037ACA" w:rsidRDefault="00037ACA" w:rsidP="00037ACA">
      <w:r>
        <w:t>Badges use uppercase text, pill radius, subtle fill, and light border.</w:t>
      </w:r>
    </w:p>
    <w:p w14:paraId="5B796254" w14:textId="5ABE2314" w:rsidR="00037ACA" w:rsidRDefault="00037ACA" w:rsidP="00037ACA">
      <w:r>
        <w:t>Bottom navigation has five tabs: Home, Coach, Vault, Elite, Settings.</w:t>
      </w:r>
    </w:p>
    <w:p w14:paraId="4F17AD2A" w14:textId="5A5B02B4" w:rsidR="00037ACA" w:rsidRDefault="00037ACA" w:rsidP="00037ACA">
      <w:r>
        <w:t>Billing is intentionally removed from the app.</w:t>
      </w:r>
    </w:p>
    <w:p w14:paraId="4DF41AD4" w14:textId="28B61521" w:rsidR="00037ACA" w:rsidRDefault="00037ACA" w:rsidP="00037ACA">
      <w:r>
        <w:t>Elite icon uses a crown drawable and pink outline when selected.</w:t>
      </w:r>
    </w:p>
    <w:p w14:paraId="2C754B72" w14:textId="2ADC2FC1" w:rsidR="00037ACA" w:rsidRDefault="00037ACA" w:rsidP="00037ACA">
      <w:r>
        <w:t>Horizontal chip rows should stay one line and scroll sideways instead of wrapping.</w:t>
      </w:r>
    </w:p>
    <w:p w14:paraId="3A9C88EB" w14:textId="223D7936" w:rsidR="00037ACA" w:rsidRDefault="00037ACA" w:rsidP="00037ACA">
      <w:r>
        <w:t>Avoid nested decorative cards. Use simple cards only for repeated items, dialogs, and data surfaces.</w:t>
      </w:r>
    </w:p>
    <w:p w14:paraId="57FFC681" w14:textId="0A6F21CD" w:rsidR="00037ACA" w:rsidRDefault="00037ACA" w:rsidP="00037ACA">
      <w:pPr>
        <w:pStyle w:val="Heading1"/>
      </w:pPr>
      <w:r>
        <w:t>9. Screen Layout Instructions</w:t>
      </w:r>
    </w:p>
    <w:p w14:paraId="6CD05EBE" w14:textId="10CF7D49" w:rsidR="00037ACA" w:rsidRDefault="00037ACA" w:rsidP="00037ACA">
      <w:pPr>
        <w:pStyle w:val="Heading2"/>
      </w:pPr>
      <w:r>
        <w:t>Sign In</w:t>
      </w:r>
    </w:p>
    <w:p w14:paraId="2321404E" w14:textId="4DACB81E" w:rsidR="00037ACA" w:rsidRDefault="00037ACA" w:rsidP="00037ACA">
      <w:r>
        <w:t>Center logo at top.</w:t>
      </w:r>
    </w:p>
    <w:p w14:paraId="47661BCC" w14:textId="33452CA3" w:rsidR="00037ACA" w:rsidRDefault="00037ACA" w:rsidP="00037ACA">
      <w:r>
        <w:t>White elevated card with large serif "Sign in" heading.</w:t>
      </w:r>
    </w:p>
    <w:p w14:paraId="0890AE5F" w14:textId="317E1F78" w:rsidR="00037ACA" w:rsidRDefault="00037ACA" w:rsidP="00037ACA">
      <w:r>
        <w:t>Fields: Email, Password.</w:t>
      </w:r>
    </w:p>
    <w:p w14:paraId="1F87B4F8" w14:textId="34365D85" w:rsidR="00037ACA" w:rsidRDefault="00037ACA" w:rsidP="00037ACA">
      <w:r>
        <w:t>Actions: Forgot password, Enter Command Center, Temp sign in.</w:t>
      </w:r>
    </w:p>
    <w:p w14:paraId="2B31E652" w14:textId="345D9229" w:rsidR="00037ACA" w:rsidRDefault="00037ACA" w:rsidP="00037ACA">
      <w:r>
        <w:t>Temp sign-in is debug-only and should not appear in release builds unless intentionally enabled.</w:t>
      </w:r>
    </w:p>
    <w:p w14:paraId="75CB2595" w14:textId="0D6DC63C" w:rsidR="00037ACA" w:rsidRDefault="00037ACA" w:rsidP="00037ACA">
      <w:pPr>
        <w:pStyle w:val="Heading2"/>
      </w:pPr>
      <w:r>
        <w:t>Home</w:t>
      </w:r>
    </w:p>
    <w:p w14:paraId="614E04CC" w14:textId="091AEAD1" w:rsidR="00037ACA" w:rsidRDefault="00037ACA" w:rsidP="00037ACA">
      <w:r>
        <w:t>Locked snapshot view; avoid vertical content sprawl.</w:t>
      </w:r>
    </w:p>
    <w:p w14:paraId="56DD9DF5" w14:textId="0F019A39" w:rsidR="00037ACA" w:rsidRDefault="00037ACA" w:rsidP="00037ACA">
      <w:r>
        <w:t>Header row: "Center snapshot" left, Elite or Pro badge right, badge slightly lower than heading baseline.</w:t>
      </w:r>
    </w:p>
    <w:p w14:paraId="251668D7" w14:textId="67C0B9E0" w:rsidR="00037ACA" w:rsidRDefault="00037ACA" w:rsidP="00037ACA">
      <w:r>
        <w:t>Center name badge appears under title.</w:t>
      </w:r>
    </w:p>
    <w:p w14:paraId="29F35439" w14:textId="76F2E3BF" w:rsidR="00037ACA" w:rsidRDefault="00037ACA" w:rsidP="00037ACA">
      <w:r>
        <w:t>Snapshot cards: Enrollment, Est. Monthly Revenue, Facility Goal.</w:t>
      </w:r>
    </w:p>
    <w:p w14:paraId="061EA04D" w14:textId="5FF86E9B" w:rsidR="00037ACA" w:rsidRDefault="00037ACA" w:rsidP="00037ACA">
      <w:r>
        <w:t>If multiple centers exist, snapshot cards scroll sideways.</w:t>
      </w:r>
    </w:p>
    <w:p w14:paraId="0F06AE54" w14:textId="0E5A8DA2" w:rsidR="00037ACA" w:rsidRDefault="00037ACA" w:rsidP="00037ACA">
      <w:r>
        <w:t>Strategic recommendation card sits below snapshot.</w:t>
      </w:r>
    </w:p>
    <w:p w14:paraId="2C882275" w14:textId="7D9EA7CF" w:rsidR="00037ACA" w:rsidRDefault="00037ACA" w:rsidP="00037ACA">
      <w:pPr>
        <w:pStyle w:val="Heading2"/>
      </w:pPr>
      <w:r>
        <w:t>Coach</w:t>
      </w:r>
    </w:p>
    <w:p w14:paraId="6B8CF76F" w14:textId="19FD561C" w:rsidR="00037ACA" w:rsidRDefault="00037ACA" w:rsidP="00037ACA">
      <w:r>
        <w:t>Fixed coaching session layout.</w:t>
      </w:r>
    </w:p>
    <w:p w14:paraId="2AC1A9CF" w14:textId="629C3BB8" w:rsidR="00037ACA" w:rsidRDefault="00037ACA" w:rsidP="00037ACA">
      <w:r>
        <w:t>One-line horizontal mode chips: CEO, Revenue, Marketing, Compliance, Systems.</w:t>
      </w:r>
    </w:p>
    <w:p w14:paraId="26C3EC51" w14:textId="454DA4F6" w:rsidR="00037ACA" w:rsidRDefault="00037ACA" w:rsidP="00037ACA">
      <w:r>
        <w:t>Prompt box must be white.</w:t>
      </w:r>
    </w:p>
    <w:p w14:paraId="51599C02" w14:textId="75C2ECB6" w:rsidR="00037ACA" w:rsidRDefault="00037ACA" w:rsidP="00037ACA">
      <w:r>
        <w:t>Primary action row: Speak and Move.</w:t>
      </w:r>
    </w:p>
    <w:p w14:paraId="709B2225" w14:textId="0A79CC66" w:rsidR="00037ACA" w:rsidRDefault="00037ACA" w:rsidP="00037ACA">
      <w:r>
        <w:t>Previous strategies button sits below Speak/Move, centered and tightened.</w:t>
      </w:r>
    </w:p>
    <w:p w14:paraId="12864738" w14:textId="4466D974" w:rsidR="00037ACA" w:rsidRDefault="00037ACA" w:rsidP="00037ACA">
      <w:r>
        <w:t>Strategy-ready dialog uses rose off-white background.</w:t>
      </w:r>
    </w:p>
    <w:p w14:paraId="723F28AF" w14:textId="7C08A53A" w:rsidR="00037ACA" w:rsidRDefault="00037ACA" w:rsidP="00037ACA">
      <w:r>
        <w:t>Previous strategies drawer uses compact white cards with Details and Play on the same row.</w:t>
      </w:r>
    </w:p>
    <w:p w14:paraId="34278679" w14:textId="6B5E9650" w:rsidR="00037ACA" w:rsidRDefault="00037ACA" w:rsidP="00037ACA">
      <w:pPr>
        <w:pStyle w:val="Heading2"/>
      </w:pPr>
      <w:r>
        <w:t>Vault</w:t>
      </w:r>
    </w:p>
    <w:p w14:paraId="3FA01A16" w14:textId="7C15A397" w:rsidR="00037ACA" w:rsidRDefault="00037ACA" w:rsidP="00037ACA">
      <w:r>
        <w:t>One-line horizontal category filters.</w:t>
      </w:r>
    </w:p>
    <w:p w14:paraId="78B31AFD" w14:textId="0A1F4184" w:rsidR="00037ACA" w:rsidRDefault="00037ACA" w:rsidP="00037ACA">
      <w:r>
        <w:t>Template cards use category/tier badges, title, description, Details, Download.</w:t>
      </w:r>
    </w:p>
    <w:p w14:paraId="35991FFC" w14:textId="4E6CD5F8" w:rsidR="00037ACA" w:rsidRDefault="00037ACA" w:rsidP="00037ACA">
      <w:r>
        <w:t>Keep cards white with light border and no heavy decoration.</w:t>
      </w:r>
    </w:p>
    <w:p w14:paraId="368A589B" w14:textId="7476143D" w:rsidR="00037ACA" w:rsidRDefault="00037ACA" w:rsidP="00037ACA">
      <w:pPr>
        <w:pStyle w:val="Heading2"/>
      </w:pPr>
      <w:r>
        <w:t>Elite</w:t>
      </w:r>
    </w:p>
    <w:p w14:paraId="03C2133B" w14:textId="47686060" w:rsidR="00037ACA" w:rsidRDefault="00037ACA" w:rsidP="00037ACA">
      <w:r>
        <w:t>Default tab is Conversations.</w:t>
      </w:r>
    </w:p>
    <w:p w14:paraId="680B8CA5" w14:textId="1E1F940C" w:rsidR="00037ACA" w:rsidRDefault="00037ACA" w:rsidP="00037ACA">
      <w:r>
        <w:t>Show Book with Raven button above latest conversations.</w:t>
      </w:r>
    </w:p>
    <w:p w14:paraId="442AD9C9" w14:textId="3AF1C145" w:rsidR="00037ACA" w:rsidRDefault="00037ACA" w:rsidP="00037ACA">
      <w:r>
        <w:t>Schedule tab handles bookings and open slots.</w:t>
      </w:r>
    </w:p>
    <w:p w14:paraId="29A7195A" w14:textId="0A84507D" w:rsidR="00037ACA" w:rsidRDefault="00037ACA" w:rsidP="00037ACA">
      <w:r>
        <w:t>Current bottom nav icon is a centered crown with selected pink outline.</w:t>
      </w:r>
    </w:p>
    <w:p w14:paraId="4DC8DD9E" w14:textId="2DEAD70F" w:rsidR="00037ACA" w:rsidRDefault="00037ACA" w:rsidP="00037ACA">
      <w:pPr>
        <w:pStyle w:val="Heading2"/>
      </w:pPr>
      <w:r>
        <w:t>Settings</w:t>
      </w:r>
    </w:p>
    <w:p w14:paraId="501D6A14" w14:textId="137B5D6E" w:rsidR="00037ACA" w:rsidRDefault="00037ACA" w:rsidP="00037ACA">
      <w:r>
        <w:t>Business profile card.</w:t>
      </w:r>
    </w:p>
    <w:p w14:paraId="1E06FE50" w14:textId="0D570C1F" w:rsidR="00037ACA" w:rsidRDefault="00037ACA" w:rsidP="00037ACA">
      <w:r>
        <w:t>Notification preferences card.</w:t>
      </w:r>
    </w:p>
    <w:p w14:paraId="6B932641" w14:textId="072F6EAC" w:rsidR="00037ACA" w:rsidRDefault="00037ACA" w:rsidP="00037ACA">
      <w:r>
        <w:t>Centers list with edit/delete.</w:t>
      </w:r>
    </w:p>
    <w:p w14:paraId="11914EB0" w14:textId="0E847CAC" w:rsidR="00037ACA" w:rsidRDefault="00037ACA" w:rsidP="00037ACA">
      <w:r>
        <w:t>Add center opens a polished white dialog with consistent field shapes.</w:t>
      </w:r>
    </w:p>
    <w:p w14:paraId="330119E5" w14:textId="4C4B2AD3" w:rsidR="00037ACA" w:rsidRDefault="00037ACA" w:rsidP="00037ACA">
      <w:r>
        <w:t>Membership card displays only current plan/status/current period.</w:t>
      </w:r>
    </w:p>
    <w:p w14:paraId="1529D360" w14:textId="009EC1A0" w:rsidR="00037ACA" w:rsidRDefault="00037ACA" w:rsidP="00037ACA">
      <w:r>
        <w:t>Do not reintroduce billing plan comparison cards in Android.</w:t>
      </w:r>
    </w:p>
    <w:p w14:paraId="1CC0D9A9" w14:textId="2D6ADCC5" w:rsidR="00037ACA" w:rsidRDefault="00037ACA" w:rsidP="00037ACA">
      <w:pPr>
        <w:pStyle w:val="Heading1"/>
      </w:pPr>
      <w:r>
        <w:t>10. Build and Verification Checklist</w:t>
      </w:r>
    </w:p>
    <w:p w14:paraId="55F58121" w14:textId="4667B318" w:rsidR="00037ACA" w:rsidRDefault="00037ACA" w:rsidP="00037ACA">
      <w:r>
        <w:t>Before handing another APK to a tester:</w:t>
      </w:r>
    </w:p>
    <w:p w14:paraId="4075B154" w14:textId="7E20BF73"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./gradlew :app:assembleDebug :app:lintDebug :app:testDebugUnitTest</w:t>
      </w:r>
    </w:p>
    <w:p w14:paraId="3C42E51B" w14:textId="6D5C0809" w:rsidR="00037ACA" w:rsidRDefault="00037ACA" w:rsidP="00037ACA">
      <w:r>
        <w:t>Then copy:</w:t>
      </w:r>
    </w:p>
    <w:p w14:paraId="0F24D308" w14:textId="12C09806"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app/build/outputs/apk/debug/app-debug.apk</w:t>
      </w:r>
    </w:p>
    <w:p w14:paraId="22E1AB92" w14:textId="467FB9A9" w:rsidR="00037ACA" w:rsidRDefault="00037ACA" w:rsidP="00037ACA">
      <w:r>
        <w:t>to:</w:t>
      </w:r>
    </w:p>
    <w:p w14:paraId="41D4F5B9" w14:textId="21E3848A" w:rsidR="00037ACA" w:rsidRDefault="00037ACA" w:rsidP="00037ACA">
      <w:pPr>
        <w:shd w:val="clear" w:color="auto" w:fill="F3F3F3"/>
        <w:spacing w:before="60"/>
        <w:ind w:left="216" w:right="216"/>
        <w:rPr>
          <w:rFonts w:ascii="Consolas" w:hAnsi="Consolas"/>
          <w:sz w:val="18"/>
        </w:rPr>
      </w:pPr>
      <w:r w:rsidRPr="00037ACA">
        <w:rPr>
          <w:rFonts w:ascii="Consolas" w:hAnsi="Consolas"/>
          <w:sz w:val="18"/>
        </w:rPr>
        <w:t>G:\My Drive\Prima Donna AI - Android Debug - YYYY-MM-DD.apk</w:t>
      </w:r>
    </w:p>
    <w:p w14:paraId="2722DB30" w14:textId="7F3F9A59" w:rsidR="00037ACA" w:rsidRDefault="00037ACA" w:rsidP="00037ACA">
      <w:r>
        <w:t>Latest successful Android checks passed on this branch:</w:t>
      </w:r>
    </w:p>
    <w:p w14:paraId="239B14ED" w14:textId="0F7E7FDA" w:rsidR="00037ACA" w:rsidRDefault="00037ACA" w:rsidP="00037ACA">
      <w:r>
        <w:t>:app:assembleDebug</w:t>
      </w:r>
    </w:p>
    <w:p w14:paraId="083E35E4" w14:textId="55A61423" w:rsidR="00037ACA" w:rsidRDefault="00037ACA" w:rsidP="00037ACA">
      <w:r>
        <w:t>:app:lintDebug</w:t>
      </w:r>
    </w:p>
    <w:p w14:paraId="464AAFA7" w14:textId="3A417F92" w:rsidR="00037ACA" w:rsidRDefault="00037ACA" w:rsidP="00037ACA">
      <w:r>
        <w:t>:app:testDebugUnitTest</w:t>
      </w:r>
    </w:p>
    <w:p w14:paraId="3024B8AB" w14:textId="0BCD3557" w:rsidR="00037ACA" w:rsidRDefault="00037ACA" w:rsidP="00037ACA">
      <w:pPr>
        <w:pStyle w:val="Heading1"/>
      </w:pPr>
      <w:r>
        <w:t>11. Known Constraints and Follow-Ups</w:t>
      </w:r>
    </w:p>
    <w:p w14:paraId="44ACD394" w14:textId="353DA77D" w:rsidR="00037ACA" w:rsidRDefault="00037ACA" w:rsidP="00037ACA">
      <w:r>
        <w:t>Current APK is a debug APK, not a signed release build.</w:t>
      </w:r>
    </w:p>
    <w:p w14:paraId="7D5A03F3" w14:textId="01568C20" w:rsidR="00037ACA" w:rsidRDefault="00037ACA" w:rsidP="00037ACA">
      <w:r>
        <w:t>Stripe billing is intentionally ignored for Android at this stage.</w:t>
      </w:r>
    </w:p>
    <w:p w14:paraId="3E44D86F" w14:textId="722FFEE0" w:rsidR="00037ACA" w:rsidRDefault="00037ACA" w:rsidP="00037ACA">
      <w:r>
        <w:t>iPhone/iOS implementation has not been built yet.</w:t>
      </w:r>
    </w:p>
    <w:p w14:paraId="4395D929" w14:textId="66B8DB73" w:rsidR="00037ACA" w:rsidRDefault="00037ACA" w:rsidP="00037ACA">
      <w:r>
        <w:t>Native app still depends on Supabase schema and seed/content data already existing.</w:t>
      </w:r>
    </w:p>
    <w:p w14:paraId="3D2039CE" w14:textId="185660CA" w:rsidR="00037ACA" w:rsidRDefault="00037ACA" w:rsidP="00037ACA">
      <w:r>
        <w:t>For production, remove or gate debug temp sign-in.</w:t>
      </w:r>
    </w:p>
    <w:p w14:paraId="5DB5E829" w14:textId="2698495C" w:rsidR="00037ACA" w:rsidRDefault="00037ACA" w:rsidP="00037ACA">
      <w:r>
        <w:t>For Play Store, add release signing, versioning, app icon validation, privacy policy, and production QA.</w:t>
      </w:r>
    </w:p>
    <w:p w14:paraId="7B3FDC05" w14:textId="5BE89384" w:rsidR="00037ACA" w:rsidRDefault="00037ACA" w:rsidP="00037ACA">
      <w:pPr>
        <w:pStyle w:val="Heading1"/>
      </w:pPr>
      <w:r>
        <w:t>12. Current Visual References</w:t>
      </w:r>
    </w:p>
    <w:p w14:paraId="4A2BA81E" w14:textId="07DD6B3B" w:rsidR="00037ACA" w:rsidRDefault="00037ACA" w:rsidP="00037ACA">
      <w:r>
        <w:t>The attached screenshots are the target state for visual continuity:</w:t>
      </w:r>
    </w:p>
    <w:p w14:paraId="6C121BA8" w14:textId="0DBBE6E2" w:rsidR="00037ACA" w:rsidRDefault="00037ACA" w:rsidP="00037ACA">
      <w:r>
        <w:t>Login screen: centered brand, sign-in card, temp sign-in.</w:t>
      </w:r>
    </w:p>
    <w:p w14:paraId="61A3E0D1" w14:textId="66F4AE01" w:rsidR="00037ACA" w:rsidRDefault="00037ACA" w:rsidP="00037ACA">
      <w:r>
        <w:t>Elite Circle: conversations default, Book with Raven, latest conversations.</w:t>
      </w:r>
    </w:p>
    <w:p w14:paraId="0F068BC7" w14:textId="092D0359" w:rsidR="00037ACA" w:rsidRDefault="00037ACA" w:rsidP="00037ACA">
      <w:r>
        <w:t>Template Vault: one-line filters, template cards.</w:t>
      </w:r>
    </w:p>
    <w:p w14:paraId="47993BB0" w14:textId="5C93AE8B" w:rsidR="00037ACA" w:rsidRDefault="00037ACA" w:rsidP="00037ACA">
      <w:r>
        <w:t>Coaching Engine: white prompt box, Speak/Move row, tightened previous strategies.</w:t>
      </w:r>
    </w:p>
    <w:p w14:paraId="5759A49B" w14:textId="250CC0E0" w:rsidR="00037ACA" w:rsidRDefault="00037ACA" w:rsidP="00037ACA">
      <w:r>
        <w:t>Home: center snapshot, Elite badge, center metrics, strategic recommendation.</w:t>
      </w:r>
    </w:p>
    <w:p w14:paraId="5F8FD756" w14:textId="2C44E6D8" w:rsidR="00037ACA" w:rsidRDefault="00037ACA" w:rsidP="00037ACA">
      <w:r>
        <w:t>See the embedded screenshots in the Word version of this handoff for layout reference.</w:t>
      </w:r>
    </w:p>
    <w:p w14:paraId="165EE68A" w14:textId="51BEE904" w:rsidR="00037ACA" w:rsidRDefault="00037ACA" w:rsidP="00037ACA">
      <w:pPr>
        <w:pStyle w:val="Heading1"/>
      </w:pPr>
      <w:r>
        <w:t>Embedded Sample Layout Screens</w:t>
      </w:r>
    </w:p>
    <w:p w14:paraId="49D3A896" w14:textId="57F758A9" w:rsidR="00037ACA" w:rsidRDefault="00037ACA" w:rsidP="00037ACA">
      <w:pPr>
        <w:pStyle w:val="Heading2"/>
      </w:pPr>
      <w:r>
        <w:t>1. Login screen</w:t>
      </w:r>
    </w:p>
    <w:p w14:paraId="772787F7" w14:textId="5176BEDE" w:rsidR="00037ACA" w:rsidRDefault="00037ACA" w:rsidP="00037ACA">
      <w:pPr>
        <w:jc w:val="center"/>
      </w:pPr>
      <w:r>
        <w:rPr>
          <w:noProof/>
        </w:rPr>
        <w:drawing>
          <wp:inline distT="0" distB="0" distL="0" distR="0" wp14:anchorId="5385326C" wp14:editId="38B1DE88">
            <wp:extent cx="2921000" cy="6326185"/>
            <wp:effectExtent l="0" t="0" r="0" b="0"/>
            <wp:docPr id="34795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53802" name=""/>
                    <pic:cNvPicPr/>
                  </pic:nvPicPr>
                  <pic:blipFill>
                    <a:blip r:embed="rId5">
                      <a:extLst>
                        <a:ext uri="{28A0092B-C50C-407E-A947-70E740481C1C}">
                          <a14:useLocalDpi xmlns:a14="http://schemas.microsoft.com/office/drawing/2010/main" val="0"/>
                        </a:ext>
                      </a:extLst>
                    </a:blip>
                    <a:stretch>
                      <a:fillRect/>
                    </a:stretch>
                  </pic:blipFill>
                  <pic:spPr>
                    <a:xfrm>
                      <a:off x="0" y="0"/>
                      <a:ext cx="2921000" cy="6326185"/>
                    </a:xfrm>
                    <a:prstGeom prst="rect">
                      <a:avLst/>
                    </a:prstGeom>
                  </pic:spPr>
                </pic:pic>
              </a:graphicData>
            </a:graphic>
          </wp:inline>
        </w:drawing>
      </w:r>
    </w:p>
    <w:p w14:paraId="5FC3AA16" w14:textId="77777777" w:rsidR="00037ACA" w:rsidRDefault="00037ACA" w:rsidP="00037ACA"/>
    <w:p w14:paraId="5EC5D42C" w14:textId="666973F3" w:rsidR="00037ACA" w:rsidRDefault="00037ACA" w:rsidP="00037ACA">
      <w:pPr>
        <w:pStyle w:val="Heading2"/>
      </w:pPr>
      <w:r>
        <w:t>2. Elite Circle conversations</w:t>
      </w:r>
    </w:p>
    <w:p w14:paraId="5D2B7F46" w14:textId="31733611" w:rsidR="00037ACA" w:rsidRDefault="00037ACA" w:rsidP="00037ACA">
      <w:pPr>
        <w:jc w:val="center"/>
      </w:pPr>
      <w:r>
        <w:rPr>
          <w:noProof/>
        </w:rPr>
        <w:drawing>
          <wp:inline distT="0" distB="0" distL="0" distR="0" wp14:anchorId="2BEDF182" wp14:editId="3E9365D2">
            <wp:extent cx="2921000" cy="6326185"/>
            <wp:effectExtent l="0" t="0" r="0" b="0"/>
            <wp:docPr id="161433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35006" name=""/>
                    <pic:cNvPicPr/>
                  </pic:nvPicPr>
                  <pic:blipFill>
                    <a:blip r:embed="rId6">
                      <a:extLst>
                        <a:ext uri="{28A0092B-C50C-407E-A947-70E740481C1C}">
                          <a14:useLocalDpi xmlns:a14="http://schemas.microsoft.com/office/drawing/2010/main" val="0"/>
                        </a:ext>
                      </a:extLst>
                    </a:blip>
                    <a:stretch>
                      <a:fillRect/>
                    </a:stretch>
                  </pic:blipFill>
                  <pic:spPr>
                    <a:xfrm>
                      <a:off x="0" y="0"/>
                      <a:ext cx="2921000" cy="6326185"/>
                    </a:xfrm>
                    <a:prstGeom prst="rect">
                      <a:avLst/>
                    </a:prstGeom>
                  </pic:spPr>
                </pic:pic>
              </a:graphicData>
            </a:graphic>
          </wp:inline>
        </w:drawing>
      </w:r>
    </w:p>
    <w:p w14:paraId="71005CBB" w14:textId="77777777" w:rsidR="00037ACA" w:rsidRDefault="00037ACA" w:rsidP="00037ACA"/>
    <w:p w14:paraId="41E0F2E0" w14:textId="6DD26133" w:rsidR="00037ACA" w:rsidRDefault="00037ACA" w:rsidP="00037ACA">
      <w:pPr>
        <w:pStyle w:val="Heading2"/>
      </w:pPr>
      <w:r>
        <w:t>3. Template Vault</w:t>
      </w:r>
    </w:p>
    <w:p w14:paraId="6BEE3EB6" w14:textId="3AF3A5DA" w:rsidR="00037ACA" w:rsidRDefault="00037ACA" w:rsidP="00037ACA">
      <w:pPr>
        <w:jc w:val="center"/>
      </w:pPr>
      <w:r>
        <w:rPr>
          <w:noProof/>
        </w:rPr>
        <w:drawing>
          <wp:inline distT="0" distB="0" distL="0" distR="0" wp14:anchorId="302E5DD5" wp14:editId="68764E99">
            <wp:extent cx="2921000" cy="6326185"/>
            <wp:effectExtent l="0" t="0" r="0" b="0"/>
            <wp:docPr id="1221391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91721" name=""/>
                    <pic:cNvPicPr/>
                  </pic:nvPicPr>
                  <pic:blipFill>
                    <a:blip r:embed="rId7">
                      <a:extLst>
                        <a:ext uri="{28A0092B-C50C-407E-A947-70E740481C1C}">
                          <a14:useLocalDpi xmlns:a14="http://schemas.microsoft.com/office/drawing/2010/main" val="0"/>
                        </a:ext>
                      </a:extLst>
                    </a:blip>
                    <a:stretch>
                      <a:fillRect/>
                    </a:stretch>
                  </pic:blipFill>
                  <pic:spPr>
                    <a:xfrm>
                      <a:off x="0" y="0"/>
                      <a:ext cx="2921000" cy="6326185"/>
                    </a:xfrm>
                    <a:prstGeom prst="rect">
                      <a:avLst/>
                    </a:prstGeom>
                  </pic:spPr>
                </pic:pic>
              </a:graphicData>
            </a:graphic>
          </wp:inline>
        </w:drawing>
      </w:r>
    </w:p>
    <w:p w14:paraId="54C87092" w14:textId="77777777" w:rsidR="00037ACA" w:rsidRDefault="00037ACA" w:rsidP="00037ACA"/>
    <w:p w14:paraId="62922D32" w14:textId="1CDCD1F9" w:rsidR="00037ACA" w:rsidRDefault="00037ACA" w:rsidP="00037ACA">
      <w:pPr>
        <w:pStyle w:val="Heading2"/>
      </w:pPr>
      <w:r>
        <w:t>4. Coaching Engine</w:t>
      </w:r>
    </w:p>
    <w:p w14:paraId="0B8E438E" w14:textId="1A63452D" w:rsidR="00037ACA" w:rsidRDefault="00037ACA" w:rsidP="00037ACA">
      <w:pPr>
        <w:jc w:val="center"/>
      </w:pPr>
      <w:r>
        <w:rPr>
          <w:noProof/>
        </w:rPr>
        <w:drawing>
          <wp:inline distT="0" distB="0" distL="0" distR="0" wp14:anchorId="6D61A18B" wp14:editId="520BEF3F">
            <wp:extent cx="2921000" cy="6326185"/>
            <wp:effectExtent l="0" t="0" r="0" b="0"/>
            <wp:docPr id="1309693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3310" name=""/>
                    <pic:cNvPicPr/>
                  </pic:nvPicPr>
                  <pic:blipFill>
                    <a:blip r:embed="rId8">
                      <a:extLst>
                        <a:ext uri="{28A0092B-C50C-407E-A947-70E740481C1C}">
                          <a14:useLocalDpi xmlns:a14="http://schemas.microsoft.com/office/drawing/2010/main" val="0"/>
                        </a:ext>
                      </a:extLst>
                    </a:blip>
                    <a:stretch>
                      <a:fillRect/>
                    </a:stretch>
                  </pic:blipFill>
                  <pic:spPr>
                    <a:xfrm>
                      <a:off x="0" y="0"/>
                      <a:ext cx="2921000" cy="6326185"/>
                    </a:xfrm>
                    <a:prstGeom prst="rect">
                      <a:avLst/>
                    </a:prstGeom>
                  </pic:spPr>
                </pic:pic>
              </a:graphicData>
            </a:graphic>
          </wp:inline>
        </w:drawing>
      </w:r>
    </w:p>
    <w:p w14:paraId="18CA61E0" w14:textId="77777777" w:rsidR="00037ACA" w:rsidRDefault="00037ACA" w:rsidP="00037ACA"/>
    <w:p w14:paraId="0BE31C3D" w14:textId="22BEF8A0" w:rsidR="00037ACA" w:rsidRDefault="00037ACA" w:rsidP="00037ACA">
      <w:pPr>
        <w:pStyle w:val="Heading2"/>
      </w:pPr>
      <w:r>
        <w:t>5. Home center snapshot</w:t>
      </w:r>
    </w:p>
    <w:p w14:paraId="36ABF0ED" w14:textId="5E337C75" w:rsidR="00037ACA" w:rsidRDefault="00037ACA" w:rsidP="00037ACA">
      <w:pPr>
        <w:jc w:val="center"/>
      </w:pPr>
      <w:r>
        <w:rPr>
          <w:noProof/>
        </w:rPr>
        <w:drawing>
          <wp:inline distT="0" distB="0" distL="0" distR="0" wp14:anchorId="783A7B14" wp14:editId="683FB124">
            <wp:extent cx="2921000" cy="6326185"/>
            <wp:effectExtent l="0" t="0" r="0" b="0"/>
            <wp:docPr id="1020541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41126" name=""/>
                    <pic:cNvPicPr/>
                  </pic:nvPicPr>
                  <pic:blipFill>
                    <a:blip r:embed="rId9">
                      <a:extLst>
                        <a:ext uri="{28A0092B-C50C-407E-A947-70E740481C1C}">
                          <a14:useLocalDpi xmlns:a14="http://schemas.microsoft.com/office/drawing/2010/main" val="0"/>
                        </a:ext>
                      </a:extLst>
                    </a:blip>
                    <a:stretch>
                      <a:fillRect/>
                    </a:stretch>
                  </pic:blipFill>
                  <pic:spPr>
                    <a:xfrm>
                      <a:off x="0" y="0"/>
                      <a:ext cx="2921000" cy="6326185"/>
                    </a:xfrm>
                    <a:prstGeom prst="rect">
                      <a:avLst/>
                    </a:prstGeom>
                  </pic:spPr>
                </pic:pic>
              </a:graphicData>
            </a:graphic>
          </wp:inline>
        </w:drawing>
      </w:r>
    </w:p>
    <w:p w14:paraId="18413088" w14:textId="77777777" w:rsidR="00037ACA" w:rsidRDefault="00037ACA" w:rsidP="00037ACA"/>
    <w:p w14:paraId="15FB394D" w14:textId="77777777" w:rsidR="00037ACA" w:rsidRPr="00037ACA" w:rsidRDefault="00037ACA" w:rsidP="00037ACA"/>
    <w:sectPr w:rsidR="00037ACA" w:rsidRPr="00037ACA" w:rsidSect="00037ACA">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514C4"/>
    <w:multiLevelType w:val="singleLevel"/>
    <w:tmpl w:val="0409000F"/>
    <w:lvl w:ilvl="0">
      <w:start w:val="1"/>
      <w:numFmt w:val="decimal"/>
      <w:lvlText w:val="%1."/>
      <w:lvlJc w:val="left"/>
      <w:pPr>
        <w:ind w:left="720" w:hanging="360"/>
      </w:pPr>
    </w:lvl>
  </w:abstractNum>
  <w:abstractNum w:abstractNumId="1" w15:restartNumberingAfterBreak="0">
    <w:nsid w:val="73154E64"/>
    <w:multiLevelType w:val="singleLevel"/>
    <w:tmpl w:val="0409000F"/>
    <w:lvl w:ilvl="0">
      <w:start w:val="1"/>
      <w:numFmt w:val="decimal"/>
      <w:lvlText w:val="%1."/>
      <w:lvlJc w:val="left"/>
      <w:pPr>
        <w:ind w:left="720" w:hanging="360"/>
      </w:pPr>
    </w:lvl>
  </w:abstractNum>
  <w:num w:numId="1" w16cid:durableId="2131050725">
    <w:abstractNumId w:val="0"/>
  </w:num>
  <w:num w:numId="2" w16cid:durableId="26643090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CA"/>
    <w:rsid w:val="00037ACA"/>
    <w:rsid w:val="000F4443"/>
    <w:rsid w:val="00934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71FD"/>
  <w15:chartTrackingRefBased/>
  <w15:docId w15:val="{6799B3CF-00EE-4B71-B172-12FC5031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sz w:val="22"/>
    </w:rPr>
  </w:style>
  <w:style w:type="paragraph" w:styleId="Heading1">
    <w:name w:val="heading 1"/>
    <w:basedOn w:val="Normal"/>
    <w:next w:val="Normal"/>
    <w:link w:val="Heading1Char"/>
    <w:uiPriority w:val="9"/>
    <w:qFormat/>
    <w:rsid w:val="00037ACA"/>
    <w:pPr>
      <w:keepNext/>
      <w:keepLines/>
      <w:spacing w:before="360" w:after="8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037ACA"/>
    <w:pPr>
      <w:keepNext/>
      <w:keepLines/>
      <w:spacing w:before="160" w:after="8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037ACA"/>
    <w:pPr>
      <w:keepNext/>
      <w:keepLines/>
      <w:spacing w:before="160" w:after="80"/>
      <w:outlineLvl w:val="2"/>
    </w:pPr>
    <w:rPr>
      <w:rFonts w:eastAsiaTheme="majorEastAsia" w:cstheme="majorBidi"/>
      <w:b/>
      <w:color w:val="2E74B5"/>
      <w:sz w:val="24"/>
      <w:szCs w:val="28"/>
    </w:rPr>
  </w:style>
  <w:style w:type="paragraph" w:styleId="Heading4">
    <w:name w:val="heading 4"/>
    <w:basedOn w:val="Normal"/>
    <w:next w:val="Normal"/>
    <w:link w:val="Heading4Char"/>
    <w:uiPriority w:val="9"/>
    <w:semiHidden/>
    <w:unhideWhenUsed/>
    <w:qFormat/>
    <w:rsid w:val="00037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CA"/>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037ACA"/>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037ACA"/>
    <w:rPr>
      <w:rFonts w:ascii="Calibri" w:eastAsiaTheme="majorEastAsia" w:hAnsi="Calibri" w:cstheme="majorBidi"/>
      <w:b/>
      <w:color w:val="2E74B5"/>
      <w:szCs w:val="28"/>
    </w:rPr>
  </w:style>
  <w:style w:type="character" w:customStyle="1" w:styleId="Heading4Char">
    <w:name w:val="Heading 4 Char"/>
    <w:basedOn w:val="DefaultParagraphFont"/>
    <w:link w:val="Heading4"/>
    <w:uiPriority w:val="9"/>
    <w:semiHidden/>
    <w:rsid w:val="00037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CA"/>
    <w:rPr>
      <w:rFonts w:eastAsiaTheme="majorEastAsia" w:cstheme="majorBidi"/>
      <w:color w:val="272727" w:themeColor="text1" w:themeTint="D8"/>
    </w:rPr>
  </w:style>
  <w:style w:type="paragraph" w:styleId="Title">
    <w:name w:val="Title"/>
    <w:basedOn w:val="Normal"/>
    <w:next w:val="Normal"/>
    <w:link w:val="TitleChar"/>
    <w:uiPriority w:val="10"/>
    <w:qFormat/>
    <w:rsid w:val="00037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CA"/>
    <w:pPr>
      <w:spacing w:before="160"/>
      <w:jc w:val="center"/>
    </w:pPr>
    <w:rPr>
      <w:i/>
      <w:iCs/>
      <w:color w:val="404040" w:themeColor="text1" w:themeTint="BF"/>
    </w:rPr>
  </w:style>
  <w:style w:type="character" w:customStyle="1" w:styleId="QuoteChar">
    <w:name w:val="Quote Char"/>
    <w:basedOn w:val="DefaultParagraphFont"/>
    <w:link w:val="Quote"/>
    <w:uiPriority w:val="29"/>
    <w:rsid w:val="00037ACA"/>
    <w:rPr>
      <w:i/>
      <w:iCs/>
      <w:color w:val="404040" w:themeColor="text1" w:themeTint="BF"/>
    </w:rPr>
  </w:style>
  <w:style w:type="paragraph" w:styleId="ListParagraph">
    <w:name w:val="List Paragraph"/>
    <w:basedOn w:val="Normal"/>
    <w:uiPriority w:val="34"/>
    <w:qFormat/>
    <w:rsid w:val="00037ACA"/>
    <w:pPr>
      <w:ind w:left="720"/>
      <w:contextualSpacing/>
    </w:pPr>
  </w:style>
  <w:style w:type="character" w:styleId="IntenseEmphasis">
    <w:name w:val="Intense Emphasis"/>
    <w:basedOn w:val="DefaultParagraphFont"/>
    <w:uiPriority w:val="21"/>
    <w:qFormat/>
    <w:rsid w:val="00037ACA"/>
    <w:rPr>
      <w:i/>
      <w:iCs/>
      <w:color w:val="0F4761" w:themeColor="accent1" w:themeShade="BF"/>
    </w:rPr>
  </w:style>
  <w:style w:type="paragraph" w:styleId="IntenseQuote">
    <w:name w:val="Intense Quote"/>
    <w:basedOn w:val="Normal"/>
    <w:next w:val="Normal"/>
    <w:link w:val="IntenseQuoteChar"/>
    <w:uiPriority w:val="30"/>
    <w:qFormat/>
    <w:rsid w:val="00037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CA"/>
    <w:rPr>
      <w:i/>
      <w:iCs/>
      <w:color w:val="0F4761" w:themeColor="accent1" w:themeShade="BF"/>
    </w:rPr>
  </w:style>
  <w:style w:type="character" w:styleId="IntenseReference">
    <w:name w:val="Intense Reference"/>
    <w:basedOn w:val="DefaultParagraphFont"/>
    <w:uiPriority w:val="32"/>
    <w:qFormat/>
    <w:rsid w:val="00037A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1459</Words>
  <Characters>10409</Characters>
  <Application>Microsoft Office Word</Application>
  <DocSecurity>0</DocSecurity>
  <Lines>304</Lines>
  <Paragraphs>253</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1</cp:revision>
  <dcterms:created xsi:type="dcterms:W3CDTF">2026-06-14T04:13:00Z</dcterms:created>
  <dcterms:modified xsi:type="dcterms:W3CDTF">2026-06-14T04:14:00Z</dcterms:modified>
</cp:coreProperties>
</file>