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3860302"/>
        <w:docPartObj>
          <w:docPartGallery w:val="Cover Pages"/>
          <w:docPartUnique/>
        </w:docPartObj>
      </w:sdtPr>
      <w:sdtEndPr/>
      <w:sdtContent>
        <w:p w:rsidR="00C63187" w:rsidRDefault="00C63187" w:rsidP="00C63187"/>
        <w:tbl>
          <w:tblPr>
            <w:tblpPr w:leftFromText="187" w:rightFromText="187" w:horzAnchor="margin" w:tblpXSpec="center" w:tblpY="2881"/>
            <w:tblW w:w="4000" w:type="pct"/>
            <w:tblBorders>
              <w:left w:val="single" w:sz="12" w:space="0" w:color="70AD47" w:themeColor="accent6"/>
            </w:tblBorders>
            <w:tblCellMar>
              <w:left w:w="144" w:type="dxa"/>
              <w:right w:w="115" w:type="dxa"/>
            </w:tblCellMar>
            <w:tblLook w:val="04A0" w:firstRow="1" w:lastRow="0" w:firstColumn="1" w:lastColumn="0" w:noHBand="0" w:noVBand="1"/>
          </w:tblPr>
          <w:tblGrid>
            <w:gridCol w:w="7254"/>
          </w:tblGrid>
          <w:tr w:rsidR="00C63187" w:rsidRPr="005757D7" w:rsidTr="000C60D4">
            <w:sdt>
              <w:sdtPr>
                <w:rPr>
                  <w:sz w:val="24"/>
                  <w:szCs w:val="24"/>
                </w:rPr>
                <w:alias w:val="Compañía"/>
                <w:id w:val="13406915"/>
                <w:dataBinding w:prefixMappings="xmlns:ns0='http://schemas.openxmlformats.org/officeDocument/2006/extended-properties'" w:xpath="/ns0:Properties[1]/ns0:Company[1]" w:storeItemID="{6668398D-A668-4E3E-A5EB-62B293D839F1}"/>
                <w:text/>
              </w:sdtPr>
              <w:sdtEndPr/>
              <w:sdtContent>
                <w:tc>
                  <w:tcPr>
                    <w:tcW w:w="7058" w:type="dxa"/>
                    <w:tcMar>
                      <w:top w:w="216" w:type="dxa"/>
                      <w:left w:w="115" w:type="dxa"/>
                      <w:bottom w:w="216" w:type="dxa"/>
                      <w:right w:w="115" w:type="dxa"/>
                    </w:tcMar>
                  </w:tcPr>
                  <w:p w:rsidR="00C63187" w:rsidRPr="005757D7" w:rsidRDefault="00C63187" w:rsidP="000C60D4">
                    <w:pPr>
                      <w:pStyle w:val="Sinespaciado"/>
                      <w:rPr>
                        <w:sz w:val="24"/>
                      </w:rPr>
                    </w:pPr>
                    <w:r>
                      <w:rPr>
                        <w:sz w:val="24"/>
                        <w:szCs w:val="24"/>
                        <w:lang w:val="es-ES"/>
                      </w:rPr>
                      <w:t>Universidad del Quindío</w:t>
                    </w:r>
                  </w:p>
                </w:tc>
              </w:sdtContent>
            </w:sdt>
          </w:tr>
          <w:tr w:rsidR="00C63187" w:rsidRPr="005757D7" w:rsidTr="000C60D4">
            <w:tc>
              <w:tcPr>
                <w:tcW w:w="7058" w:type="dxa"/>
              </w:tcPr>
              <w:sdt>
                <w:sdtPr>
                  <w:rPr>
                    <w:rFonts w:asciiTheme="majorHAnsi" w:eastAsiaTheme="majorEastAsia" w:hAnsiTheme="majorHAnsi" w:cstheme="majorBidi"/>
                    <w:sz w:val="88"/>
                    <w:szCs w:val="88"/>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C63187" w:rsidRPr="005757D7" w:rsidRDefault="00C63187" w:rsidP="000C60D4">
                    <w:pPr>
                      <w:pStyle w:val="Sinespaciado"/>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val="es-ES"/>
                      </w:rPr>
                      <w:t>Definición de la Arquitectura técnica.</w:t>
                    </w:r>
                  </w:p>
                </w:sdtContent>
              </w:sdt>
            </w:tc>
          </w:tr>
          <w:tr w:rsidR="00C63187" w:rsidRPr="005757D7" w:rsidTr="000C60D4">
            <w:tc>
              <w:tcPr>
                <w:tcW w:w="7058" w:type="dxa"/>
                <w:tcMar>
                  <w:top w:w="216" w:type="dxa"/>
                  <w:left w:w="115" w:type="dxa"/>
                  <w:bottom w:w="216" w:type="dxa"/>
                  <w:right w:w="115" w:type="dxa"/>
                </w:tcMar>
              </w:tcPr>
              <w:p w:rsidR="00C63187" w:rsidRPr="005757D7" w:rsidRDefault="00C63187" w:rsidP="000C60D4">
                <w:pPr>
                  <w:pStyle w:val="Sinespaciado"/>
                  <w:rPr>
                    <w:sz w:val="24"/>
                  </w:rPr>
                </w:pPr>
              </w:p>
            </w:tc>
          </w:tr>
          <w:tr w:rsidR="00C63187" w:rsidRPr="005757D7" w:rsidTr="000C60D4">
            <w:tc>
              <w:tcPr>
                <w:tcW w:w="7058" w:type="dxa"/>
                <w:tcMar>
                  <w:top w:w="216" w:type="dxa"/>
                  <w:left w:w="115" w:type="dxa"/>
                  <w:bottom w:w="216" w:type="dxa"/>
                  <w:right w:w="115" w:type="dxa"/>
                </w:tcMar>
              </w:tcPr>
              <w:p w:rsidR="00C63187" w:rsidRPr="005757D7" w:rsidRDefault="00C63187" w:rsidP="000C60D4">
                <w:pPr>
                  <w:pStyle w:val="Sinespaciado"/>
                  <w:rPr>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995"/>
          </w:tblGrid>
          <w:tr w:rsidR="00C63187" w:rsidRPr="000B6B30" w:rsidTr="000C60D4">
            <w:tc>
              <w:tcPr>
                <w:tcW w:w="7221" w:type="dxa"/>
                <w:tcMar>
                  <w:top w:w="216" w:type="dxa"/>
                  <w:left w:w="115" w:type="dxa"/>
                  <w:bottom w:w="216" w:type="dxa"/>
                  <w:right w:w="115" w:type="dxa"/>
                </w:tcMar>
              </w:tcPr>
              <w:p w:rsidR="00C63187" w:rsidRDefault="00C63187" w:rsidP="000C60D4">
                <w:pPr>
                  <w:pStyle w:val="Sinespaciado"/>
                  <w:rPr>
                    <w:sz w:val="28"/>
                    <w:szCs w:val="28"/>
                  </w:rPr>
                </w:pPr>
                <w:r>
                  <w:rPr>
                    <w:sz w:val="28"/>
                    <w:szCs w:val="28"/>
                  </w:rPr>
                  <w:t>David Felipe Hernández</w:t>
                </w:r>
              </w:p>
              <w:p w:rsidR="00C63187" w:rsidRPr="000B6B30" w:rsidRDefault="00C63187" w:rsidP="000C60D4">
                <w:pPr>
                  <w:pStyle w:val="Sinespaciado"/>
                  <w:rPr>
                    <w:sz w:val="28"/>
                    <w:szCs w:val="28"/>
                  </w:rPr>
                </w:pPr>
                <w:r>
                  <w:rPr>
                    <w:sz w:val="28"/>
                    <w:szCs w:val="28"/>
                  </w:rPr>
                  <w:t>21 octubre 2016</w:t>
                </w:r>
              </w:p>
              <w:p w:rsidR="00C63187" w:rsidRPr="000B6B30" w:rsidRDefault="00C63187" w:rsidP="000C60D4">
                <w:pPr>
                  <w:pStyle w:val="Sinespaciado"/>
                </w:pPr>
              </w:p>
            </w:tc>
          </w:tr>
        </w:tbl>
        <w:p w:rsidR="000769B1" w:rsidRDefault="000769B1" w:rsidP="00C63187">
          <w:r>
            <w:br w:type="page"/>
          </w:r>
        </w:p>
      </w:sdtContent>
    </w:sdt>
    <w:p w:rsidR="009D0997" w:rsidRPr="005F654A" w:rsidRDefault="009D0997"/>
    <w:p w:rsidR="00565A49" w:rsidRDefault="00565A49">
      <w:pPr>
        <w:rPr>
          <w:rFonts w:ascii="Arial" w:hAnsi="Arial" w:cs="Arial"/>
          <w:b/>
          <w:bCs/>
          <w:color w:val="008000"/>
          <w:sz w:val="20"/>
          <w:szCs w:val="20"/>
          <w:lang w:eastAsia="es-CO"/>
        </w:rPr>
      </w:pPr>
    </w:p>
    <w:p w:rsidR="00565A49" w:rsidRDefault="00565A49">
      <w:pPr>
        <w:rPr>
          <w:rFonts w:ascii="Arial" w:hAnsi="Arial" w:cs="Arial"/>
          <w:b/>
          <w:bCs/>
          <w:color w:val="008000"/>
          <w:sz w:val="20"/>
          <w:szCs w:val="20"/>
          <w:lang w:eastAsia="es-CO"/>
        </w:rPr>
      </w:pPr>
    </w:p>
    <w:p w:rsidR="005F654A" w:rsidRPr="005F654A" w:rsidRDefault="005F654A">
      <w:pPr>
        <w:rPr>
          <w:rFonts w:ascii="Arial" w:hAnsi="Arial" w:cs="Arial"/>
          <w:b/>
          <w:bCs/>
          <w:color w:val="008000"/>
          <w:sz w:val="20"/>
          <w:szCs w:val="20"/>
          <w:lang w:eastAsia="es-CO"/>
        </w:rPr>
      </w:pPr>
    </w:p>
    <w:sdt>
      <w:sdtPr>
        <w:rPr>
          <w:rFonts w:asciiTheme="minorHAnsi" w:eastAsiaTheme="minorHAnsi" w:hAnsiTheme="minorHAnsi" w:cstheme="minorBidi"/>
          <w:b/>
          <w:color w:val="538135" w:themeColor="accent6" w:themeShade="BF"/>
          <w:sz w:val="22"/>
          <w:szCs w:val="22"/>
          <w:lang w:val="es-ES" w:eastAsia="en-US"/>
        </w:rPr>
        <w:id w:val="1423452758"/>
        <w:docPartObj>
          <w:docPartGallery w:val="Table of Contents"/>
          <w:docPartUnique/>
        </w:docPartObj>
      </w:sdtPr>
      <w:sdtEndPr>
        <w:rPr>
          <w:bCs/>
          <w:color w:val="auto"/>
        </w:rPr>
      </w:sdtEndPr>
      <w:sdtContent>
        <w:p w:rsidR="00876A7D" w:rsidRPr="000769B1" w:rsidRDefault="000769B1" w:rsidP="005630B8">
          <w:pPr>
            <w:pStyle w:val="TtulodeTDC"/>
            <w:jc w:val="center"/>
            <w:rPr>
              <w:b/>
              <w:color w:val="538135" w:themeColor="accent6" w:themeShade="BF"/>
            </w:rPr>
          </w:pPr>
          <w:r>
            <w:rPr>
              <w:b/>
              <w:color w:val="538135" w:themeColor="accent6" w:themeShade="BF"/>
              <w:lang w:val="es-ES"/>
            </w:rPr>
            <w:t>Tabla de C</w:t>
          </w:r>
          <w:r w:rsidR="00876A7D" w:rsidRPr="000769B1">
            <w:rPr>
              <w:b/>
              <w:color w:val="538135" w:themeColor="accent6" w:themeShade="BF"/>
              <w:lang w:val="es-ES"/>
            </w:rPr>
            <w:t>ontenido</w:t>
          </w:r>
          <w:r w:rsidR="0091347F">
            <w:rPr>
              <w:b/>
              <w:color w:val="538135" w:themeColor="accent6" w:themeShade="BF"/>
              <w:lang w:val="es-ES"/>
            </w:rPr>
            <w:t>.</w:t>
          </w:r>
        </w:p>
        <w:p w:rsidR="005630B8" w:rsidRDefault="005630B8">
          <w:pPr>
            <w:pStyle w:val="TDC1"/>
            <w:tabs>
              <w:tab w:val="right" w:leader="dot" w:pos="8828"/>
            </w:tabs>
          </w:pPr>
        </w:p>
        <w:p w:rsidR="005A2A25" w:rsidRDefault="00876A7D">
          <w:pPr>
            <w:pStyle w:val="TDC1"/>
            <w:tabs>
              <w:tab w:val="right" w:leader="dot" w:pos="8828"/>
            </w:tabs>
            <w:rPr>
              <w:rFonts w:eastAsiaTheme="minorEastAsia"/>
              <w:noProof/>
              <w:lang w:val="es-ES" w:eastAsia="es-ES"/>
            </w:rPr>
          </w:pPr>
          <w:r w:rsidRPr="005630B8">
            <w:fldChar w:fldCharType="begin"/>
          </w:r>
          <w:r w:rsidRPr="005630B8">
            <w:instrText xml:space="preserve"> TOC \o "1-3" \h \z \u </w:instrText>
          </w:r>
          <w:r w:rsidRPr="005630B8">
            <w:fldChar w:fldCharType="separate"/>
          </w:r>
          <w:hyperlink w:anchor="_Toc464843003" w:history="1">
            <w:r w:rsidR="005A2A25" w:rsidRPr="000A3817">
              <w:rPr>
                <w:rStyle w:val="Hipervnculo"/>
                <w:noProof/>
              </w:rPr>
              <w:t>HISTORIAL DE REVISIONES</w:t>
            </w:r>
            <w:r w:rsidR="005A2A25">
              <w:rPr>
                <w:noProof/>
                <w:webHidden/>
              </w:rPr>
              <w:tab/>
            </w:r>
            <w:r w:rsidR="005A2A25">
              <w:rPr>
                <w:noProof/>
                <w:webHidden/>
              </w:rPr>
              <w:fldChar w:fldCharType="begin"/>
            </w:r>
            <w:r w:rsidR="005A2A25">
              <w:rPr>
                <w:noProof/>
                <w:webHidden/>
              </w:rPr>
              <w:instrText xml:space="preserve"> PAGEREF _Toc464843003 \h </w:instrText>
            </w:r>
            <w:r w:rsidR="005A2A25">
              <w:rPr>
                <w:noProof/>
                <w:webHidden/>
              </w:rPr>
            </w:r>
            <w:r w:rsidR="005A2A25">
              <w:rPr>
                <w:noProof/>
                <w:webHidden/>
              </w:rPr>
              <w:fldChar w:fldCharType="separate"/>
            </w:r>
            <w:r w:rsidR="005A2A25">
              <w:rPr>
                <w:noProof/>
                <w:webHidden/>
              </w:rPr>
              <w:t>2</w:t>
            </w:r>
            <w:r w:rsidR="005A2A25">
              <w:rPr>
                <w:noProof/>
                <w:webHidden/>
              </w:rPr>
              <w:fldChar w:fldCharType="end"/>
            </w:r>
          </w:hyperlink>
        </w:p>
        <w:p w:rsidR="005A2A25" w:rsidRDefault="00BD5C79">
          <w:pPr>
            <w:pStyle w:val="TDC1"/>
            <w:tabs>
              <w:tab w:val="right" w:leader="dot" w:pos="8828"/>
            </w:tabs>
            <w:rPr>
              <w:rFonts w:eastAsiaTheme="minorEastAsia"/>
              <w:noProof/>
              <w:lang w:val="es-ES" w:eastAsia="es-ES"/>
            </w:rPr>
          </w:pPr>
          <w:hyperlink w:anchor="_Toc464843004" w:history="1">
            <w:r w:rsidR="005A2A25" w:rsidRPr="000A3817">
              <w:rPr>
                <w:rStyle w:val="Hipervnculo"/>
                <w:noProof/>
              </w:rPr>
              <w:t>INTRODUCCIÓN</w:t>
            </w:r>
            <w:r w:rsidR="005A2A25">
              <w:rPr>
                <w:noProof/>
                <w:webHidden/>
              </w:rPr>
              <w:tab/>
            </w:r>
            <w:r w:rsidR="005A2A25">
              <w:rPr>
                <w:noProof/>
                <w:webHidden/>
              </w:rPr>
              <w:fldChar w:fldCharType="begin"/>
            </w:r>
            <w:r w:rsidR="005A2A25">
              <w:rPr>
                <w:noProof/>
                <w:webHidden/>
              </w:rPr>
              <w:instrText xml:space="preserve"> PAGEREF _Toc464843004 \h </w:instrText>
            </w:r>
            <w:r w:rsidR="005A2A25">
              <w:rPr>
                <w:noProof/>
                <w:webHidden/>
              </w:rPr>
            </w:r>
            <w:r w:rsidR="005A2A25">
              <w:rPr>
                <w:noProof/>
                <w:webHidden/>
              </w:rPr>
              <w:fldChar w:fldCharType="separate"/>
            </w:r>
            <w:r w:rsidR="005A2A25">
              <w:rPr>
                <w:noProof/>
                <w:webHidden/>
              </w:rPr>
              <w:t>3</w:t>
            </w:r>
            <w:r w:rsidR="005A2A25">
              <w:rPr>
                <w:noProof/>
                <w:webHidden/>
              </w:rPr>
              <w:fldChar w:fldCharType="end"/>
            </w:r>
          </w:hyperlink>
        </w:p>
        <w:p w:rsidR="005A2A25" w:rsidRDefault="00BD5C79">
          <w:pPr>
            <w:pStyle w:val="TDC2"/>
            <w:tabs>
              <w:tab w:val="right" w:leader="dot" w:pos="8828"/>
            </w:tabs>
            <w:rPr>
              <w:rFonts w:eastAsiaTheme="minorEastAsia"/>
              <w:noProof/>
              <w:lang w:val="es-ES" w:eastAsia="es-ES"/>
            </w:rPr>
          </w:pPr>
          <w:hyperlink w:anchor="_Toc464843006" w:history="1">
            <w:r w:rsidR="005A2A25" w:rsidRPr="000A3817">
              <w:rPr>
                <w:rStyle w:val="Hipervnculo"/>
                <w:b/>
                <w:noProof/>
              </w:rPr>
              <w:t>Definiciones, acrónimos y abreviaciones.</w:t>
            </w:r>
            <w:r w:rsidR="005A2A25">
              <w:rPr>
                <w:noProof/>
                <w:webHidden/>
              </w:rPr>
              <w:tab/>
            </w:r>
            <w:r w:rsidR="005A2A25">
              <w:rPr>
                <w:noProof/>
                <w:webHidden/>
              </w:rPr>
              <w:fldChar w:fldCharType="begin"/>
            </w:r>
            <w:r w:rsidR="005A2A25">
              <w:rPr>
                <w:noProof/>
                <w:webHidden/>
              </w:rPr>
              <w:instrText xml:space="preserve"> PAGEREF _Toc464843006 \h </w:instrText>
            </w:r>
            <w:r w:rsidR="005A2A25">
              <w:rPr>
                <w:noProof/>
                <w:webHidden/>
              </w:rPr>
            </w:r>
            <w:r w:rsidR="005A2A25">
              <w:rPr>
                <w:noProof/>
                <w:webHidden/>
              </w:rPr>
              <w:fldChar w:fldCharType="separate"/>
            </w:r>
            <w:r w:rsidR="005A2A25">
              <w:rPr>
                <w:noProof/>
                <w:webHidden/>
              </w:rPr>
              <w:t>3</w:t>
            </w:r>
            <w:r w:rsidR="005A2A25">
              <w:rPr>
                <w:noProof/>
                <w:webHidden/>
              </w:rPr>
              <w:fldChar w:fldCharType="end"/>
            </w:r>
          </w:hyperlink>
        </w:p>
        <w:p w:rsidR="005A2A25" w:rsidRDefault="00BD5C79">
          <w:pPr>
            <w:pStyle w:val="TDC1"/>
            <w:tabs>
              <w:tab w:val="right" w:leader="dot" w:pos="8828"/>
            </w:tabs>
            <w:rPr>
              <w:rFonts w:eastAsiaTheme="minorEastAsia"/>
              <w:noProof/>
              <w:lang w:val="es-ES" w:eastAsia="es-ES"/>
            </w:rPr>
          </w:pPr>
          <w:hyperlink w:anchor="_Toc464843007" w:history="1">
            <w:r w:rsidR="005A2A25" w:rsidRPr="000A3817">
              <w:rPr>
                <w:rStyle w:val="Hipervnculo"/>
                <w:noProof/>
              </w:rPr>
              <w:t>Arquitectura Técnica.</w:t>
            </w:r>
            <w:r w:rsidR="005A2A25">
              <w:rPr>
                <w:noProof/>
                <w:webHidden/>
              </w:rPr>
              <w:tab/>
            </w:r>
            <w:r w:rsidR="005A2A25">
              <w:rPr>
                <w:noProof/>
                <w:webHidden/>
              </w:rPr>
              <w:fldChar w:fldCharType="begin"/>
            </w:r>
            <w:r w:rsidR="005A2A25">
              <w:rPr>
                <w:noProof/>
                <w:webHidden/>
              </w:rPr>
              <w:instrText xml:space="preserve"> PAGEREF _Toc464843007 \h </w:instrText>
            </w:r>
            <w:r w:rsidR="005A2A25">
              <w:rPr>
                <w:noProof/>
                <w:webHidden/>
              </w:rPr>
            </w:r>
            <w:r w:rsidR="005A2A25">
              <w:rPr>
                <w:noProof/>
                <w:webHidden/>
              </w:rPr>
              <w:fldChar w:fldCharType="separate"/>
            </w:r>
            <w:r w:rsidR="005A2A25">
              <w:rPr>
                <w:noProof/>
                <w:webHidden/>
              </w:rPr>
              <w:t>4</w:t>
            </w:r>
            <w:r w:rsidR="005A2A25">
              <w:rPr>
                <w:noProof/>
                <w:webHidden/>
              </w:rPr>
              <w:fldChar w:fldCharType="end"/>
            </w:r>
          </w:hyperlink>
        </w:p>
        <w:p w:rsidR="005A2A25" w:rsidRDefault="00BD5C79">
          <w:pPr>
            <w:pStyle w:val="TDC2"/>
            <w:tabs>
              <w:tab w:val="right" w:leader="dot" w:pos="8828"/>
            </w:tabs>
            <w:rPr>
              <w:rFonts w:eastAsiaTheme="minorEastAsia"/>
              <w:noProof/>
              <w:lang w:val="es-ES" w:eastAsia="es-ES"/>
            </w:rPr>
          </w:pPr>
          <w:hyperlink w:anchor="_Toc464843008" w:history="1">
            <w:r w:rsidR="005A2A25" w:rsidRPr="000A3817">
              <w:rPr>
                <w:rStyle w:val="Hipervnculo"/>
                <w:b/>
                <w:noProof/>
              </w:rPr>
              <w:t>Fuentes de datos.</w:t>
            </w:r>
            <w:r w:rsidR="005A2A25">
              <w:rPr>
                <w:noProof/>
                <w:webHidden/>
              </w:rPr>
              <w:tab/>
            </w:r>
            <w:r w:rsidR="005A2A25">
              <w:rPr>
                <w:noProof/>
                <w:webHidden/>
              </w:rPr>
              <w:fldChar w:fldCharType="begin"/>
            </w:r>
            <w:r w:rsidR="005A2A25">
              <w:rPr>
                <w:noProof/>
                <w:webHidden/>
              </w:rPr>
              <w:instrText xml:space="preserve"> PAGEREF _Toc464843008 \h </w:instrText>
            </w:r>
            <w:r w:rsidR="005A2A25">
              <w:rPr>
                <w:noProof/>
                <w:webHidden/>
              </w:rPr>
            </w:r>
            <w:r w:rsidR="005A2A25">
              <w:rPr>
                <w:noProof/>
                <w:webHidden/>
              </w:rPr>
              <w:fldChar w:fldCharType="separate"/>
            </w:r>
            <w:r w:rsidR="005A2A25">
              <w:rPr>
                <w:noProof/>
                <w:webHidden/>
              </w:rPr>
              <w:t>4</w:t>
            </w:r>
            <w:r w:rsidR="005A2A25">
              <w:rPr>
                <w:noProof/>
                <w:webHidden/>
              </w:rPr>
              <w:fldChar w:fldCharType="end"/>
            </w:r>
          </w:hyperlink>
        </w:p>
        <w:p w:rsidR="005A2A25" w:rsidRDefault="00BD5C79">
          <w:pPr>
            <w:pStyle w:val="TDC2"/>
            <w:tabs>
              <w:tab w:val="right" w:leader="dot" w:pos="8828"/>
            </w:tabs>
            <w:rPr>
              <w:rFonts w:eastAsiaTheme="minorEastAsia"/>
              <w:noProof/>
              <w:lang w:val="es-ES" w:eastAsia="es-ES"/>
            </w:rPr>
          </w:pPr>
          <w:hyperlink w:anchor="_Toc464843009" w:history="1">
            <w:r w:rsidR="005A2A25" w:rsidRPr="000A3817">
              <w:rPr>
                <w:rStyle w:val="Hipervnculo"/>
                <w:b/>
                <w:noProof/>
              </w:rPr>
              <w:t>Herramientas para el desarrollo de la implementación.</w:t>
            </w:r>
            <w:r w:rsidR="005A2A25">
              <w:rPr>
                <w:noProof/>
                <w:webHidden/>
              </w:rPr>
              <w:tab/>
            </w:r>
            <w:r w:rsidR="005A2A25">
              <w:rPr>
                <w:noProof/>
                <w:webHidden/>
              </w:rPr>
              <w:fldChar w:fldCharType="begin"/>
            </w:r>
            <w:r w:rsidR="005A2A25">
              <w:rPr>
                <w:noProof/>
                <w:webHidden/>
              </w:rPr>
              <w:instrText xml:space="preserve"> PAGEREF _Toc464843009 \h </w:instrText>
            </w:r>
            <w:r w:rsidR="005A2A25">
              <w:rPr>
                <w:noProof/>
                <w:webHidden/>
              </w:rPr>
            </w:r>
            <w:r w:rsidR="005A2A25">
              <w:rPr>
                <w:noProof/>
                <w:webHidden/>
              </w:rPr>
              <w:fldChar w:fldCharType="separate"/>
            </w:r>
            <w:r w:rsidR="005A2A25">
              <w:rPr>
                <w:noProof/>
                <w:webHidden/>
              </w:rPr>
              <w:t>10</w:t>
            </w:r>
            <w:r w:rsidR="005A2A25">
              <w:rPr>
                <w:noProof/>
                <w:webHidden/>
              </w:rPr>
              <w:fldChar w:fldCharType="end"/>
            </w:r>
          </w:hyperlink>
        </w:p>
        <w:p w:rsidR="005A2A25" w:rsidRDefault="00BD5C79">
          <w:pPr>
            <w:pStyle w:val="TDC2"/>
            <w:tabs>
              <w:tab w:val="right" w:leader="dot" w:pos="8828"/>
            </w:tabs>
            <w:rPr>
              <w:rFonts w:eastAsiaTheme="minorEastAsia"/>
              <w:noProof/>
              <w:lang w:val="es-ES" w:eastAsia="es-ES"/>
            </w:rPr>
          </w:pPr>
          <w:hyperlink w:anchor="_Toc464843010" w:history="1">
            <w:r w:rsidR="005A2A25" w:rsidRPr="000A3817">
              <w:rPr>
                <w:rStyle w:val="Hipervnculo"/>
                <w:b/>
                <w:noProof/>
              </w:rPr>
              <w:t>Reglas ETL</w:t>
            </w:r>
            <w:r w:rsidR="005A2A25">
              <w:rPr>
                <w:noProof/>
                <w:webHidden/>
              </w:rPr>
              <w:tab/>
            </w:r>
            <w:r w:rsidR="005A2A25">
              <w:rPr>
                <w:noProof/>
                <w:webHidden/>
              </w:rPr>
              <w:fldChar w:fldCharType="begin"/>
            </w:r>
            <w:r w:rsidR="005A2A25">
              <w:rPr>
                <w:noProof/>
                <w:webHidden/>
              </w:rPr>
              <w:instrText xml:space="preserve"> PAGEREF _Toc464843010 \h </w:instrText>
            </w:r>
            <w:r w:rsidR="005A2A25">
              <w:rPr>
                <w:noProof/>
                <w:webHidden/>
              </w:rPr>
            </w:r>
            <w:r w:rsidR="005A2A25">
              <w:rPr>
                <w:noProof/>
                <w:webHidden/>
              </w:rPr>
              <w:fldChar w:fldCharType="separate"/>
            </w:r>
            <w:r w:rsidR="005A2A25">
              <w:rPr>
                <w:noProof/>
                <w:webHidden/>
              </w:rPr>
              <w:t>11</w:t>
            </w:r>
            <w:r w:rsidR="005A2A25">
              <w:rPr>
                <w:noProof/>
                <w:webHidden/>
              </w:rPr>
              <w:fldChar w:fldCharType="end"/>
            </w:r>
          </w:hyperlink>
        </w:p>
        <w:p w:rsidR="005A2A25" w:rsidRDefault="00BD5C79">
          <w:pPr>
            <w:pStyle w:val="TDC3"/>
            <w:tabs>
              <w:tab w:val="right" w:leader="dot" w:pos="8828"/>
            </w:tabs>
            <w:rPr>
              <w:rFonts w:eastAsiaTheme="minorEastAsia"/>
              <w:noProof/>
              <w:lang w:val="es-ES" w:eastAsia="es-ES"/>
            </w:rPr>
          </w:pPr>
          <w:hyperlink w:anchor="_Toc464843011" w:history="1">
            <w:r w:rsidR="005A2A25" w:rsidRPr="000A3817">
              <w:rPr>
                <w:rStyle w:val="Hipervnculo"/>
                <w:noProof/>
              </w:rPr>
              <w:t>Reglas de Extracción.</w:t>
            </w:r>
            <w:r w:rsidR="005A2A25">
              <w:rPr>
                <w:noProof/>
                <w:webHidden/>
              </w:rPr>
              <w:tab/>
            </w:r>
            <w:r w:rsidR="005A2A25">
              <w:rPr>
                <w:noProof/>
                <w:webHidden/>
              </w:rPr>
              <w:fldChar w:fldCharType="begin"/>
            </w:r>
            <w:r w:rsidR="005A2A25">
              <w:rPr>
                <w:noProof/>
                <w:webHidden/>
              </w:rPr>
              <w:instrText xml:space="preserve"> PAGEREF _Toc464843011 \h </w:instrText>
            </w:r>
            <w:r w:rsidR="005A2A25">
              <w:rPr>
                <w:noProof/>
                <w:webHidden/>
              </w:rPr>
            </w:r>
            <w:r w:rsidR="005A2A25">
              <w:rPr>
                <w:noProof/>
                <w:webHidden/>
              </w:rPr>
              <w:fldChar w:fldCharType="separate"/>
            </w:r>
            <w:r w:rsidR="005A2A25">
              <w:rPr>
                <w:noProof/>
                <w:webHidden/>
              </w:rPr>
              <w:t>11</w:t>
            </w:r>
            <w:r w:rsidR="005A2A25">
              <w:rPr>
                <w:noProof/>
                <w:webHidden/>
              </w:rPr>
              <w:fldChar w:fldCharType="end"/>
            </w:r>
          </w:hyperlink>
        </w:p>
        <w:p w:rsidR="005A2A25" w:rsidRDefault="00BD5C79">
          <w:pPr>
            <w:pStyle w:val="TDC3"/>
            <w:tabs>
              <w:tab w:val="right" w:leader="dot" w:pos="8828"/>
            </w:tabs>
            <w:rPr>
              <w:rFonts w:eastAsiaTheme="minorEastAsia"/>
              <w:noProof/>
              <w:lang w:val="es-ES" w:eastAsia="es-ES"/>
            </w:rPr>
          </w:pPr>
          <w:hyperlink w:anchor="_Toc464843012" w:history="1">
            <w:r w:rsidR="005A2A25" w:rsidRPr="000A3817">
              <w:rPr>
                <w:rStyle w:val="Hipervnculo"/>
                <w:noProof/>
              </w:rPr>
              <w:t>Reglas de Transformación.</w:t>
            </w:r>
            <w:r w:rsidR="005A2A25">
              <w:rPr>
                <w:noProof/>
                <w:webHidden/>
              </w:rPr>
              <w:tab/>
            </w:r>
            <w:r w:rsidR="005A2A25">
              <w:rPr>
                <w:noProof/>
                <w:webHidden/>
              </w:rPr>
              <w:fldChar w:fldCharType="begin"/>
            </w:r>
            <w:r w:rsidR="005A2A25">
              <w:rPr>
                <w:noProof/>
                <w:webHidden/>
              </w:rPr>
              <w:instrText xml:space="preserve"> PAGEREF _Toc464843012 \h </w:instrText>
            </w:r>
            <w:r w:rsidR="005A2A25">
              <w:rPr>
                <w:noProof/>
                <w:webHidden/>
              </w:rPr>
            </w:r>
            <w:r w:rsidR="005A2A25">
              <w:rPr>
                <w:noProof/>
                <w:webHidden/>
              </w:rPr>
              <w:fldChar w:fldCharType="separate"/>
            </w:r>
            <w:r w:rsidR="005A2A25">
              <w:rPr>
                <w:noProof/>
                <w:webHidden/>
              </w:rPr>
              <w:t>12</w:t>
            </w:r>
            <w:r w:rsidR="005A2A25">
              <w:rPr>
                <w:noProof/>
                <w:webHidden/>
              </w:rPr>
              <w:fldChar w:fldCharType="end"/>
            </w:r>
          </w:hyperlink>
        </w:p>
        <w:p w:rsidR="005A2A25" w:rsidRDefault="00BD5C79">
          <w:pPr>
            <w:pStyle w:val="TDC3"/>
            <w:tabs>
              <w:tab w:val="right" w:leader="dot" w:pos="8828"/>
            </w:tabs>
            <w:rPr>
              <w:rFonts w:eastAsiaTheme="minorEastAsia"/>
              <w:noProof/>
              <w:lang w:val="es-ES" w:eastAsia="es-ES"/>
            </w:rPr>
          </w:pPr>
          <w:hyperlink w:anchor="_Toc464843013" w:history="1">
            <w:r w:rsidR="005A2A25" w:rsidRPr="000A3817">
              <w:rPr>
                <w:rStyle w:val="Hipervnculo"/>
                <w:noProof/>
              </w:rPr>
              <w:t>Reglas de Carga de datos</w:t>
            </w:r>
            <w:r w:rsidR="005A2A25">
              <w:rPr>
                <w:noProof/>
                <w:webHidden/>
              </w:rPr>
              <w:tab/>
            </w:r>
            <w:r w:rsidR="005A2A25">
              <w:rPr>
                <w:noProof/>
                <w:webHidden/>
              </w:rPr>
              <w:fldChar w:fldCharType="begin"/>
            </w:r>
            <w:r w:rsidR="005A2A25">
              <w:rPr>
                <w:noProof/>
                <w:webHidden/>
              </w:rPr>
              <w:instrText xml:space="preserve"> PAGEREF _Toc464843013 \h </w:instrText>
            </w:r>
            <w:r w:rsidR="005A2A25">
              <w:rPr>
                <w:noProof/>
                <w:webHidden/>
              </w:rPr>
            </w:r>
            <w:r w:rsidR="005A2A25">
              <w:rPr>
                <w:noProof/>
                <w:webHidden/>
              </w:rPr>
              <w:fldChar w:fldCharType="separate"/>
            </w:r>
            <w:r w:rsidR="005A2A25">
              <w:rPr>
                <w:noProof/>
                <w:webHidden/>
              </w:rPr>
              <w:t>14</w:t>
            </w:r>
            <w:r w:rsidR="005A2A25">
              <w:rPr>
                <w:noProof/>
                <w:webHidden/>
              </w:rPr>
              <w:fldChar w:fldCharType="end"/>
            </w:r>
          </w:hyperlink>
        </w:p>
        <w:p w:rsidR="005A2A25" w:rsidRDefault="00BD5C79">
          <w:pPr>
            <w:pStyle w:val="TDC2"/>
            <w:tabs>
              <w:tab w:val="right" w:leader="dot" w:pos="8828"/>
            </w:tabs>
            <w:rPr>
              <w:rFonts w:eastAsiaTheme="minorEastAsia"/>
              <w:noProof/>
              <w:lang w:val="es-ES" w:eastAsia="es-ES"/>
            </w:rPr>
          </w:pPr>
          <w:hyperlink w:anchor="_Toc464843014" w:history="1">
            <w:r w:rsidR="005A2A25" w:rsidRPr="000A3817">
              <w:rPr>
                <w:rStyle w:val="Hipervnculo"/>
                <w:b/>
                <w:noProof/>
              </w:rPr>
              <w:t>Políticas de Uso</w:t>
            </w:r>
            <w:r w:rsidR="005A2A25">
              <w:rPr>
                <w:noProof/>
                <w:webHidden/>
              </w:rPr>
              <w:tab/>
            </w:r>
            <w:r w:rsidR="005A2A25">
              <w:rPr>
                <w:noProof/>
                <w:webHidden/>
              </w:rPr>
              <w:fldChar w:fldCharType="begin"/>
            </w:r>
            <w:r w:rsidR="005A2A25">
              <w:rPr>
                <w:noProof/>
                <w:webHidden/>
              </w:rPr>
              <w:instrText xml:space="preserve"> PAGEREF _Toc464843014 \h </w:instrText>
            </w:r>
            <w:r w:rsidR="005A2A25">
              <w:rPr>
                <w:noProof/>
                <w:webHidden/>
              </w:rPr>
            </w:r>
            <w:r w:rsidR="005A2A25">
              <w:rPr>
                <w:noProof/>
                <w:webHidden/>
              </w:rPr>
              <w:fldChar w:fldCharType="separate"/>
            </w:r>
            <w:r w:rsidR="005A2A25">
              <w:rPr>
                <w:noProof/>
                <w:webHidden/>
              </w:rPr>
              <w:t>14</w:t>
            </w:r>
            <w:r w:rsidR="005A2A25">
              <w:rPr>
                <w:noProof/>
                <w:webHidden/>
              </w:rPr>
              <w:fldChar w:fldCharType="end"/>
            </w:r>
          </w:hyperlink>
        </w:p>
        <w:p w:rsidR="005A2A25" w:rsidRDefault="00BD5C79">
          <w:pPr>
            <w:pStyle w:val="TDC3"/>
            <w:tabs>
              <w:tab w:val="right" w:leader="dot" w:pos="8828"/>
            </w:tabs>
            <w:rPr>
              <w:rFonts w:eastAsiaTheme="minorEastAsia"/>
              <w:noProof/>
              <w:lang w:val="es-ES" w:eastAsia="es-ES"/>
            </w:rPr>
          </w:pPr>
          <w:hyperlink w:anchor="_Toc464843015" w:history="1">
            <w:r w:rsidR="005A2A25" w:rsidRPr="000A3817">
              <w:rPr>
                <w:rStyle w:val="Hipervnculo"/>
                <w:noProof/>
              </w:rPr>
              <w:t>Calendarios de Carga</w:t>
            </w:r>
            <w:r w:rsidR="005A2A25">
              <w:rPr>
                <w:noProof/>
                <w:webHidden/>
              </w:rPr>
              <w:tab/>
            </w:r>
            <w:r w:rsidR="005A2A25">
              <w:rPr>
                <w:noProof/>
                <w:webHidden/>
              </w:rPr>
              <w:fldChar w:fldCharType="begin"/>
            </w:r>
            <w:r w:rsidR="005A2A25">
              <w:rPr>
                <w:noProof/>
                <w:webHidden/>
              </w:rPr>
              <w:instrText xml:space="preserve"> PAGEREF _Toc464843015 \h </w:instrText>
            </w:r>
            <w:r w:rsidR="005A2A25">
              <w:rPr>
                <w:noProof/>
                <w:webHidden/>
              </w:rPr>
            </w:r>
            <w:r w:rsidR="005A2A25">
              <w:rPr>
                <w:noProof/>
                <w:webHidden/>
              </w:rPr>
              <w:fldChar w:fldCharType="separate"/>
            </w:r>
            <w:r w:rsidR="005A2A25">
              <w:rPr>
                <w:noProof/>
                <w:webHidden/>
              </w:rPr>
              <w:t>14</w:t>
            </w:r>
            <w:r w:rsidR="005A2A25">
              <w:rPr>
                <w:noProof/>
                <w:webHidden/>
              </w:rPr>
              <w:fldChar w:fldCharType="end"/>
            </w:r>
          </w:hyperlink>
        </w:p>
        <w:p w:rsidR="005A2A25" w:rsidRDefault="00BD5C79">
          <w:pPr>
            <w:pStyle w:val="TDC3"/>
            <w:tabs>
              <w:tab w:val="right" w:leader="dot" w:pos="8828"/>
            </w:tabs>
            <w:rPr>
              <w:rFonts w:eastAsiaTheme="minorEastAsia"/>
              <w:noProof/>
              <w:lang w:val="es-ES" w:eastAsia="es-ES"/>
            </w:rPr>
          </w:pPr>
          <w:hyperlink w:anchor="_Toc464843016" w:history="1">
            <w:r w:rsidR="005A2A25" w:rsidRPr="000A3817">
              <w:rPr>
                <w:rStyle w:val="Hipervnculo"/>
                <w:noProof/>
              </w:rPr>
              <w:t>Responsabilidades de los funcionarios.</w:t>
            </w:r>
            <w:r w:rsidR="005A2A25">
              <w:rPr>
                <w:noProof/>
                <w:webHidden/>
              </w:rPr>
              <w:tab/>
            </w:r>
            <w:r w:rsidR="005A2A25">
              <w:rPr>
                <w:noProof/>
                <w:webHidden/>
              </w:rPr>
              <w:fldChar w:fldCharType="begin"/>
            </w:r>
            <w:r w:rsidR="005A2A25">
              <w:rPr>
                <w:noProof/>
                <w:webHidden/>
              </w:rPr>
              <w:instrText xml:space="preserve"> PAGEREF _Toc464843016 \h </w:instrText>
            </w:r>
            <w:r w:rsidR="005A2A25">
              <w:rPr>
                <w:noProof/>
                <w:webHidden/>
              </w:rPr>
            </w:r>
            <w:r w:rsidR="005A2A25">
              <w:rPr>
                <w:noProof/>
                <w:webHidden/>
              </w:rPr>
              <w:fldChar w:fldCharType="separate"/>
            </w:r>
            <w:r w:rsidR="005A2A25">
              <w:rPr>
                <w:noProof/>
                <w:webHidden/>
              </w:rPr>
              <w:t>15</w:t>
            </w:r>
            <w:r w:rsidR="005A2A25">
              <w:rPr>
                <w:noProof/>
                <w:webHidden/>
              </w:rPr>
              <w:fldChar w:fldCharType="end"/>
            </w:r>
          </w:hyperlink>
        </w:p>
        <w:p w:rsidR="00876A7D" w:rsidRPr="005630B8" w:rsidRDefault="00876A7D">
          <w:r w:rsidRPr="005630B8">
            <w:rPr>
              <w:b/>
              <w:bCs/>
              <w:lang w:val="es-ES"/>
            </w:rPr>
            <w:fldChar w:fldCharType="end"/>
          </w:r>
        </w:p>
      </w:sdtContent>
    </w:sdt>
    <w:p w:rsidR="009D0997" w:rsidRPr="005F654A" w:rsidRDefault="009D0997"/>
    <w:p w:rsidR="009D0997" w:rsidRPr="005F654A" w:rsidRDefault="009D0997">
      <w:r w:rsidRPr="005F654A">
        <w:br w:type="page"/>
      </w:r>
    </w:p>
    <w:p w:rsidR="003D11A3" w:rsidRPr="005F654A" w:rsidRDefault="003D11A3"/>
    <w:p w:rsidR="009D0997" w:rsidRPr="000B6B30" w:rsidRDefault="005630B8" w:rsidP="005F654A">
      <w:pPr>
        <w:pStyle w:val="Ttulo1"/>
        <w:jc w:val="center"/>
        <w:rPr>
          <w:color w:val="auto"/>
          <w:lang w:val="es-CO"/>
        </w:rPr>
      </w:pPr>
      <w:bookmarkStart w:id="0" w:name="_Toc334283907"/>
      <w:bookmarkStart w:id="1" w:name="_Toc381264826"/>
      <w:bookmarkStart w:id="2" w:name="_Toc464843003"/>
      <w:r w:rsidRPr="000B6B30">
        <w:rPr>
          <w:color w:val="auto"/>
          <w:lang w:val="es-CO"/>
        </w:rPr>
        <w:t>HISTORIAL DE REVISIONES</w:t>
      </w:r>
      <w:bookmarkEnd w:id="0"/>
      <w:bookmarkEnd w:id="1"/>
      <w:bookmarkEnd w:id="2"/>
    </w:p>
    <w:p w:rsidR="009D0997" w:rsidRPr="005F654A" w:rsidRDefault="009D0997" w:rsidP="009D0997"/>
    <w:tbl>
      <w:tblPr>
        <w:tblStyle w:val="GridTable6ColorfulAccent6"/>
        <w:tblW w:w="0" w:type="auto"/>
        <w:tblLook w:val="04A0" w:firstRow="1" w:lastRow="0" w:firstColumn="1" w:lastColumn="0" w:noHBand="0" w:noVBand="1"/>
      </w:tblPr>
      <w:tblGrid>
        <w:gridCol w:w="1785"/>
        <w:gridCol w:w="142"/>
        <w:gridCol w:w="1418"/>
        <w:gridCol w:w="3365"/>
        <w:gridCol w:w="2207"/>
      </w:tblGrid>
      <w:tr w:rsidR="00C63187" w:rsidTr="000C6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gridSpan w:val="2"/>
            <w:shd w:val="clear" w:color="auto" w:fill="538135" w:themeFill="accent6" w:themeFillShade="BF"/>
          </w:tcPr>
          <w:p w:rsidR="00C63187" w:rsidRPr="009C7EC8" w:rsidRDefault="00C63187" w:rsidP="000C60D4">
            <w:pPr>
              <w:jc w:val="center"/>
              <w:rPr>
                <w:color w:val="FFFFFF" w:themeColor="background1"/>
              </w:rPr>
            </w:pPr>
            <w:r w:rsidRPr="009C7EC8">
              <w:rPr>
                <w:color w:val="FFFFFF" w:themeColor="background1"/>
              </w:rPr>
              <w:t>Fecha</w:t>
            </w:r>
          </w:p>
        </w:tc>
        <w:tc>
          <w:tcPr>
            <w:tcW w:w="1418" w:type="dxa"/>
            <w:shd w:val="clear" w:color="auto" w:fill="538135" w:themeFill="accent6" w:themeFillShade="BF"/>
          </w:tcPr>
          <w:p w:rsidR="00C63187" w:rsidRPr="009C7EC8" w:rsidRDefault="00C63187" w:rsidP="000C60D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Versión</w:t>
            </w:r>
          </w:p>
        </w:tc>
        <w:tc>
          <w:tcPr>
            <w:tcW w:w="3365" w:type="dxa"/>
            <w:shd w:val="clear" w:color="auto" w:fill="538135" w:themeFill="accent6" w:themeFillShade="BF"/>
          </w:tcPr>
          <w:p w:rsidR="00C63187" w:rsidRPr="009C7EC8" w:rsidRDefault="00C63187" w:rsidP="000C60D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Descripción</w:t>
            </w:r>
          </w:p>
        </w:tc>
        <w:tc>
          <w:tcPr>
            <w:tcW w:w="2207" w:type="dxa"/>
            <w:shd w:val="clear" w:color="auto" w:fill="538135" w:themeFill="accent6" w:themeFillShade="BF"/>
          </w:tcPr>
          <w:p w:rsidR="00C63187" w:rsidRPr="009C7EC8" w:rsidRDefault="00C63187" w:rsidP="000C60D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Autor</w:t>
            </w:r>
          </w:p>
        </w:tc>
      </w:tr>
      <w:tr w:rsidR="00C63187" w:rsidTr="000C6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C63187" w:rsidRPr="009C7EC8" w:rsidRDefault="00C63187" w:rsidP="000C60D4">
            <w:pPr>
              <w:jc w:val="center"/>
              <w:rPr>
                <w:b w:val="0"/>
                <w:color w:val="auto"/>
              </w:rPr>
            </w:pPr>
            <w:r>
              <w:rPr>
                <w:b w:val="0"/>
                <w:color w:val="auto"/>
              </w:rPr>
              <w:t>21</w:t>
            </w:r>
            <w:r w:rsidRPr="009C7EC8">
              <w:rPr>
                <w:b w:val="0"/>
                <w:color w:val="auto"/>
              </w:rPr>
              <w:t>/</w:t>
            </w:r>
            <w:r>
              <w:rPr>
                <w:b w:val="0"/>
                <w:color w:val="auto"/>
              </w:rPr>
              <w:t>Octubre</w:t>
            </w:r>
            <w:r w:rsidRPr="009C7EC8">
              <w:rPr>
                <w:b w:val="0"/>
                <w:color w:val="auto"/>
              </w:rPr>
              <w:t>/</w:t>
            </w:r>
            <w:r>
              <w:rPr>
                <w:b w:val="0"/>
                <w:color w:val="auto"/>
              </w:rPr>
              <w:t>2016</w:t>
            </w:r>
          </w:p>
        </w:tc>
        <w:tc>
          <w:tcPr>
            <w:tcW w:w="1560" w:type="dxa"/>
            <w:gridSpan w:val="2"/>
          </w:tcPr>
          <w:p w:rsidR="00C63187" w:rsidRPr="009C7EC8" w:rsidRDefault="00C63187" w:rsidP="000C60D4">
            <w:pPr>
              <w:jc w:val="center"/>
              <w:cnfStyle w:val="000000100000" w:firstRow="0" w:lastRow="0" w:firstColumn="0" w:lastColumn="0" w:oddVBand="0" w:evenVBand="0" w:oddHBand="1" w:evenHBand="0" w:firstRowFirstColumn="0" w:firstRowLastColumn="0" w:lastRowFirstColumn="0" w:lastRowLastColumn="0"/>
              <w:rPr>
                <w:color w:val="auto"/>
              </w:rPr>
            </w:pPr>
            <w:r w:rsidRPr="009C7EC8">
              <w:rPr>
                <w:color w:val="auto"/>
              </w:rPr>
              <w:t>1.0</w:t>
            </w:r>
          </w:p>
        </w:tc>
        <w:tc>
          <w:tcPr>
            <w:tcW w:w="3365" w:type="dxa"/>
          </w:tcPr>
          <w:p w:rsidR="00C63187" w:rsidRPr="009C7EC8" w:rsidRDefault="00C63187" w:rsidP="00C63187">
            <w:pPr>
              <w:cnfStyle w:val="000000100000" w:firstRow="0" w:lastRow="0" w:firstColumn="0" w:lastColumn="0" w:oddVBand="0" w:evenVBand="0" w:oddHBand="1" w:evenHBand="0" w:firstRowFirstColumn="0" w:firstRowLastColumn="0" w:lastRowFirstColumn="0" w:lastRowLastColumn="0"/>
              <w:rPr>
                <w:color w:val="auto"/>
              </w:rPr>
            </w:pPr>
            <w:r>
              <w:rPr>
                <w:color w:val="auto"/>
              </w:rPr>
              <w:t>Desarrollo de la arquitectura</w:t>
            </w:r>
          </w:p>
        </w:tc>
        <w:tc>
          <w:tcPr>
            <w:tcW w:w="2207" w:type="dxa"/>
          </w:tcPr>
          <w:p w:rsidR="00C63187" w:rsidRPr="009C7EC8" w:rsidRDefault="00C63187" w:rsidP="000C60D4">
            <w:pPr>
              <w:cnfStyle w:val="000000100000" w:firstRow="0" w:lastRow="0" w:firstColumn="0" w:lastColumn="0" w:oddVBand="0" w:evenVBand="0" w:oddHBand="1" w:evenHBand="0" w:firstRowFirstColumn="0" w:firstRowLastColumn="0" w:lastRowFirstColumn="0" w:lastRowLastColumn="0"/>
              <w:rPr>
                <w:color w:val="auto"/>
              </w:rPr>
            </w:pPr>
            <w:r>
              <w:rPr>
                <w:color w:val="auto"/>
              </w:rPr>
              <w:t>David Hernández</w:t>
            </w:r>
          </w:p>
        </w:tc>
      </w:tr>
      <w:tr w:rsidR="00C63187" w:rsidTr="000C60D4">
        <w:tc>
          <w:tcPr>
            <w:cnfStyle w:val="001000000000" w:firstRow="0" w:lastRow="0" w:firstColumn="1" w:lastColumn="0" w:oddVBand="0" w:evenVBand="0" w:oddHBand="0" w:evenHBand="0" w:firstRowFirstColumn="0" w:firstRowLastColumn="0" w:lastRowFirstColumn="0" w:lastRowLastColumn="0"/>
            <w:tcW w:w="1785" w:type="dxa"/>
          </w:tcPr>
          <w:p w:rsidR="00C63187" w:rsidRPr="009C7EC8" w:rsidRDefault="00C63187" w:rsidP="000C60D4">
            <w:pPr>
              <w:rPr>
                <w:b w:val="0"/>
                <w:color w:val="auto"/>
              </w:rPr>
            </w:pPr>
          </w:p>
        </w:tc>
        <w:tc>
          <w:tcPr>
            <w:tcW w:w="1560" w:type="dxa"/>
            <w:gridSpan w:val="2"/>
          </w:tcPr>
          <w:p w:rsidR="00C63187" w:rsidRPr="009C7EC8" w:rsidRDefault="00C63187" w:rsidP="000C60D4">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3365" w:type="dxa"/>
          </w:tcPr>
          <w:p w:rsidR="00C63187" w:rsidRPr="009C7EC8" w:rsidRDefault="00C63187" w:rsidP="000C60D4">
            <w:pPr>
              <w:cnfStyle w:val="000000000000" w:firstRow="0" w:lastRow="0" w:firstColumn="0" w:lastColumn="0" w:oddVBand="0" w:evenVBand="0" w:oddHBand="0" w:evenHBand="0" w:firstRowFirstColumn="0" w:firstRowLastColumn="0" w:lastRowFirstColumn="0" w:lastRowLastColumn="0"/>
              <w:rPr>
                <w:color w:val="auto"/>
              </w:rPr>
            </w:pPr>
          </w:p>
        </w:tc>
        <w:tc>
          <w:tcPr>
            <w:tcW w:w="2207" w:type="dxa"/>
          </w:tcPr>
          <w:p w:rsidR="00C63187" w:rsidRPr="009C7EC8" w:rsidRDefault="00C63187" w:rsidP="000C60D4">
            <w:pPr>
              <w:cnfStyle w:val="000000000000" w:firstRow="0" w:lastRow="0" w:firstColumn="0" w:lastColumn="0" w:oddVBand="0" w:evenVBand="0" w:oddHBand="0" w:evenHBand="0" w:firstRowFirstColumn="0" w:firstRowLastColumn="0" w:lastRowFirstColumn="0" w:lastRowLastColumn="0"/>
              <w:rPr>
                <w:color w:val="auto"/>
              </w:rPr>
            </w:pPr>
          </w:p>
        </w:tc>
      </w:tr>
      <w:tr w:rsidR="00C63187" w:rsidTr="000C6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C63187" w:rsidRPr="009C7EC8" w:rsidRDefault="00C63187" w:rsidP="000C60D4">
            <w:pPr>
              <w:jc w:val="center"/>
              <w:rPr>
                <w:b w:val="0"/>
                <w:color w:val="auto"/>
              </w:rPr>
            </w:pPr>
          </w:p>
        </w:tc>
        <w:tc>
          <w:tcPr>
            <w:tcW w:w="1560" w:type="dxa"/>
            <w:gridSpan w:val="2"/>
          </w:tcPr>
          <w:p w:rsidR="00C63187" w:rsidRPr="009C7EC8" w:rsidRDefault="00C63187" w:rsidP="000C60D4">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3365" w:type="dxa"/>
          </w:tcPr>
          <w:p w:rsidR="00C63187" w:rsidRPr="009C7EC8" w:rsidRDefault="00C63187" w:rsidP="000C60D4">
            <w:pPr>
              <w:cnfStyle w:val="000000100000" w:firstRow="0" w:lastRow="0" w:firstColumn="0" w:lastColumn="0" w:oddVBand="0" w:evenVBand="0" w:oddHBand="1" w:evenHBand="0" w:firstRowFirstColumn="0" w:firstRowLastColumn="0" w:lastRowFirstColumn="0" w:lastRowLastColumn="0"/>
              <w:rPr>
                <w:color w:val="auto"/>
              </w:rPr>
            </w:pPr>
          </w:p>
        </w:tc>
        <w:tc>
          <w:tcPr>
            <w:tcW w:w="2207" w:type="dxa"/>
          </w:tcPr>
          <w:p w:rsidR="00C63187" w:rsidRPr="009C7EC8" w:rsidRDefault="00C63187" w:rsidP="000C60D4">
            <w:pPr>
              <w:cnfStyle w:val="000000100000" w:firstRow="0" w:lastRow="0" w:firstColumn="0" w:lastColumn="0" w:oddVBand="0" w:evenVBand="0" w:oddHBand="1" w:evenHBand="0" w:firstRowFirstColumn="0" w:firstRowLastColumn="0" w:lastRowFirstColumn="0" w:lastRowLastColumn="0"/>
              <w:rPr>
                <w:color w:val="auto"/>
              </w:rPr>
            </w:pPr>
          </w:p>
        </w:tc>
      </w:tr>
      <w:tr w:rsidR="00C63187" w:rsidTr="000C60D4">
        <w:tc>
          <w:tcPr>
            <w:cnfStyle w:val="001000000000" w:firstRow="0" w:lastRow="0" w:firstColumn="1" w:lastColumn="0" w:oddVBand="0" w:evenVBand="0" w:oddHBand="0" w:evenHBand="0" w:firstRowFirstColumn="0" w:firstRowLastColumn="0" w:lastRowFirstColumn="0" w:lastRowLastColumn="0"/>
            <w:tcW w:w="1785" w:type="dxa"/>
          </w:tcPr>
          <w:p w:rsidR="00C63187" w:rsidRPr="009C7EC8" w:rsidRDefault="00C63187" w:rsidP="000C60D4">
            <w:pPr>
              <w:jc w:val="center"/>
              <w:rPr>
                <w:b w:val="0"/>
                <w:color w:val="auto"/>
              </w:rPr>
            </w:pPr>
          </w:p>
        </w:tc>
        <w:tc>
          <w:tcPr>
            <w:tcW w:w="1560" w:type="dxa"/>
            <w:gridSpan w:val="2"/>
          </w:tcPr>
          <w:p w:rsidR="00C63187" w:rsidRPr="009C7EC8" w:rsidRDefault="00C63187" w:rsidP="000C60D4">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3365" w:type="dxa"/>
          </w:tcPr>
          <w:p w:rsidR="00C63187" w:rsidRPr="009C7EC8" w:rsidRDefault="00C63187" w:rsidP="000C60D4">
            <w:pPr>
              <w:cnfStyle w:val="000000000000" w:firstRow="0" w:lastRow="0" w:firstColumn="0" w:lastColumn="0" w:oddVBand="0" w:evenVBand="0" w:oddHBand="0" w:evenHBand="0" w:firstRowFirstColumn="0" w:firstRowLastColumn="0" w:lastRowFirstColumn="0" w:lastRowLastColumn="0"/>
              <w:rPr>
                <w:color w:val="auto"/>
              </w:rPr>
            </w:pPr>
          </w:p>
        </w:tc>
        <w:tc>
          <w:tcPr>
            <w:tcW w:w="2207" w:type="dxa"/>
          </w:tcPr>
          <w:p w:rsidR="00C63187" w:rsidRPr="009C7EC8" w:rsidRDefault="00C63187" w:rsidP="000C60D4">
            <w:pPr>
              <w:cnfStyle w:val="000000000000" w:firstRow="0" w:lastRow="0" w:firstColumn="0" w:lastColumn="0" w:oddVBand="0" w:evenVBand="0" w:oddHBand="0" w:evenHBand="0" w:firstRowFirstColumn="0" w:firstRowLastColumn="0" w:lastRowFirstColumn="0" w:lastRowLastColumn="0"/>
              <w:rPr>
                <w:color w:val="auto"/>
              </w:rPr>
            </w:pPr>
          </w:p>
        </w:tc>
      </w:tr>
    </w:tbl>
    <w:p w:rsidR="009D0997" w:rsidRDefault="009D0997" w:rsidP="009D0997"/>
    <w:p w:rsidR="005F654A" w:rsidRPr="005F654A" w:rsidRDefault="005F654A" w:rsidP="009D0997"/>
    <w:p w:rsidR="009D0997" w:rsidRPr="005F654A" w:rsidRDefault="009D0997" w:rsidP="009D0997"/>
    <w:p w:rsidR="009D0997" w:rsidRPr="005F654A" w:rsidRDefault="009D0997" w:rsidP="009D0997"/>
    <w:p w:rsidR="004F429D" w:rsidRDefault="004F429D">
      <w:pPr>
        <w:rPr>
          <w:rFonts w:asciiTheme="majorHAnsi" w:eastAsiaTheme="majorEastAsia" w:hAnsiTheme="majorHAnsi" w:cstheme="majorBidi"/>
          <w:b/>
          <w:bCs/>
          <w:color w:val="2E74B5" w:themeColor="accent1" w:themeShade="BF"/>
          <w:sz w:val="28"/>
          <w:szCs w:val="28"/>
        </w:rPr>
      </w:pPr>
      <w:bookmarkStart w:id="3" w:name="_Toc334283908"/>
      <w:r>
        <w:br w:type="page"/>
      </w:r>
    </w:p>
    <w:p w:rsidR="009D0997" w:rsidRPr="004F429D" w:rsidRDefault="005630B8" w:rsidP="004F429D">
      <w:pPr>
        <w:pStyle w:val="Ttulo1"/>
        <w:jc w:val="center"/>
        <w:rPr>
          <w:color w:val="385623" w:themeColor="accent6" w:themeShade="80"/>
          <w:lang w:val="es-CO"/>
        </w:rPr>
      </w:pPr>
      <w:bookmarkStart w:id="4" w:name="_Toc381264827"/>
      <w:bookmarkStart w:id="5" w:name="_Toc464843004"/>
      <w:r w:rsidRPr="004F429D">
        <w:rPr>
          <w:color w:val="385623" w:themeColor="accent6" w:themeShade="80"/>
          <w:lang w:val="es-CO"/>
        </w:rPr>
        <w:lastRenderedPageBreak/>
        <w:t>INTRODUCCIÓN</w:t>
      </w:r>
      <w:bookmarkEnd w:id="3"/>
      <w:bookmarkEnd w:id="4"/>
      <w:bookmarkEnd w:id="5"/>
    </w:p>
    <w:p w:rsidR="009D0997" w:rsidRPr="005F654A" w:rsidRDefault="009D0997" w:rsidP="009D0997">
      <w:pPr>
        <w:rPr>
          <w:rFonts w:ascii="Arial" w:hAnsi="Arial" w:cs="Arial"/>
          <w:sz w:val="26"/>
          <w:szCs w:val="26"/>
        </w:rPr>
      </w:pPr>
    </w:p>
    <w:p w:rsidR="005630B8" w:rsidRDefault="005630B8" w:rsidP="006670C3">
      <w:pPr>
        <w:pStyle w:val="Ttulo2"/>
        <w:jc w:val="both"/>
        <w:rPr>
          <w:b/>
          <w:color w:val="385623" w:themeColor="accent6" w:themeShade="80"/>
        </w:rPr>
      </w:pPr>
      <w:bookmarkStart w:id="6" w:name="_Toc334283909"/>
      <w:bookmarkStart w:id="7" w:name="_Toc381264828"/>
    </w:p>
    <w:p w:rsidR="005630B8" w:rsidRDefault="00C63187" w:rsidP="0015771C">
      <w:pPr>
        <w:pStyle w:val="Ttulo2"/>
        <w:jc w:val="both"/>
        <w:rPr>
          <w:rFonts w:ascii="Arial" w:eastAsiaTheme="minorHAnsi" w:hAnsi="Arial" w:cs="Arial"/>
          <w:color w:val="auto"/>
        </w:rPr>
      </w:pPr>
      <w:bookmarkStart w:id="8" w:name="_Toc464843005"/>
      <w:bookmarkStart w:id="9" w:name="_Toc334283910"/>
      <w:bookmarkStart w:id="10" w:name="_Toc381264829"/>
      <w:bookmarkEnd w:id="6"/>
      <w:bookmarkEnd w:id="7"/>
      <w:r>
        <w:rPr>
          <w:rFonts w:ascii="Arial" w:eastAsiaTheme="minorHAnsi" w:hAnsi="Arial" w:cs="Arial"/>
          <w:color w:val="auto"/>
        </w:rPr>
        <w:t>En este documento</w:t>
      </w:r>
      <w:r w:rsidRPr="00C63187">
        <w:rPr>
          <w:rFonts w:ascii="Arial" w:eastAsiaTheme="minorHAnsi" w:hAnsi="Arial" w:cs="Arial"/>
          <w:color w:val="auto"/>
        </w:rPr>
        <w:t xml:space="preserve"> se determinan las fuentes de datos, las reglas de extracción, transformación y carga (ETL) y las políticas de uso del Datamart</w:t>
      </w:r>
      <w:r>
        <w:rPr>
          <w:rFonts w:ascii="Arial" w:eastAsiaTheme="minorHAnsi" w:hAnsi="Arial" w:cs="Arial"/>
          <w:color w:val="auto"/>
        </w:rPr>
        <w:t>.</w:t>
      </w:r>
      <w:bookmarkEnd w:id="8"/>
    </w:p>
    <w:p w:rsidR="00C63187" w:rsidRPr="00C63187" w:rsidRDefault="00C63187" w:rsidP="00C63187"/>
    <w:bookmarkEnd w:id="9"/>
    <w:bookmarkEnd w:id="10"/>
    <w:p w:rsidR="009D0997" w:rsidRPr="005F654A" w:rsidRDefault="009D0997" w:rsidP="0015771C">
      <w:pPr>
        <w:jc w:val="both"/>
        <w:rPr>
          <w:rFonts w:ascii="Arial" w:hAnsi="Arial" w:cs="Arial"/>
          <w:sz w:val="24"/>
          <w:szCs w:val="24"/>
        </w:rPr>
      </w:pPr>
    </w:p>
    <w:p w:rsidR="009D0997" w:rsidRDefault="009D0997" w:rsidP="0015771C">
      <w:pPr>
        <w:pStyle w:val="Ttulo2"/>
        <w:jc w:val="both"/>
        <w:rPr>
          <w:b/>
          <w:color w:val="385623" w:themeColor="accent6" w:themeShade="80"/>
        </w:rPr>
      </w:pPr>
      <w:bookmarkStart w:id="11" w:name="_Toc334283911"/>
      <w:bookmarkStart w:id="12" w:name="_Toc381264830"/>
      <w:bookmarkStart w:id="13" w:name="_Toc464843006"/>
      <w:r w:rsidRPr="003567BC">
        <w:rPr>
          <w:b/>
          <w:color w:val="385623" w:themeColor="accent6" w:themeShade="80"/>
        </w:rPr>
        <w:t>Definiciones, acrónimos y abreviaciones.</w:t>
      </w:r>
      <w:bookmarkEnd w:id="11"/>
      <w:bookmarkEnd w:id="12"/>
      <w:bookmarkEnd w:id="13"/>
    </w:p>
    <w:p w:rsidR="00C63187" w:rsidRPr="00C63187" w:rsidRDefault="00C63187" w:rsidP="00C63187"/>
    <w:p w:rsidR="00D625DC" w:rsidRDefault="00D625DC" w:rsidP="0015771C">
      <w:pPr>
        <w:jc w:val="both"/>
        <w:rPr>
          <w:rFonts w:ascii="Arial" w:hAnsi="Arial" w:cs="Arial"/>
          <w:sz w:val="24"/>
          <w:szCs w:val="24"/>
        </w:rPr>
      </w:pPr>
      <w:r w:rsidRPr="00C63187">
        <w:rPr>
          <w:rFonts w:ascii="Arial" w:hAnsi="Arial" w:cs="Arial"/>
          <w:b/>
          <w:sz w:val="24"/>
          <w:szCs w:val="24"/>
        </w:rPr>
        <w:t>Indicador:</w:t>
      </w:r>
      <w:r w:rsidR="00341E81">
        <w:rPr>
          <w:rFonts w:ascii="Arial" w:hAnsi="Arial" w:cs="Arial"/>
          <w:sz w:val="24"/>
          <w:szCs w:val="24"/>
        </w:rPr>
        <w:t xml:space="preserve"> Representan lo que se desea analizar</w:t>
      </w:r>
      <w:r w:rsidR="00DF5C39">
        <w:rPr>
          <w:rFonts w:ascii="Arial" w:hAnsi="Arial" w:cs="Arial"/>
          <w:sz w:val="24"/>
          <w:szCs w:val="24"/>
        </w:rPr>
        <w:t xml:space="preserve"> concretamente, por ejemplo</w:t>
      </w:r>
      <w:r w:rsidR="006D3C91">
        <w:rPr>
          <w:rFonts w:ascii="Arial" w:hAnsi="Arial" w:cs="Arial"/>
          <w:sz w:val="24"/>
          <w:szCs w:val="24"/>
        </w:rPr>
        <w:t>: saldos, promedios, cantidades, sumatorias, entre otros.</w:t>
      </w:r>
      <w:r w:rsidR="00DF5C39">
        <w:rPr>
          <w:rFonts w:ascii="Arial" w:hAnsi="Arial" w:cs="Arial"/>
          <w:sz w:val="24"/>
          <w:szCs w:val="24"/>
        </w:rPr>
        <w:t xml:space="preserve"> </w:t>
      </w:r>
    </w:p>
    <w:p w:rsidR="00EB2A1A" w:rsidRDefault="00D625DC" w:rsidP="0015771C">
      <w:pPr>
        <w:jc w:val="both"/>
        <w:rPr>
          <w:rFonts w:ascii="Arial" w:hAnsi="Arial" w:cs="Arial"/>
          <w:sz w:val="24"/>
          <w:szCs w:val="24"/>
        </w:rPr>
      </w:pPr>
      <w:r w:rsidRPr="00C63187">
        <w:rPr>
          <w:rFonts w:ascii="Arial" w:hAnsi="Arial" w:cs="Arial"/>
          <w:b/>
          <w:sz w:val="24"/>
          <w:szCs w:val="24"/>
        </w:rPr>
        <w:t>Perspectiva</w:t>
      </w:r>
      <w:r w:rsidR="005B1EF6" w:rsidRPr="00C63187">
        <w:rPr>
          <w:rFonts w:ascii="Arial" w:hAnsi="Arial" w:cs="Arial"/>
          <w:b/>
          <w:sz w:val="24"/>
          <w:szCs w:val="24"/>
        </w:rPr>
        <w:t>:</w:t>
      </w:r>
      <w:r w:rsidR="00341E81">
        <w:rPr>
          <w:rFonts w:ascii="Arial" w:hAnsi="Arial" w:cs="Arial"/>
          <w:sz w:val="24"/>
          <w:szCs w:val="24"/>
        </w:rPr>
        <w:t xml:space="preserve"> Se refieren a los objetos mediante los cuales se requiere examinar los indicadores, por ejemplo: Estudiante, Facultad, Programa, Proveedores entre otros.</w:t>
      </w:r>
    </w:p>
    <w:p w:rsidR="00D625DC" w:rsidRDefault="00D625DC" w:rsidP="009D0997"/>
    <w:p w:rsidR="005630B8" w:rsidRDefault="005630B8">
      <w:pPr>
        <w:rPr>
          <w:color w:val="385623" w:themeColor="accent6" w:themeShade="80"/>
        </w:rPr>
      </w:pPr>
      <w:r>
        <w:rPr>
          <w:color w:val="385623" w:themeColor="accent6" w:themeShade="80"/>
        </w:rPr>
        <w:br w:type="page"/>
      </w:r>
    </w:p>
    <w:p w:rsidR="00946701" w:rsidRDefault="00946701">
      <w:pPr>
        <w:rPr>
          <w:color w:val="385623" w:themeColor="accent6" w:themeShade="80"/>
        </w:rPr>
      </w:pPr>
    </w:p>
    <w:p w:rsidR="00946701" w:rsidRPr="00946701" w:rsidRDefault="008F6927" w:rsidP="00946701">
      <w:pPr>
        <w:pStyle w:val="Ttulo1"/>
        <w:jc w:val="center"/>
        <w:rPr>
          <w:color w:val="538135" w:themeColor="accent6" w:themeShade="BF"/>
          <w:lang w:val="es-CO"/>
        </w:rPr>
      </w:pPr>
      <w:bookmarkStart w:id="14" w:name="_Toc464843007"/>
      <w:r>
        <w:rPr>
          <w:color w:val="538135" w:themeColor="accent6" w:themeShade="BF"/>
          <w:lang w:val="es-CO"/>
        </w:rPr>
        <w:t>Arquitectura Técnica</w:t>
      </w:r>
      <w:r w:rsidR="00946701" w:rsidRPr="00946701">
        <w:rPr>
          <w:color w:val="538135" w:themeColor="accent6" w:themeShade="BF"/>
          <w:lang w:val="es-CO"/>
        </w:rPr>
        <w:t>.</w:t>
      </w:r>
      <w:bookmarkEnd w:id="14"/>
    </w:p>
    <w:p w:rsidR="00664A79" w:rsidRDefault="00664A79" w:rsidP="00664A79">
      <w:pPr>
        <w:pStyle w:val="Ttulo2"/>
        <w:rPr>
          <w:color w:val="538135" w:themeColor="accent6" w:themeShade="BF"/>
        </w:rPr>
      </w:pPr>
    </w:p>
    <w:p w:rsidR="00515CC1" w:rsidRDefault="0012611D" w:rsidP="006670C3">
      <w:pPr>
        <w:pStyle w:val="Ttulo2"/>
        <w:jc w:val="both"/>
        <w:rPr>
          <w:b/>
          <w:color w:val="70AD47" w:themeColor="accent6"/>
        </w:rPr>
      </w:pPr>
      <w:bookmarkStart w:id="15" w:name="_Toc464843008"/>
      <w:r>
        <w:rPr>
          <w:b/>
          <w:color w:val="70AD47" w:themeColor="accent6"/>
        </w:rPr>
        <w:t>Fuentes de datos.</w:t>
      </w:r>
      <w:bookmarkEnd w:id="15"/>
    </w:p>
    <w:p w:rsidR="0074183F" w:rsidRDefault="00FD1156" w:rsidP="0063621A">
      <w:pPr>
        <w:jc w:val="both"/>
        <w:rPr>
          <w:sz w:val="24"/>
          <w:szCs w:val="24"/>
        </w:rPr>
      </w:pPr>
      <w:r w:rsidRPr="00F6103E">
        <w:rPr>
          <w:sz w:val="24"/>
          <w:szCs w:val="24"/>
        </w:rPr>
        <w:t xml:space="preserve">En esta sección </w:t>
      </w:r>
      <w:r w:rsidR="0074183F" w:rsidRPr="00F6103E">
        <w:rPr>
          <w:sz w:val="24"/>
          <w:szCs w:val="24"/>
        </w:rPr>
        <w:t xml:space="preserve">se </w:t>
      </w:r>
      <w:r w:rsidR="00634725" w:rsidRPr="00F6103E">
        <w:rPr>
          <w:sz w:val="24"/>
          <w:szCs w:val="24"/>
        </w:rPr>
        <w:t>especifica</w:t>
      </w:r>
      <w:r w:rsidR="00A855B0">
        <w:rPr>
          <w:sz w:val="24"/>
          <w:szCs w:val="24"/>
        </w:rPr>
        <w:t>n</w:t>
      </w:r>
      <w:r w:rsidR="00634725" w:rsidRPr="00F6103E">
        <w:rPr>
          <w:sz w:val="24"/>
          <w:szCs w:val="24"/>
        </w:rPr>
        <w:t xml:space="preserve"> las fuentes de datos que se tendrán en cuenta para la </w:t>
      </w:r>
      <w:r w:rsidR="0074183F" w:rsidRPr="00F6103E">
        <w:rPr>
          <w:sz w:val="24"/>
          <w:szCs w:val="24"/>
        </w:rPr>
        <w:t xml:space="preserve">implementación del </w:t>
      </w:r>
      <w:r w:rsidR="00A855B0" w:rsidRPr="00F6103E">
        <w:rPr>
          <w:sz w:val="24"/>
          <w:szCs w:val="24"/>
        </w:rPr>
        <w:t>Datamart</w:t>
      </w:r>
      <w:r w:rsidR="00A855B0">
        <w:rPr>
          <w:sz w:val="24"/>
          <w:szCs w:val="24"/>
        </w:rPr>
        <w:t>, su</w:t>
      </w:r>
      <w:r w:rsidR="00A60823">
        <w:rPr>
          <w:sz w:val="24"/>
          <w:szCs w:val="24"/>
        </w:rPr>
        <w:t xml:space="preserve"> ubicación, tipo de información, motor de base de datos y estructura. </w:t>
      </w:r>
    </w:p>
    <w:p w:rsidR="00A60823" w:rsidRDefault="00A60823" w:rsidP="0063621A">
      <w:pPr>
        <w:jc w:val="both"/>
        <w:rPr>
          <w:b/>
          <w:sz w:val="24"/>
          <w:szCs w:val="24"/>
        </w:rPr>
      </w:pPr>
      <w:r>
        <w:rPr>
          <w:b/>
          <w:sz w:val="24"/>
          <w:szCs w:val="24"/>
        </w:rPr>
        <w:t>Fuente de datos 0</w:t>
      </w:r>
      <w:r w:rsidRPr="00A60823">
        <w:rPr>
          <w:b/>
          <w:sz w:val="24"/>
          <w:szCs w:val="24"/>
        </w:rPr>
        <w:t>1.</w:t>
      </w:r>
    </w:p>
    <w:p w:rsidR="0023031D" w:rsidRDefault="001D0308" w:rsidP="0063621A">
      <w:pPr>
        <w:jc w:val="both"/>
        <w:rPr>
          <w:sz w:val="24"/>
          <w:szCs w:val="24"/>
        </w:rPr>
      </w:pPr>
      <w:r>
        <w:rPr>
          <w:b/>
          <w:sz w:val="24"/>
          <w:szCs w:val="24"/>
        </w:rPr>
        <w:t xml:space="preserve">Nombre: </w:t>
      </w:r>
      <w:r w:rsidR="0023031D" w:rsidRPr="0023031D">
        <w:rPr>
          <w:sz w:val="24"/>
          <w:szCs w:val="24"/>
        </w:rPr>
        <w:t xml:space="preserve">Base de datos del </w:t>
      </w:r>
      <w:r w:rsidR="0023031D">
        <w:rPr>
          <w:sz w:val="24"/>
          <w:szCs w:val="24"/>
        </w:rPr>
        <w:t>s</w:t>
      </w:r>
      <w:r w:rsidR="0023031D" w:rsidRPr="0023031D">
        <w:rPr>
          <w:sz w:val="24"/>
          <w:szCs w:val="24"/>
        </w:rPr>
        <w:t>istema Emisor y facturador de entradas</w:t>
      </w:r>
      <w:r w:rsidR="0023031D">
        <w:rPr>
          <w:sz w:val="24"/>
          <w:szCs w:val="24"/>
        </w:rPr>
        <w:t>.</w:t>
      </w:r>
    </w:p>
    <w:p w:rsidR="0074183F" w:rsidRPr="00F6103E" w:rsidRDefault="0074183F" w:rsidP="0063621A">
      <w:pPr>
        <w:jc w:val="both"/>
        <w:rPr>
          <w:sz w:val="24"/>
          <w:szCs w:val="24"/>
        </w:rPr>
      </w:pPr>
      <w:r w:rsidRPr="00F6103E">
        <w:rPr>
          <w:b/>
          <w:sz w:val="24"/>
          <w:szCs w:val="24"/>
        </w:rPr>
        <w:t>Ubicación</w:t>
      </w:r>
      <w:r w:rsidRPr="00F6103E">
        <w:rPr>
          <w:sz w:val="24"/>
          <w:szCs w:val="24"/>
        </w:rPr>
        <w:t xml:space="preserve">: </w:t>
      </w:r>
      <w:proofErr w:type="spellStart"/>
      <w:r w:rsidR="0023031D">
        <w:rPr>
          <w:sz w:val="24"/>
          <w:szCs w:val="24"/>
        </w:rPr>
        <w:t>Localhost</w:t>
      </w:r>
      <w:proofErr w:type="spellEnd"/>
    </w:p>
    <w:p w:rsidR="0023031D" w:rsidRDefault="0074183F" w:rsidP="0063621A">
      <w:pPr>
        <w:jc w:val="both"/>
        <w:rPr>
          <w:sz w:val="24"/>
          <w:szCs w:val="24"/>
        </w:rPr>
      </w:pPr>
      <w:r w:rsidRPr="00F6103E">
        <w:rPr>
          <w:b/>
          <w:sz w:val="24"/>
          <w:szCs w:val="24"/>
        </w:rPr>
        <w:t>Tipo de Información</w:t>
      </w:r>
      <w:r w:rsidRPr="00F6103E">
        <w:rPr>
          <w:sz w:val="24"/>
          <w:szCs w:val="24"/>
        </w:rPr>
        <w:t xml:space="preserve">: </w:t>
      </w:r>
    </w:p>
    <w:p w:rsidR="0023031D" w:rsidRPr="0023031D" w:rsidRDefault="0023031D" w:rsidP="0023031D">
      <w:pPr>
        <w:pStyle w:val="Prrafodelista"/>
        <w:numPr>
          <w:ilvl w:val="0"/>
          <w:numId w:val="3"/>
        </w:numPr>
        <w:jc w:val="both"/>
        <w:rPr>
          <w:sz w:val="24"/>
          <w:szCs w:val="24"/>
        </w:rPr>
      </w:pPr>
      <w:r>
        <w:rPr>
          <w:sz w:val="24"/>
          <w:szCs w:val="24"/>
        </w:rPr>
        <w:t>Información de ventas de entradas al parque a escuelas</w:t>
      </w:r>
    </w:p>
    <w:p w:rsidR="00421A8B" w:rsidRPr="0023031D" w:rsidRDefault="00421A8B" w:rsidP="0023031D">
      <w:pPr>
        <w:jc w:val="both"/>
        <w:rPr>
          <w:sz w:val="24"/>
          <w:szCs w:val="24"/>
        </w:rPr>
      </w:pPr>
      <w:r w:rsidRPr="0023031D">
        <w:rPr>
          <w:b/>
          <w:sz w:val="24"/>
          <w:szCs w:val="24"/>
        </w:rPr>
        <w:t>Motor de base de datos</w:t>
      </w:r>
      <w:r w:rsidRPr="0023031D">
        <w:rPr>
          <w:sz w:val="24"/>
          <w:szCs w:val="24"/>
        </w:rPr>
        <w:t xml:space="preserve">: </w:t>
      </w:r>
      <w:proofErr w:type="spellStart"/>
      <w:r w:rsidR="0023031D">
        <w:rPr>
          <w:sz w:val="24"/>
          <w:szCs w:val="24"/>
        </w:rPr>
        <w:t>MySQL</w:t>
      </w:r>
      <w:proofErr w:type="spellEnd"/>
      <w:r w:rsidR="0023031D">
        <w:rPr>
          <w:sz w:val="24"/>
          <w:szCs w:val="24"/>
        </w:rPr>
        <w:t xml:space="preserve"> </w:t>
      </w:r>
    </w:p>
    <w:p w:rsidR="00020D43" w:rsidRDefault="00135678" w:rsidP="00F6103E">
      <w:pPr>
        <w:jc w:val="both"/>
        <w:rPr>
          <w:sz w:val="24"/>
          <w:szCs w:val="24"/>
        </w:rPr>
      </w:pPr>
      <w:r w:rsidRPr="00F6103E">
        <w:rPr>
          <w:b/>
          <w:sz w:val="24"/>
          <w:szCs w:val="24"/>
        </w:rPr>
        <w:t>Estructura</w:t>
      </w:r>
      <w:r w:rsidRPr="00F6103E">
        <w:rPr>
          <w:sz w:val="24"/>
          <w:szCs w:val="24"/>
        </w:rPr>
        <w:t xml:space="preserve">: </w:t>
      </w:r>
    </w:p>
    <w:p w:rsidR="0023031D" w:rsidRDefault="0023031D" w:rsidP="00F6103E">
      <w:pPr>
        <w:jc w:val="both"/>
        <w:rPr>
          <w:sz w:val="24"/>
          <w:szCs w:val="24"/>
        </w:rPr>
      </w:pPr>
      <w:r>
        <w:rPr>
          <w:noProof/>
          <w:lang w:val="es-ES" w:eastAsia="es-ES"/>
        </w:rPr>
        <w:drawing>
          <wp:inline distT="0" distB="0" distL="0" distR="0" wp14:anchorId="6D20D8EB" wp14:editId="7657663B">
            <wp:extent cx="5267325" cy="3221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2202" cy="3224288"/>
                    </a:xfrm>
                    <a:prstGeom prst="rect">
                      <a:avLst/>
                    </a:prstGeom>
                  </pic:spPr>
                </pic:pic>
              </a:graphicData>
            </a:graphic>
          </wp:inline>
        </w:drawing>
      </w:r>
    </w:p>
    <w:p w:rsidR="0023031D" w:rsidRDefault="0023031D" w:rsidP="00F6103E">
      <w:pPr>
        <w:jc w:val="both"/>
        <w:rPr>
          <w:sz w:val="24"/>
          <w:szCs w:val="24"/>
        </w:rPr>
      </w:pPr>
    </w:p>
    <w:p w:rsidR="0023031D" w:rsidRDefault="0023031D" w:rsidP="0023031D">
      <w:pPr>
        <w:jc w:val="both"/>
        <w:rPr>
          <w:b/>
          <w:sz w:val="24"/>
          <w:szCs w:val="24"/>
        </w:rPr>
      </w:pPr>
      <w:r>
        <w:rPr>
          <w:b/>
          <w:sz w:val="24"/>
          <w:szCs w:val="24"/>
        </w:rPr>
        <w:lastRenderedPageBreak/>
        <w:t>Fuente de datos 02</w:t>
      </w:r>
      <w:r w:rsidRPr="00A60823">
        <w:rPr>
          <w:b/>
          <w:sz w:val="24"/>
          <w:szCs w:val="24"/>
        </w:rPr>
        <w:t>.</w:t>
      </w:r>
    </w:p>
    <w:p w:rsidR="0023031D" w:rsidRDefault="0023031D" w:rsidP="0023031D">
      <w:pPr>
        <w:jc w:val="both"/>
        <w:rPr>
          <w:sz w:val="24"/>
          <w:szCs w:val="24"/>
        </w:rPr>
      </w:pPr>
      <w:r>
        <w:rPr>
          <w:b/>
          <w:sz w:val="24"/>
          <w:szCs w:val="24"/>
        </w:rPr>
        <w:t xml:space="preserve">Nombre: </w:t>
      </w:r>
      <w:r w:rsidRPr="0023031D">
        <w:rPr>
          <w:sz w:val="24"/>
          <w:szCs w:val="24"/>
        </w:rPr>
        <w:t>Base de datos del Sistemas de facturación</w:t>
      </w:r>
      <w:r>
        <w:rPr>
          <w:sz w:val="24"/>
          <w:szCs w:val="24"/>
        </w:rPr>
        <w:t xml:space="preserve"> 1.</w:t>
      </w:r>
    </w:p>
    <w:p w:rsidR="0023031D" w:rsidRPr="00F6103E" w:rsidRDefault="0023031D" w:rsidP="0023031D">
      <w:pPr>
        <w:jc w:val="both"/>
        <w:rPr>
          <w:sz w:val="24"/>
          <w:szCs w:val="24"/>
        </w:rPr>
      </w:pPr>
      <w:r w:rsidRPr="00F6103E">
        <w:rPr>
          <w:b/>
          <w:sz w:val="24"/>
          <w:szCs w:val="24"/>
        </w:rPr>
        <w:t>Ubicación</w:t>
      </w:r>
      <w:r w:rsidRPr="00F6103E">
        <w:rPr>
          <w:sz w:val="24"/>
          <w:szCs w:val="24"/>
        </w:rPr>
        <w:t xml:space="preserve">: </w:t>
      </w:r>
      <w:proofErr w:type="spellStart"/>
      <w:r>
        <w:rPr>
          <w:sz w:val="24"/>
          <w:szCs w:val="24"/>
        </w:rPr>
        <w:t>Localhost</w:t>
      </w:r>
      <w:proofErr w:type="spellEnd"/>
    </w:p>
    <w:p w:rsidR="0023031D" w:rsidRDefault="0023031D" w:rsidP="0023031D">
      <w:pPr>
        <w:jc w:val="both"/>
        <w:rPr>
          <w:sz w:val="24"/>
          <w:szCs w:val="24"/>
        </w:rPr>
      </w:pPr>
      <w:r w:rsidRPr="00F6103E">
        <w:rPr>
          <w:b/>
          <w:sz w:val="24"/>
          <w:szCs w:val="24"/>
        </w:rPr>
        <w:t>Tipo de Información</w:t>
      </w:r>
      <w:r w:rsidRPr="00F6103E">
        <w:rPr>
          <w:sz w:val="24"/>
          <w:szCs w:val="24"/>
        </w:rPr>
        <w:t xml:space="preserve">: </w:t>
      </w:r>
    </w:p>
    <w:p w:rsidR="0023031D" w:rsidRPr="0023031D" w:rsidRDefault="0023031D" w:rsidP="0023031D">
      <w:pPr>
        <w:pStyle w:val="Prrafodelista"/>
        <w:numPr>
          <w:ilvl w:val="0"/>
          <w:numId w:val="3"/>
        </w:numPr>
        <w:jc w:val="both"/>
        <w:rPr>
          <w:sz w:val="24"/>
          <w:szCs w:val="24"/>
        </w:rPr>
      </w:pPr>
      <w:r>
        <w:rPr>
          <w:sz w:val="24"/>
          <w:szCs w:val="24"/>
        </w:rPr>
        <w:t>Información de ventas de productos a escuelas</w:t>
      </w:r>
    </w:p>
    <w:p w:rsidR="0023031D" w:rsidRPr="0023031D" w:rsidRDefault="0023031D" w:rsidP="0023031D">
      <w:pPr>
        <w:jc w:val="both"/>
        <w:rPr>
          <w:sz w:val="24"/>
          <w:szCs w:val="24"/>
        </w:rPr>
      </w:pPr>
      <w:r w:rsidRPr="0023031D">
        <w:rPr>
          <w:b/>
          <w:sz w:val="24"/>
          <w:szCs w:val="24"/>
        </w:rPr>
        <w:t>Motor de base de datos</w:t>
      </w:r>
      <w:r w:rsidRPr="0023031D">
        <w:rPr>
          <w:sz w:val="24"/>
          <w:szCs w:val="24"/>
        </w:rPr>
        <w:t xml:space="preserve">: </w:t>
      </w:r>
      <w:proofErr w:type="spellStart"/>
      <w:r>
        <w:rPr>
          <w:sz w:val="24"/>
          <w:szCs w:val="24"/>
        </w:rPr>
        <w:t>MySQL</w:t>
      </w:r>
      <w:proofErr w:type="spellEnd"/>
      <w:r>
        <w:rPr>
          <w:sz w:val="24"/>
          <w:szCs w:val="24"/>
        </w:rPr>
        <w:t xml:space="preserve"> </w:t>
      </w:r>
    </w:p>
    <w:p w:rsidR="0023031D" w:rsidRDefault="0023031D" w:rsidP="0023031D">
      <w:pPr>
        <w:jc w:val="both"/>
        <w:rPr>
          <w:sz w:val="24"/>
          <w:szCs w:val="24"/>
        </w:rPr>
      </w:pPr>
      <w:r w:rsidRPr="00F6103E">
        <w:rPr>
          <w:b/>
          <w:sz w:val="24"/>
          <w:szCs w:val="24"/>
        </w:rPr>
        <w:t>Estructura</w:t>
      </w:r>
      <w:r w:rsidRPr="00F6103E">
        <w:rPr>
          <w:sz w:val="24"/>
          <w:szCs w:val="24"/>
        </w:rPr>
        <w:t xml:space="preserve">: </w:t>
      </w:r>
    </w:p>
    <w:p w:rsidR="0023031D" w:rsidRDefault="0023031D" w:rsidP="00F6103E">
      <w:pPr>
        <w:jc w:val="both"/>
        <w:rPr>
          <w:sz w:val="24"/>
          <w:szCs w:val="24"/>
        </w:rPr>
      </w:pPr>
      <w:r>
        <w:rPr>
          <w:noProof/>
          <w:lang w:val="es-ES" w:eastAsia="es-ES"/>
        </w:rPr>
        <w:drawing>
          <wp:inline distT="0" distB="0" distL="0" distR="0" wp14:anchorId="4AA869A1" wp14:editId="4BE0A775">
            <wp:extent cx="5612130" cy="316103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161030"/>
                    </a:xfrm>
                    <a:prstGeom prst="rect">
                      <a:avLst/>
                    </a:prstGeom>
                  </pic:spPr>
                </pic:pic>
              </a:graphicData>
            </a:graphic>
          </wp:inline>
        </w:drawing>
      </w:r>
    </w:p>
    <w:p w:rsidR="0023031D" w:rsidRDefault="0023031D" w:rsidP="00F6103E">
      <w:pPr>
        <w:jc w:val="both"/>
        <w:rPr>
          <w:sz w:val="24"/>
          <w:szCs w:val="24"/>
        </w:rPr>
      </w:pPr>
    </w:p>
    <w:p w:rsidR="0023031D" w:rsidRDefault="0023031D" w:rsidP="0023031D">
      <w:pPr>
        <w:jc w:val="both"/>
        <w:rPr>
          <w:b/>
          <w:sz w:val="24"/>
          <w:szCs w:val="24"/>
        </w:rPr>
      </w:pPr>
      <w:r>
        <w:rPr>
          <w:b/>
          <w:sz w:val="24"/>
          <w:szCs w:val="24"/>
        </w:rPr>
        <w:t>Fuente de datos 03</w:t>
      </w:r>
      <w:r w:rsidRPr="00A60823">
        <w:rPr>
          <w:b/>
          <w:sz w:val="24"/>
          <w:szCs w:val="24"/>
        </w:rPr>
        <w:t>.</w:t>
      </w:r>
    </w:p>
    <w:p w:rsidR="0023031D" w:rsidRDefault="0023031D" w:rsidP="0023031D">
      <w:pPr>
        <w:jc w:val="both"/>
        <w:rPr>
          <w:sz w:val="24"/>
          <w:szCs w:val="24"/>
        </w:rPr>
      </w:pPr>
      <w:r>
        <w:rPr>
          <w:b/>
          <w:sz w:val="24"/>
          <w:szCs w:val="24"/>
        </w:rPr>
        <w:t xml:space="preserve">Nombre: </w:t>
      </w:r>
      <w:r w:rsidRPr="0023031D">
        <w:rPr>
          <w:sz w:val="24"/>
          <w:szCs w:val="24"/>
        </w:rPr>
        <w:t>Base de datos del Sistemas de facturación</w:t>
      </w:r>
      <w:r>
        <w:rPr>
          <w:sz w:val="24"/>
          <w:szCs w:val="24"/>
        </w:rPr>
        <w:t xml:space="preserve"> 2.</w:t>
      </w:r>
    </w:p>
    <w:p w:rsidR="0023031D" w:rsidRPr="00F6103E" w:rsidRDefault="0023031D" w:rsidP="0023031D">
      <w:pPr>
        <w:jc w:val="both"/>
        <w:rPr>
          <w:sz w:val="24"/>
          <w:szCs w:val="24"/>
        </w:rPr>
      </w:pPr>
      <w:r w:rsidRPr="00F6103E">
        <w:rPr>
          <w:b/>
          <w:sz w:val="24"/>
          <w:szCs w:val="24"/>
        </w:rPr>
        <w:t>Ubicación</w:t>
      </w:r>
      <w:r w:rsidRPr="00F6103E">
        <w:rPr>
          <w:sz w:val="24"/>
          <w:szCs w:val="24"/>
        </w:rPr>
        <w:t xml:space="preserve">: </w:t>
      </w:r>
      <w:proofErr w:type="spellStart"/>
      <w:r>
        <w:rPr>
          <w:sz w:val="24"/>
          <w:szCs w:val="24"/>
        </w:rPr>
        <w:t>Localhost</w:t>
      </w:r>
      <w:proofErr w:type="spellEnd"/>
    </w:p>
    <w:p w:rsidR="0023031D" w:rsidRDefault="0023031D" w:rsidP="0023031D">
      <w:pPr>
        <w:jc w:val="both"/>
        <w:rPr>
          <w:sz w:val="24"/>
          <w:szCs w:val="24"/>
        </w:rPr>
      </w:pPr>
      <w:r w:rsidRPr="00F6103E">
        <w:rPr>
          <w:b/>
          <w:sz w:val="24"/>
          <w:szCs w:val="24"/>
        </w:rPr>
        <w:t>Tipo de Información</w:t>
      </w:r>
      <w:r w:rsidRPr="00F6103E">
        <w:rPr>
          <w:sz w:val="24"/>
          <w:szCs w:val="24"/>
        </w:rPr>
        <w:t xml:space="preserve">: </w:t>
      </w:r>
    </w:p>
    <w:p w:rsidR="0023031D" w:rsidRPr="0023031D" w:rsidRDefault="0023031D" w:rsidP="0023031D">
      <w:pPr>
        <w:pStyle w:val="Prrafodelista"/>
        <w:numPr>
          <w:ilvl w:val="0"/>
          <w:numId w:val="3"/>
        </w:numPr>
        <w:jc w:val="both"/>
        <w:rPr>
          <w:sz w:val="24"/>
          <w:szCs w:val="24"/>
        </w:rPr>
      </w:pPr>
      <w:r>
        <w:rPr>
          <w:sz w:val="24"/>
          <w:szCs w:val="24"/>
        </w:rPr>
        <w:t>Información de ventas de productos a escuelas</w:t>
      </w:r>
    </w:p>
    <w:p w:rsidR="0023031D" w:rsidRPr="0023031D" w:rsidRDefault="0023031D" w:rsidP="0023031D">
      <w:pPr>
        <w:jc w:val="both"/>
        <w:rPr>
          <w:sz w:val="24"/>
          <w:szCs w:val="24"/>
        </w:rPr>
      </w:pPr>
      <w:r w:rsidRPr="0023031D">
        <w:rPr>
          <w:b/>
          <w:sz w:val="24"/>
          <w:szCs w:val="24"/>
        </w:rPr>
        <w:t>Motor de base de datos</w:t>
      </w:r>
      <w:r w:rsidRPr="0023031D">
        <w:rPr>
          <w:sz w:val="24"/>
          <w:szCs w:val="24"/>
        </w:rPr>
        <w:t xml:space="preserve">: </w:t>
      </w:r>
      <w:proofErr w:type="spellStart"/>
      <w:r>
        <w:rPr>
          <w:sz w:val="24"/>
          <w:szCs w:val="24"/>
        </w:rPr>
        <w:t>MySQL</w:t>
      </w:r>
      <w:proofErr w:type="spellEnd"/>
      <w:r>
        <w:rPr>
          <w:sz w:val="24"/>
          <w:szCs w:val="24"/>
        </w:rPr>
        <w:t xml:space="preserve"> </w:t>
      </w:r>
    </w:p>
    <w:p w:rsidR="0023031D" w:rsidRDefault="0023031D" w:rsidP="0023031D">
      <w:pPr>
        <w:jc w:val="both"/>
        <w:rPr>
          <w:sz w:val="24"/>
          <w:szCs w:val="24"/>
        </w:rPr>
      </w:pPr>
      <w:r w:rsidRPr="00F6103E">
        <w:rPr>
          <w:b/>
          <w:sz w:val="24"/>
          <w:szCs w:val="24"/>
        </w:rPr>
        <w:t>Estructura</w:t>
      </w:r>
      <w:r w:rsidRPr="00F6103E">
        <w:rPr>
          <w:sz w:val="24"/>
          <w:szCs w:val="24"/>
        </w:rPr>
        <w:t xml:space="preserve">: </w:t>
      </w:r>
    </w:p>
    <w:p w:rsidR="0023031D" w:rsidRDefault="0023031D" w:rsidP="0023031D">
      <w:pPr>
        <w:jc w:val="both"/>
        <w:rPr>
          <w:sz w:val="24"/>
          <w:szCs w:val="24"/>
        </w:rPr>
      </w:pPr>
      <w:r>
        <w:rPr>
          <w:noProof/>
          <w:lang w:val="es-ES" w:eastAsia="es-ES"/>
        </w:rPr>
        <w:lastRenderedPageBreak/>
        <w:drawing>
          <wp:inline distT="0" distB="0" distL="0" distR="0" wp14:anchorId="04953302" wp14:editId="5AF4ADBC">
            <wp:extent cx="5612130" cy="370903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709035"/>
                    </a:xfrm>
                    <a:prstGeom prst="rect">
                      <a:avLst/>
                    </a:prstGeom>
                  </pic:spPr>
                </pic:pic>
              </a:graphicData>
            </a:graphic>
          </wp:inline>
        </w:drawing>
      </w:r>
    </w:p>
    <w:p w:rsidR="00DE2AAF" w:rsidRDefault="00DE2AAF" w:rsidP="00F6103E">
      <w:pPr>
        <w:jc w:val="both"/>
        <w:rPr>
          <w:sz w:val="24"/>
          <w:szCs w:val="24"/>
        </w:rPr>
      </w:pPr>
    </w:p>
    <w:p w:rsidR="0023031D" w:rsidRDefault="0023031D" w:rsidP="0023031D">
      <w:pPr>
        <w:jc w:val="both"/>
        <w:rPr>
          <w:b/>
          <w:sz w:val="24"/>
          <w:szCs w:val="24"/>
        </w:rPr>
      </w:pPr>
      <w:r>
        <w:rPr>
          <w:b/>
          <w:sz w:val="24"/>
          <w:szCs w:val="24"/>
        </w:rPr>
        <w:t>Fuente de datos 04</w:t>
      </w:r>
      <w:r w:rsidRPr="00A60823">
        <w:rPr>
          <w:b/>
          <w:sz w:val="24"/>
          <w:szCs w:val="24"/>
        </w:rPr>
        <w:t>.</w:t>
      </w:r>
    </w:p>
    <w:p w:rsidR="0023031D" w:rsidRDefault="0023031D" w:rsidP="0023031D">
      <w:pPr>
        <w:jc w:val="both"/>
        <w:rPr>
          <w:sz w:val="24"/>
          <w:szCs w:val="24"/>
        </w:rPr>
      </w:pPr>
      <w:r>
        <w:rPr>
          <w:b/>
          <w:sz w:val="24"/>
          <w:szCs w:val="24"/>
        </w:rPr>
        <w:t xml:space="preserve">Nombre: </w:t>
      </w:r>
      <w:r w:rsidRPr="0023031D">
        <w:rPr>
          <w:sz w:val="24"/>
          <w:szCs w:val="24"/>
        </w:rPr>
        <w:t xml:space="preserve">Base de datos del Sistema de </w:t>
      </w:r>
      <w:r>
        <w:rPr>
          <w:sz w:val="24"/>
          <w:szCs w:val="24"/>
        </w:rPr>
        <w:t>recursos humanos.</w:t>
      </w:r>
    </w:p>
    <w:p w:rsidR="0023031D" w:rsidRPr="00F6103E" w:rsidRDefault="0023031D" w:rsidP="0023031D">
      <w:pPr>
        <w:jc w:val="both"/>
        <w:rPr>
          <w:sz w:val="24"/>
          <w:szCs w:val="24"/>
        </w:rPr>
      </w:pPr>
      <w:r w:rsidRPr="00F6103E">
        <w:rPr>
          <w:b/>
          <w:sz w:val="24"/>
          <w:szCs w:val="24"/>
        </w:rPr>
        <w:t>Ubicación</w:t>
      </w:r>
      <w:r w:rsidRPr="00F6103E">
        <w:rPr>
          <w:sz w:val="24"/>
          <w:szCs w:val="24"/>
        </w:rPr>
        <w:t xml:space="preserve">: </w:t>
      </w:r>
      <w:proofErr w:type="spellStart"/>
      <w:r>
        <w:rPr>
          <w:sz w:val="24"/>
          <w:szCs w:val="24"/>
        </w:rPr>
        <w:t>Localhost</w:t>
      </w:r>
      <w:proofErr w:type="spellEnd"/>
    </w:p>
    <w:p w:rsidR="0023031D" w:rsidRDefault="0023031D" w:rsidP="0023031D">
      <w:pPr>
        <w:jc w:val="both"/>
        <w:rPr>
          <w:sz w:val="24"/>
          <w:szCs w:val="24"/>
        </w:rPr>
      </w:pPr>
      <w:r w:rsidRPr="00F6103E">
        <w:rPr>
          <w:b/>
          <w:sz w:val="24"/>
          <w:szCs w:val="24"/>
        </w:rPr>
        <w:t>Tipo de Información</w:t>
      </w:r>
      <w:r w:rsidRPr="00F6103E">
        <w:rPr>
          <w:sz w:val="24"/>
          <w:szCs w:val="24"/>
        </w:rPr>
        <w:t xml:space="preserve">: </w:t>
      </w:r>
    </w:p>
    <w:p w:rsidR="0023031D" w:rsidRPr="0023031D" w:rsidRDefault="0023031D" w:rsidP="0023031D">
      <w:pPr>
        <w:pStyle w:val="Prrafodelista"/>
        <w:numPr>
          <w:ilvl w:val="0"/>
          <w:numId w:val="3"/>
        </w:numPr>
        <w:jc w:val="both"/>
        <w:rPr>
          <w:sz w:val="24"/>
          <w:szCs w:val="24"/>
        </w:rPr>
      </w:pPr>
      <w:r>
        <w:rPr>
          <w:sz w:val="24"/>
          <w:szCs w:val="24"/>
        </w:rPr>
        <w:t>Información de los empleados del parque</w:t>
      </w:r>
    </w:p>
    <w:p w:rsidR="0023031D" w:rsidRPr="0023031D" w:rsidRDefault="0023031D" w:rsidP="0023031D">
      <w:pPr>
        <w:jc w:val="both"/>
        <w:rPr>
          <w:sz w:val="24"/>
          <w:szCs w:val="24"/>
        </w:rPr>
      </w:pPr>
      <w:r w:rsidRPr="0023031D">
        <w:rPr>
          <w:b/>
          <w:sz w:val="24"/>
          <w:szCs w:val="24"/>
        </w:rPr>
        <w:t>Motor de base de datos</w:t>
      </w:r>
      <w:r w:rsidRPr="0023031D">
        <w:rPr>
          <w:sz w:val="24"/>
          <w:szCs w:val="24"/>
        </w:rPr>
        <w:t xml:space="preserve">: </w:t>
      </w:r>
      <w:proofErr w:type="spellStart"/>
      <w:r>
        <w:rPr>
          <w:sz w:val="24"/>
          <w:szCs w:val="24"/>
        </w:rPr>
        <w:t>MySQL</w:t>
      </w:r>
      <w:proofErr w:type="spellEnd"/>
      <w:r>
        <w:rPr>
          <w:sz w:val="24"/>
          <w:szCs w:val="24"/>
        </w:rPr>
        <w:t xml:space="preserve"> </w:t>
      </w:r>
    </w:p>
    <w:p w:rsidR="0023031D" w:rsidRDefault="0023031D" w:rsidP="0023031D">
      <w:pPr>
        <w:jc w:val="both"/>
        <w:rPr>
          <w:sz w:val="24"/>
          <w:szCs w:val="24"/>
        </w:rPr>
      </w:pPr>
      <w:r w:rsidRPr="00F6103E">
        <w:rPr>
          <w:b/>
          <w:sz w:val="24"/>
          <w:szCs w:val="24"/>
        </w:rPr>
        <w:t>Estructura</w:t>
      </w:r>
      <w:r w:rsidRPr="00F6103E">
        <w:rPr>
          <w:sz w:val="24"/>
          <w:szCs w:val="24"/>
        </w:rPr>
        <w:t xml:space="preserve">: </w:t>
      </w:r>
    </w:p>
    <w:p w:rsidR="0023031D" w:rsidRDefault="0023031D" w:rsidP="0023031D">
      <w:pPr>
        <w:jc w:val="both"/>
        <w:rPr>
          <w:sz w:val="24"/>
          <w:szCs w:val="24"/>
        </w:rPr>
      </w:pPr>
      <w:r>
        <w:rPr>
          <w:noProof/>
          <w:lang w:val="es-ES" w:eastAsia="es-ES"/>
        </w:rPr>
        <w:lastRenderedPageBreak/>
        <w:drawing>
          <wp:inline distT="0" distB="0" distL="0" distR="0" wp14:anchorId="14946F9F" wp14:editId="75A36825">
            <wp:extent cx="5095875" cy="2819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5875" cy="2819400"/>
                    </a:xfrm>
                    <a:prstGeom prst="rect">
                      <a:avLst/>
                    </a:prstGeom>
                  </pic:spPr>
                </pic:pic>
              </a:graphicData>
            </a:graphic>
          </wp:inline>
        </w:drawing>
      </w:r>
    </w:p>
    <w:p w:rsidR="0023031D" w:rsidRDefault="0023031D" w:rsidP="0023031D">
      <w:pPr>
        <w:jc w:val="both"/>
        <w:rPr>
          <w:b/>
          <w:sz w:val="24"/>
          <w:szCs w:val="24"/>
        </w:rPr>
      </w:pPr>
    </w:p>
    <w:p w:rsidR="0023031D" w:rsidRDefault="0023031D" w:rsidP="0023031D">
      <w:pPr>
        <w:jc w:val="both"/>
        <w:rPr>
          <w:b/>
          <w:sz w:val="24"/>
          <w:szCs w:val="24"/>
        </w:rPr>
      </w:pPr>
      <w:r>
        <w:rPr>
          <w:b/>
          <w:sz w:val="24"/>
          <w:szCs w:val="24"/>
        </w:rPr>
        <w:t>Fuente de datos 0</w:t>
      </w:r>
      <w:r w:rsidR="00652832">
        <w:rPr>
          <w:b/>
          <w:sz w:val="24"/>
          <w:szCs w:val="24"/>
        </w:rPr>
        <w:t>5</w:t>
      </w:r>
      <w:r w:rsidRPr="00A60823">
        <w:rPr>
          <w:b/>
          <w:sz w:val="24"/>
          <w:szCs w:val="24"/>
        </w:rPr>
        <w:t>.</w:t>
      </w:r>
    </w:p>
    <w:p w:rsidR="0023031D" w:rsidRDefault="0023031D" w:rsidP="0023031D">
      <w:pPr>
        <w:jc w:val="both"/>
        <w:rPr>
          <w:sz w:val="24"/>
          <w:szCs w:val="24"/>
        </w:rPr>
      </w:pPr>
      <w:r>
        <w:rPr>
          <w:b/>
          <w:sz w:val="24"/>
          <w:szCs w:val="24"/>
        </w:rPr>
        <w:t xml:space="preserve">Nombre: </w:t>
      </w:r>
      <w:r w:rsidR="00875B97">
        <w:rPr>
          <w:sz w:val="24"/>
          <w:szCs w:val="24"/>
        </w:rPr>
        <w:t>Parques</w:t>
      </w:r>
      <w:r>
        <w:rPr>
          <w:sz w:val="24"/>
          <w:szCs w:val="24"/>
        </w:rPr>
        <w:t>.</w:t>
      </w:r>
    </w:p>
    <w:p w:rsidR="0023031D" w:rsidRPr="00F6103E" w:rsidRDefault="0023031D" w:rsidP="0023031D">
      <w:pPr>
        <w:jc w:val="both"/>
        <w:rPr>
          <w:sz w:val="24"/>
          <w:szCs w:val="24"/>
        </w:rPr>
      </w:pPr>
      <w:r w:rsidRPr="00F6103E">
        <w:rPr>
          <w:b/>
          <w:sz w:val="24"/>
          <w:szCs w:val="24"/>
        </w:rPr>
        <w:t>Ubicación</w:t>
      </w:r>
      <w:r w:rsidRPr="00F6103E">
        <w:rPr>
          <w:sz w:val="24"/>
          <w:szCs w:val="24"/>
        </w:rPr>
        <w:t xml:space="preserve">: </w:t>
      </w:r>
      <w:r>
        <w:rPr>
          <w:sz w:val="24"/>
          <w:szCs w:val="24"/>
        </w:rPr>
        <w:t>Local</w:t>
      </w:r>
    </w:p>
    <w:p w:rsidR="0023031D" w:rsidRDefault="0023031D" w:rsidP="0023031D">
      <w:pPr>
        <w:jc w:val="both"/>
        <w:rPr>
          <w:sz w:val="24"/>
          <w:szCs w:val="24"/>
        </w:rPr>
      </w:pPr>
      <w:r w:rsidRPr="00F6103E">
        <w:rPr>
          <w:b/>
          <w:sz w:val="24"/>
          <w:szCs w:val="24"/>
        </w:rPr>
        <w:t>Tipo de Información</w:t>
      </w:r>
      <w:r w:rsidRPr="00F6103E">
        <w:rPr>
          <w:sz w:val="24"/>
          <w:szCs w:val="24"/>
        </w:rPr>
        <w:t xml:space="preserve">: </w:t>
      </w:r>
    </w:p>
    <w:p w:rsidR="00652832" w:rsidRDefault="0023031D" w:rsidP="00652832">
      <w:pPr>
        <w:pStyle w:val="Prrafodelista"/>
        <w:numPr>
          <w:ilvl w:val="0"/>
          <w:numId w:val="3"/>
        </w:numPr>
        <w:jc w:val="both"/>
        <w:rPr>
          <w:sz w:val="24"/>
          <w:szCs w:val="24"/>
        </w:rPr>
      </w:pPr>
      <w:r>
        <w:rPr>
          <w:sz w:val="24"/>
          <w:szCs w:val="24"/>
        </w:rPr>
        <w:t xml:space="preserve">Información de </w:t>
      </w:r>
      <w:r w:rsidR="00652832">
        <w:rPr>
          <w:sz w:val="24"/>
          <w:szCs w:val="24"/>
        </w:rPr>
        <w:t>l</w:t>
      </w:r>
      <w:r w:rsidR="00875B97">
        <w:rPr>
          <w:sz w:val="24"/>
          <w:szCs w:val="24"/>
        </w:rPr>
        <w:t>os parques</w:t>
      </w:r>
    </w:p>
    <w:p w:rsidR="0023031D" w:rsidRPr="00652832" w:rsidRDefault="0023031D" w:rsidP="00652832">
      <w:pPr>
        <w:jc w:val="both"/>
        <w:rPr>
          <w:sz w:val="24"/>
          <w:szCs w:val="24"/>
        </w:rPr>
      </w:pPr>
      <w:r w:rsidRPr="00652832">
        <w:rPr>
          <w:b/>
          <w:sz w:val="24"/>
          <w:szCs w:val="24"/>
        </w:rPr>
        <w:t>Tipo de archivos</w:t>
      </w:r>
      <w:r w:rsidRPr="00652832">
        <w:rPr>
          <w:sz w:val="24"/>
          <w:szCs w:val="24"/>
        </w:rPr>
        <w:t>: Excel</w:t>
      </w:r>
    </w:p>
    <w:p w:rsidR="0023031D" w:rsidRDefault="0023031D" w:rsidP="0023031D">
      <w:pPr>
        <w:jc w:val="both"/>
        <w:rPr>
          <w:sz w:val="24"/>
          <w:szCs w:val="24"/>
        </w:rPr>
      </w:pPr>
      <w:r w:rsidRPr="00F6103E">
        <w:rPr>
          <w:b/>
          <w:sz w:val="24"/>
          <w:szCs w:val="24"/>
        </w:rPr>
        <w:t>Estructura</w:t>
      </w:r>
      <w:r w:rsidRPr="00F6103E">
        <w:rPr>
          <w:sz w:val="24"/>
          <w:szCs w:val="24"/>
        </w:rPr>
        <w:t xml:space="preserve">: </w:t>
      </w:r>
    </w:p>
    <w:p w:rsidR="0023031D" w:rsidRDefault="00875B97" w:rsidP="0023031D">
      <w:pPr>
        <w:jc w:val="both"/>
        <w:rPr>
          <w:sz w:val="24"/>
          <w:szCs w:val="24"/>
        </w:rPr>
      </w:pPr>
      <w:r w:rsidRPr="00875B97">
        <w:lastRenderedPageBreak/>
        <w:drawing>
          <wp:inline distT="0" distB="0" distL="0" distR="0">
            <wp:extent cx="2914650" cy="2867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2867025"/>
                    </a:xfrm>
                    <a:prstGeom prst="rect">
                      <a:avLst/>
                    </a:prstGeom>
                    <a:noFill/>
                    <a:ln>
                      <a:noFill/>
                    </a:ln>
                  </pic:spPr>
                </pic:pic>
              </a:graphicData>
            </a:graphic>
          </wp:inline>
        </w:drawing>
      </w:r>
    </w:p>
    <w:p w:rsidR="0023031D" w:rsidRDefault="0023031D" w:rsidP="0023031D">
      <w:pPr>
        <w:jc w:val="both"/>
        <w:rPr>
          <w:sz w:val="24"/>
          <w:szCs w:val="24"/>
        </w:rPr>
      </w:pPr>
    </w:p>
    <w:p w:rsidR="00652832" w:rsidRDefault="00652832" w:rsidP="00652832">
      <w:pPr>
        <w:jc w:val="both"/>
        <w:rPr>
          <w:b/>
          <w:sz w:val="24"/>
          <w:szCs w:val="24"/>
        </w:rPr>
      </w:pPr>
      <w:r>
        <w:rPr>
          <w:b/>
          <w:sz w:val="24"/>
          <w:szCs w:val="24"/>
        </w:rPr>
        <w:t>Fuente de datos 06</w:t>
      </w:r>
      <w:r w:rsidRPr="00A60823">
        <w:rPr>
          <w:b/>
          <w:sz w:val="24"/>
          <w:szCs w:val="24"/>
        </w:rPr>
        <w:t>.</w:t>
      </w:r>
    </w:p>
    <w:p w:rsidR="00652832" w:rsidRDefault="00652832" w:rsidP="00652832">
      <w:pPr>
        <w:jc w:val="both"/>
        <w:rPr>
          <w:sz w:val="24"/>
          <w:szCs w:val="24"/>
        </w:rPr>
      </w:pPr>
      <w:r>
        <w:rPr>
          <w:b/>
          <w:sz w:val="24"/>
          <w:szCs w:val="24"/>
        </w:rPr>
        <w:t xml:space="preserve">Nombre: </w:t>
      </w:r>
      <w:r w:rsidR="00875B97">
        <w:rPr>
          <w:sz w:val="24"/>
          <w:szCs w:val="24"/>
        </w:rPr>
        <w:t>Empleados</w:t>
      </w:r>
      <w:r>
        <w:rPr>
          <w:sz w:val="24"/>
          <w:szCs w:val="24"/>
        </w:rPr>
        <w:t>.</w:t>
      </w:r>
    </w:p>
    <w:p w:rsidR="00652832" w:rsidRPr="00F6103E" w:rsidRDefault="00652832" w:rsidP="00652832">
      <w:pPr>
        <w:jc w:val="both"/>
        <w:rPr>
          <w:sz w:val="24"/>
          <w:szCs w:val="24"/>
        </w:rPr>
      </w:pPr>
      <w:r w:rsidRPr="00F6103E">
        <w:rPr>
          <w:b/>
          <w:sz w:val="24"/>
          <w:szCs w:val="24"/>
        </w:rPr>
        <w:t>Ubicación</w:t>
      </w:r>
      <w:r w:rsidRPr="00F6103E">
        <w:rPr>
          <w:sz w:val="24"/>
          <w:szCs w:val="24"/>
        </w:rPr>
        <w:t xml:space="preserve">: </w:t>
      </w:r>
      <w:r w:rsidR="00875B97">
        <w:rPr>
          <w:sz w:val="24"/>
          <w:szCs w:val="24"/>
        </w:rPr>
        <w:t>Local</w:t>
      </w:r>
    </w:p>
    <w:p w:rsidR="00652832" w:rsidRDefault="00652832" w:rsidP="00652832">
      <w:pPr>
        <w:jc w:val="both"/>
        <w:rPr>
          <w:sz w:val="24"/>
          <w:szCs w:val="24"/>
        </w:rPr>
      </w:pPr>
      <w:r w:rsidRPr="00F6103E">
        <w:rPr>
          <w:b/>
          <w:sz w:val="24"/>
          <w:szCs w:val="24"/>
        </w:rPr>
        <w:t>Tipo de Información</w:t>
      </w:r>
      <w:r w:rsidRPr="00F6103E">
        <w:rPr>
          <w:sz w:val="24"/>
          <w:szCs w:val="24"/>
        </w:rPr>
        <w:t xml:space="preserve">: </w:t>
      </w:r>
    </w:p>
    <w:p w:rsidR="00652832" w:rsidRDefault="00652832" w:rsidP="00652832">
      <w:pPr>
        <w:pStyle w:val="Prrafodelista"/>
        <w:numPr>
          <w:ilvl w:val="0"/>
          <w:numId w:val="3"/>
        </w:numPr>
        <w:jc w:val="both"/>
        <w:rPr>
          <w:sz w:val="24"/>
          <w:szCs w:val="24"/>
        </w:rPr>
      </w:pPr>
      <w:r>
        <w:rPr>
          <w:sz w:val="24"/>
          <w:szCs w:val="24"/>
        </w:rPr>
        <w:t>Información de los</w:t>
      </w:r>
      <w:r w:rsidR="00875B97">
        <w:rPr>
          <w:sz w:val="24"/>
          <w:szCs w:val="24"/>
        </w:rPr>
        <w:t xml:space="preserve"> empleados</w:t>
      </w:r>
    </w:p>
    <w:p w:rsidR="00652832" w:rsidRPr="00652832" w:rsidRDefault="00652832" w:rsidP="00652832">
      <w:pPr>
        <w:jc w:val="both"/>
        <w:rPr>
          <w:sz w:val="24"/>
          <w:szCs w:val="24"/>
        </w:rPr>
      </w:pPr>
      <w:r w:rsidRPr="00652832">
        <w:rPr>
          <w:b/>
          <w:sz w:val="24"/>
          <w:szCs w:val="24"/>
        </w:rPr>
        <w:t>Tipo de archivos</w:t>
      </w:r>
      <w:r w:rsidRPr="00652832">
        <w:rPr>
          <w:sz w:val="24"/>
          <w:szCs w:val="24"/>
        </w:rPr>
        <w:t>: Excel</w:t>
      </w:r>
    </w:p>
    <w:p w:rsidR="00652832" w:rsidRDefault="00652832" w:rsidP="00652832">
      <w:pPr>
        <w:jc w:val="both"/>
        <w:rPr>
          <w:sz w:val="24"/>
          <w:szCs w:val="24"/>
        </w:rPr>
      </w:pPr>
      <w:r w:rsidRPr="00F6103E">
        <w:rPr>
          <w:b/>
          <w:sz w:val="24"/>
          <w:szCs w:val="24"/>
        </w:rPr>
        <w:t>Estructura</w:t>
      </w:r>
      <w:r w:rsidRPr="00F6103E">
        <w:rPr>
          <w:sz w:val="24"/>
          <w:szCs w:val="24"/>
        </w:rPr>
        <w:t xml:space="preserve">: </w:t>
      </w:r>
    </w:p>
    <w:p w:rsidR="0023031D" w:rsidRDefault="00875B97" w:rsidP="0023031D">
      <w:pPr>
        <w:jc w:val="both"/>
        <w:rPr>
          <w:sz w:val="24"/>
          <w:szCs w:val="24"/>
        </w:rPr>
      </w:pPr>
      <w:r w:rsidRPr="00875B97">
        <w:drawing>
          <wp:inline distT="0" distB="0" distL="0" distR="0" wp14:anchorId="30EDEC7E" wp14:editId="329676CA">
            <wp:extent cx="6483712" cy="17240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5914" cy="1724610"/>
                    </a:xfrm>
                    <a:prstGeom prst="rect">
                      <a:avLst/>
                    </a:prstGeom>
                    <a:noFill/>
                    <a:ln>
                      <a:noFill/>
                    </a:ln>
                  </pic:spPr>
                </pic:pic>
              </a:graphicData>
            </a:graphic>
          </wp:inline>
        </w:drawing>
      </w:r>
    </w:p>
    <w:p w:rsidR="00652832" w:rsidRDefault="00652832" w:rsidP="00652832">
      <w:pPr>
        <w:jc w:val="both"/>
        <w:rPr>
          <w:b/>
          <w:sz w:val="24"/>
          <w:szCs w:val="24"/>
        </w:rPr>
      </w:pPr>
      <w:r>
        <w:rPr>
          <w:b/>
          <w:sz w:val="24"/>
          <w:szCs w:val="24"/>
        </w:rPr>
        <w:t>Fuente de datos 07</w:t>
      </w:r>
    </w:p>
    <w:p w:rsidR="00652832" w:rsidRDefault="00652832" w:rsidP="00652832">
      <w:pPr>
        <w:jc w:val="both"/>
        <w:rPr>
          <w:sz w:val="24"/>
          <w:szCs w:val="24"/>
        </w:rPr>
      </w:pPr>
      <w:r>
        <w:rPr>
          <w:b/>
          <w:sz w:val="24"/>
          <w:szCs w:val="24"/>
        </w:rPr>
        <w:lastRenderedPageBreak/>
        <w:t xml:space="preserve">Nombre: </w:t>
      </w:r>
      <w:r w:rsidR="00875B97">
        <w:rPr>
          <w:sz w:val="24"/>
          <w:szCs w:val="24"/>
        </w:rPr>
        <w:t>Regiones</w:t>
      </w:r>
    </w:p>
    <w:p w:rsidR="00652832" w:rsidRPr="00F6103E" w:rsidRDefault="00652832" w:rsidP="00652832">
      <w:pPr>
        <w:jc w:val="both"/>
        <w:rPr>
          <w:sz w:val="24"/>
          <w:szCs w:val="24"/>
        </w:rPr>
      </w:pPr>
      <w:r w:rsidRPr="00F6103E">
        <w:rPr>
          <w:b/>
          <w:sz w:val="24"/>
          <w:szCs w:val="24"/>
        </w:rPr>
        <w:t>Ubicación</w:t>
      </w:r>
      <w:r w:rsidRPr="00F6103E">
        <w:rPr>
          <w:sz w:val="24"/>
          <w:szCs w:val="24"/>
        </w:rPr>
        <w:t xml:space="preserve">: </w:t>
      </w:r>
      <w:r w:rsidR="00875B97">
        <w:rPr>
          <w:sz w:val="24"/>
          <w:szCs w:val="24"/>
        </w:rPr>
        <w:t>Local</w:t>
      </w:r>
    </w:p>
    <w:p w:rsidR="00652832" w:rsidRDefault="00652832" w:rsidP="00652832">
      <w:pPr>
        <w:jc w:val="both"/>
        <w:rPr>
          <w:sz w:val="24"/>
          <w:szCs w:val="24"/>
        </w:rPr>
      </w:pPr>
      <w:r w:rsidRPr="00F6103E">
        <w:rPr>
          <w:b/>
          <w:sz w:val="24"/>
          <w:szCs w:val="24"/>
        </w:rPr>
        <w:t>Tipo de Información</w:t>
      </w:r>
      <w:r w:rsidRPr="00F6103E">
        <w:rPr>
          <w:sz w:val="24"/>
          <w:szCs w:val="24"/>
        </w:rPr>
        <w:t xml:space="preserve">: </w:t>
      </w:r>
    </w:p>
    <w:p w:rsidR="00652832" w:rsidRDefault="00652832" w:rsidP="00652832">
      <w:pPr>
        <w:pStyle w:val="Prrafodelista"/>
        <w:numPr>
          <w:ilvl w:val="0"/>
          <w:numId w:val="3"/>
        </w:numPr>
        <w:jc w:val="both"/>
        <w:rPr>
          <w:sz w:val="24"/>
          <w:szCs w:val="24"/>
        </w:rPr>
      </w:pPr>
      <w:r>
        <w:rPr>
          <w:sz w:val="24"/>
          <w:szCs w:val="24"/>
        </w:rPr>
        <w:t>Información de l</w:t>
      </w:r>
      <w:r w:rsidR="00875B97">
        <w:rPr>
          <w:sz w:val="24"/>
          <w:szCs w:val="24"/>
        </w:rPr>
        <w:t>as regiones</w:t>
      </w:r>
      <w:r>
        <w:rPr>
          <w:sz w:val="24"/>
          <w:szCs w:val="24"/>
        </w:rPr>
        <w:t>.</w:t>
      </w:r>
    </w:p>
    <w:p w:rsidR="00652832" w:rsidRPr="00652832" w:rsidRDefault="00652832" w:rsidP="00652832">
      <w:pPr>
        <w:jc w:val="both"/>
        <w:rPr>
          <w:sz w:val="24"/>
          <w:szCs w:val="24"/>
        </w:rPr>
      </w:pPr>
      <w:r w:rsidRPr="00652832">
        <w:rPr>
          <w:b/>
          <w:sz w:val="24"/>
          <w:szCs w:val="24"/>
        </w:rPr>
        <w:t>Tipo de archivos</w:t>
      </w:r>
      <w:r w:rsidRPr="00652832">
        <w:rPr>
          <w:sz w:val="24"/>
          <w:szCs w:val="24"/>
        </w:rPr>
        <w:t>: Excel</w:t>
      </w:r>
    </w:p>
    <w:p w:rsidR="00652832" w:rsidRDefault="00652832" w:rsidP="00652832">
      <w:pPr>
        <w:jc w:val="both"/>
        <w:rPr>
          <w:sz w:val="24"/>
          <w:szCs w:val="24"/>
        </w:rPr>
      </w:pPr>
      <w:r w:rsidRPr="00F6103E">
        <w:rPr>
          <w:b/>
          <w:sz w:val="24"/>
          <w:szCs w:val="24"/>
        </w:rPr>
        <w:t>Estructura</w:t>
      </w:r>
      <w:r w:rsidRPr="00F6103E">
        <w:rPr>
          <w:sz w:val="24"/>
          <w:szCs w:val="24"/>
        </w:rPr>
        <w:t xml:space="preserve">: </w:t>
      </w:r>
    </w:p>
    <w:p w:rsidR="0023031D" w:rsidRDefault="00875B97" w:rsidP="00F6103E">
      <w:pPr>
        <w:jc w:val="both"/>
        <w:rPr>
          <w:sz w:val="24"/>
          <w:szCs w:val="24"/>
        </w:rPr>
      </w:pPr>
      <w:r w:rsidRPr="00875B97">
        <w:drawing>
          <wp:inline distT="0" distB="0" distL="0" distR="0">
            <wp:extent cx="3733800" cy="2867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2867025"/>
                    </a:xfrm>
                    <a:prstGeom prst="rect">
                      <a:avLst/>
                    </a:prstGeom>
                    <a:noFill/>
                    <a:ln>
                      <a:noFill/>
                    </a:ln>
                  </pic:spPr>
                </pic:pic>
              </a:graphicData>
            </a:graphic>
          </wp:inline>
        </w:drawing>
      </w:r>
    </w:p>
    <w:p w:rsidR="00875B97" w:rsidRDefault="00875B97" w:rsidP="00875B97">
      <w:pPr>
        <w:jc w:val="both"/>
        <w:rPr>
          <w:b/>
          <w:sz w:val="24"/>
          <w:szCs w:val="24"/>
        </w:rPr>
      </w:pPr>
      <w:r>
        <w:rPr>
          <w:b/>
          <w:sz w:val="24"/>
          <w:szCs w:val="24"/>
        </w:rPr>
        <w:t>Fuente de datos 08</w:t>
      </w:r>
    </w:p>
    <w:p w:rsidR="00875B97" w:rsidRDefault="00875B97" w:rsidP="00875B97">
      <w:pPr>
        <w:jc w:val="both"/>
        <w:rPr>
          <w:sz w:val="24"/>
          <w:szCs w:val="24"/>
        </w:rPr>
      </w:pPr>
      <w:r>
        <w:rPr>
          <w:b/>
          <w:sz w:val="24"/>
          <w:szCs w:val="24"/>
        </w:rPr>
        <w:t xml:space="preserve">Nombre: </w:t>
      </w:r>
      <w:r>
        <w:rPr>
          <w:sz w:val="24"/>
          <w:szCs w:val="24"/>
        </w:rPr>
        <w:t>Locales</w:t>
      </w:r>
    </w:p>
    <w:p w:rsidR="00875B97" w:rsidRPr="00F6103E" w:rsidRDefault="00875B97" w:rsidP="00875B97">
      <w:pPr>
        <w:jc w:val="both"/>
        <w:rPr>
          <w:sz w:val="24"/>
          <w:szCs w:val="24"/>
        </w:rPr>
      </w:pPr>
      <w:r w:rsidRPr="00F6103E">
        <w:rPr>
          <w:b/>
          <w:sz w:val="24"/>
          <w:szCs w:val="24"/>
        </w:rPr>
        <w:t>Ubicación</w:t>
      </w:r>
      <w:r w:rsidRPr="00F6103E">
        <w:rPr>
          <w:sz w:val="24"/>
          <w:szCs w:val="24"/>
        </w:rPr>
        <w:t xml:space="preserve">: </w:t>
      </w:r>
      <w:r>
        <w:rPr>
          <w:sz w:val="24"/>
          <w:szCs w:val="24"/>
        </w:rPr>
        <w:t>Local</w:t>
      </w:r>
    </w:p>
    <w:p w:rsidR="00875B97" w:rsidRDefault="00875B97" w:rsidP="00875B97">
      <w:pPr>
        <w:jc w:val="both"/>
        <w:rPr>
          <w:sz w:val="24"/>
          <w:szCs w:val="24"/>
        </w:rPr>
      </w:pPr>
      <w:r w:rsidRPr="00F6103E">
        <w:rPr>
          <w:b/>
          <w:sz w:val="24"/>
          <w:szCs w:val="24"/>
        </w:rPr>
        <w:t>Tipo de Información</w:t>
      </w:r>
      <w:r w:rsidRPr="00F6103E">
        <w:rPr>
          <w:sz w:val="24"/>
          <w:szCs w:val="24"/>
        </w:rPr>
        <w:t xml:space="preserve">: </w:t>
      </w:r>
    </w:p>
    <w:p w:rsidR="00875B97" w:rsidRDefault="00875B97" w:rsidP="00875B97">
      <w:pPr>
        <w:pStyle w:val="Prrafodelista"/>
        <w:numPr>
          <w:ilvl w:val="0"/>
          <w:numId w:val="3"/>
        </w:numPr>
        <w:jc w:val="both"/>
        <w:rPr>
          <w:sz w:val="24"/>
          <w:szCs w:val="24"/>
        </w:rPr>
      </w:pPr>
      <w:r>
        <w:rPr>
          <w:sz w:val="24"/>
          <w:szCs w:val="24"/>
        </w:rPr>
        <w:t xml:space="preserve">Información </w:t>
      </w:r>
      <w:r>
        <w:rPr>
          <w:sz w:val="24"/>
          <w:szCs w:val="24"/>
        </w:rPr>
        <w:t>de los locales de los parques</w:t>
      </w:r>
      <w:r>
        <w:rPr>
          <w:sz w:val="24"/>
          <w:szCs w:val="24"/>
        </w:rPr>
        <w:t>.</w:t>
      </w:r>
    </w:p>
    <w:p w:rsidR="00875B97" w:rsidRPr="00652832" w:rsidRDefault="00875B97" w:rsidP="00875B97">
      <w:pPr>
        <w:jc w:val="both"/>
        <w:rPr>
          <w:sz w:val="24"/>
          <w:szCs w:val="24"/>
        </w:rPr>
      </w:pPr>
      <w:r w:rsidRPr="00652832">
        <w:rPr>
          <w:b/>
          <w:sz w:val="24"/>
          <w:szCs w:val="24"/>
        </w:rPr>
        <w:t>Tipo de archivos</w:t>
      </w:r>
      <w:r w:rsidRPr="00652832">
        <w:rPr>
          <w:sz w:val="24"/>
          <w:szCs w:val="24"/>
        </w:rPr>
        <w:t>: Excel</w:t>
      </w:r>
    </w:p>
    <w:p w:rsidR="00875B97" w:rsidRDefault="00875B97" w:rsidP="00875B97">
      <w:pPr>
        <w:jc w:val="both"/>
        <w:rPr>
          <w:sz w:val="24"/>
          <w:szCs w:val="24"/>
        </w:rPr>
      </w:pPr>
      <w:r w:rsidRPr="00F6103E">
        <w:rPr>
          <w:b/>
          <w:sz w:val="24"/>
          <w:szCs w:val="24"/>
        </w:rPr>
        <w:t>Estructura</w:t>
      </w:r>
      <w:r w:rsidRPr="00F6103E">
        <w:rPr>
          <w:sz w:val="24"/>
          <w:szCs w:val="24"/>
        </w:rPr>
        <w:t xml:space="preserve">: </w:t>
      </w:r>
    </w:p>
    <w:p w:rsidR="00875B97" w:rsidRDefault="00875B97" w:rsidP="00875B97">
      <w:pPr>
        <w:jc w:val="both"/>
        <w:rPr>
          <w:sz w:val="24"/>
          <w:szCs w:val="24"/>
        </w:rPr>
      </w:pPr>
      <w:r w:rsidRPr="00875B97">
        <w:lastRenderedPageBreak/>
        <w:drawing>
          <wp:inline distT="0" distB="0" distL="0" distR="0">
            <wp:extent cx="5153025" cy="2867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2867025"/>
                    </a:xfrm>
                    <a:prstGeom prst="rect">
                      <a:avLst/>
                    </a:prstGeom>
                    <a:noFill/>
                    <a:ln>
                      <a:noFill/>
                    </a:ln>
                  </pic:spPr>
                </pic:pic>
              </a:graphicData>
            </a:graphic>
          </wp:inline>
        </w:drawing>
      </w:r>
    </w:p>
    <w:p w:rsidR="00875B97" w:rsidRDefault="00875B97" w:rsidP="00875B97">
      <w:pPr>
        <w:jc w:val="both"/>
        <w:rPr>
          <w:b/>
          <w:sz w:val="24"/>
          <w:szCs w:val="24"/>
        </w:rPr>
      </w:pPr>
    </w:p>
    <w:p w:rsidR="00875B97" w:rsidRDefault="00875B97" w:rsidP="00875B97">
      <w:pPr>
        <w:jc w:val="both"/>
        <w:rPr>
          <w:b/>
          <w:sz w:val="24"/>
          <w:szCs w:val="24"/>
        </w:rPr>
      </w:pPr>
      <w:r>
        <w:rPr>
          <w:b/>
          <w:sz w:val="24"/>
          <w:szCs w:val="24"/>
        </w:rPr>
        <w:t>Fuente de datos 09</w:t>
      </w:r>
    </w:p>
    <w:p w:rsidR="00875B97" w:rsidRDefault="00875B97" w:rsidP="00875B97">
      <w:pPr>
        <w:jc w:val="both"/>
        <w:rPr>
          <w:sz w:val="24"/>
          <w:szCs w:val="24"/>
        </w:rPr>
      </w:pPr>
      <w:r>
        <w:rPr>
          <w:b/>
          <w:sz w:val="24"/>
          <w:szCs w:val="24"/>
        </w:rPr>
        <w:t xml:space="preserve">Nombre: </w:t>
      </w:r>
      <w:r>
        <w:rPr>
          <w:sz w:val="24"/>
          <w:szCs w:val="24"/>
        </w:rPr>
        <w:t>Escuelas</w:t>
      </w:r>
    </w:p>
    <w:p w:rsidR="00875B97" w:rsidRPr="00F6103E" w:rsidRDefault="00875B97" w:rsidP="00875B97">
      <w:pPr>
        <w:jc w:val="both"/>
        <w:rPr>
          <w:sz w:val="24"/>
          <w:szCs w:val="24"/>
        </w:rPr>
      </w:pPr>
      <w:r w:rsidRPr="00F6103E">
        <w:rPr>
          <w:b/>
          <w:sz w:val="24"/>
          <w:szCs w:val="24"/>
        </w:rPr>
        <w:t>Ubicación</w:t>
      </w:r>
      <w:r w:rsidRPr="00F6103E">
        <w:rPr>
          <w:sz w:val="24"/>
          <w:szCs w:val="24"/>
        </w:rPr>
        <w:t xml:space="preserve">: </w:t>
      </w:r>
      <w:r>
        <w:rPr>
          <w:sz w:val="24"/>
          <w:szCs w:val="24"/>
        </w:rPr>
        <w:t>Local</w:t>
      </w:r>
    </w:p>
    <w:p w:rsidR="00875B97" w:rsidRDefault="00875B97" w:rsidP="00875B97">
      <w:pPr>
        <w:jc w:val="both"/>
        <w:rPr>
          <w:sz w:val="24"/>
          <w:szCs w:val="24"/>
        </w:rPr>
      </w:pPr>
      <w:r w:rsidRPr="00F6103E">
        <w:rPr>
          <w:b/>
          <w:sz w:val="24"/>
          <w:szCs w:val="24"/>
        </w:rPr>
        <w:t>Tipo de Información</w:t>
      </w:r>
      <w:r w:rsidRPr="00F6103E">
        <w:rPr>
          <w:sz w:val="24"/>
          <w:szCs w:val="24"/>
        </w:rPr>
        <w:t xml:space="preserve">: </w:t>
      </w:r>
    </w:p>
    <w:p w:rsidR="00875B97" w:rsidRDefault="00875B97" w:rsidP="00875B97">
      <w:pPr>
        <w:pStyle w:val="Prrafodelista"/>
        <w:numPr>
          <w:ilvl w:val="0"/>
          <w:numId w:val="3"/>
        </w:numPr>
        <w:jc w:val="both"/>
        <w:rPr>
          <w:sz w:val="24"/>
          <w:szCs w:val="24"/>
        </w:rPr>
      </w:pPr>
      <w:r>
        <w:rPr>
          <w:sz w:val="24"/>
          <w:szCs w:val="24"/>
        </w:rPr>
        <w:t xml:space="preserve">Información </w:t>
      </w:r>
      <w:r>
        <w:rPr>
          <w:sz w:val="24"/>
          <w:szCs w:val="24"/>
        </w:rPr>
        <w:t>adicional de las escuelas</w:t>
      </w:r>
      <w:r>
        <w:rPr>
          <w:sz w:val="24"/>
          <w:szCs w:val="24"/>
        </w:rPr>
        <w:t>.</w:t>
      </w:r>
    </w:p>
    <w:p w:rsidR="00875B97" w:rsidRPr="00652832" w:rsidRDefault="00875B97" w:rsidP="00875B97">
      <w:pPr>
        <w:jc w:val="both"/>
        <w:rPr>
          <w:sz w:val="24"/>
          <w:szCs w:val="24"/>
        </w:rPr>
      </w:pPr>
      <w:r w:rsidRPr="00652832">
        <w:rPr>
          <w:b/>
          <w:sz w:val="24"/>
          <w:szCs w:val="24"/>
        </w:rPr>
        <w:t>Tipo de archivos</w:t>
      </w:r>
      <w:r w:rsidRPr="00652832">
        <w:rPr>
          <w:sz w:val="24"/>
          <w:szCs w:val="24"/>
        </w:rPr>
        <w:t>: Excel</w:t>
      </w:r>
    </w:p>
    <w:p w:rsidR="00875B97" w:rsidRDefault="00875B97" w:rsidP="00875B97">
      <w:pPr>
        <w:jc w:val="both"/>
        <w:rPr>
          <w:sz w:val="24"/>
          <w:szCs w:val="24"/>
        </w:rPr>
      </w:pPr>
      <w:r w:rsidRPr="00F6103E">
        <w:rPr>
          <w:b/>
          <w:sz w:val="24"/>
          <w:szCs w:val="24"/>
        </w:rPr>
        <w:t>Estructura</w:t>
      </w:r>
      <w:r w:rsidRPr="00F6103E">
        <w:rPr>
          <w:sz w:val="24"/>
          <w:szCs w:val="24"/>
        </w:rPr>
        <w:t xml:space="preserve">: </w:t>
      </w:r>
    </w:p>
    <w:p w:rsidR="00875B97" w:rsidRDefault="00CB050C" w:rsidP="00875B97">
      <w:pPr>
        <w:jc w:val="both"/>
        <w:rPr>
          <w:sz w:val="24"/>
          <w:szCs w:val="24"/>
        </w:rPr>
      </w:pPr>
      <w:r w:rsidRPr="00CB050C">
        <w:lastRenderedPageBreak/>
        <w:drawing>
          <wp:inline distT="0" distB="0" distL="0" distR="0">
            <wp:extent cx="2085975" cy="28670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2867025"/>
                    </a:xfrm>
                    <a:prstGeom prst="rect">
                      <a:avLst/>
                    </a:prstGeom>
                    <a:noFill/>
                    <a:ln>
                      <a:noFill/>
                    </a:ln>
                  </pic:spPr>
                </pic:pic>
              </a:graphicData>
            </a:graphic>
          </wp:inline>
        </w:drawing>
      </w:r>
    </w:p>
    <w:p w:rsidR="00875B97" w:rsidRDefault="00875B97" w:rsidP="00875B97">
      <w:pPr>
        <w:jc w:val="both"/>
        <w:rPr>
          <w:sz w:val="24"/>
          <w:szCs w:val="24"/>
        </w:rPr>
      </w:pPr>
    </w:p>
    <w:p w:rsidR="00875B97" w:rsidRDefault="00875B97" w:rsidP="00875B97">
      <w:pPr>
        <w:jc w:val="both"/>
        <w:rPr>
          <w:b/>
          <w:sz w:val="24"/>
          <w:szCs w:val="24"/>
        </w:rPr>
      </w:pPr>
      <w:r>
        <w:rPr>
          <w:b/>
          <w:sz w:val="24"/>
          <w:szCs w:val="24"/>
        </w:rPr>
        <w:t>Fuente de datos 10</w:t>
      </w:r>
    </w:p>
    <w:p w:rsidR="00875B97" w:rsidRDefault="00875B97" w:rsidP="00875B97">
      <w:pPr>
        <w:jc w:val="both"/>
        <w:rPr>
          <w:sz w:val="24"/>
          <w:szCs w:val="24"/>
        </w:rPr>
      </w:pPr>
      <w:r>
        <w:rPr>
          <w:b/>
          <w:sz w:val="24"/>
          <w:szCs w:val="24"/>
        </w:rPr>
        <w:t xml:space="preserve">Nombre: </w:t>
      </w:r>
      <w:r>
        <w:rPr>
          <w:sz w:val="24"/>
          <w:szCs w:val="24"/>
        </w:rPr>
        <w:t>Clientes</w:t>
      </w:r>
    </w:p>
    <w:p w:rsidR="00875B97" w:rsidRPr="00F6103E" w:rsidRDefault="00875B97" w:rsidP="00875B97">
      <w:pPr>
        <w:jc w:val="both"/>
        <w:rPr>
          <w:sz w:val="24"/>
          <w:szCs w:val="24"/>
        </w:rPr>
      </w:pPr>
      <w:r w:rsidRPr="00F6103E">
        <w:rPr>
          <w:b/>
          <w:sz w:val="24"/>
          <w:szCs w:val="24"/>
        </w:rPr>
        <w:t>Ubicación</w:t>
      </w:r>
      <w:r w:rsidRPr="00F6103E">
        <w:rPr>
          <w:sz w:val="24"/>
          <w:szCs w:val="24"/>
        </w:rPr>
        <w:t xml:space="preserve">: </w:t>
      </w:r>
      <w:r>
        <w:rPr>
          <w:sz w:val="24"/>
          <w:szCs w:val="24"/>
        </w:rPr>
        <w:t>Local</w:t>
      </w:r>
    </w:p>
    <w:p w:rsidR="00875B97" w:rsidRDefault="00875B97" w:rsidP="00875B97">
      <w:pPr>
        <w:jc w:val="both"/>
        <w:rPr>
          <w:sz w:val="24"/>
          <w:szCs w:val="24"/>
        </w:rPr>
      </w:pPr>
      <w:r w:rsidRPr="00F6103E">
        <w:rPr>
          <w:b/>
          <w:sz w:val="24"/>
          <w:szCs w:val="24"/>
        </w:rPr>
        <w:t>Tipo de Información</w:t>
      </w:r>
      <w:r w:rsidRPr="00F6103E">
        <w:rPr>
          <w:sz w:val="24"/>
          <w:szCs w:val="24"/>
        </w:rPr>
        <w:t xml:space="preserve">: </w:t>
      </w:r>
    </w:p>
    <w:p w:rsidR="00875B97" w:rsidRDefault="00875B97" w:rsidP="00875B97">
      <w:pPr>
        <w:pStyle w:val="Prrafodelista"/>
        <w:numPr>
          <w:ilvl w:val="0"/>
          <w:numId w:val="3"/>
        </w:numPr>
        <w:jc w:val="both"/>
        <w:rPr>
          <w:sz w:val="24"/>
          <w:szCs w:val="24"/>
        </w:rPr>
      </w:pPr>
      <w:r>
        <w:rPr>
          <w:sz w:val="24"/>
          <w:szCs w:val="24"/>
        </w:rPr>
        <w:t xml:space="preserve">Información de </w:t>
      </w:r>
      <w:r>
        <w:rPr>
          <w:sz w:val="24"/>
          <w:szCs w:val="24"/>
        </w:rPr>
        <w:t>los clientes</w:t>
      </w:r>
      <w:r>
        <w:rPr>
          <w:sz w:val="24"/>
          <w:szCs w:val="24"/>
        </w:rPr>
        <w:t>.</w:t>
      </w:r>
    </w:p>
    <w:p w:rsidR="00875B97" w:rsidRPr="00652832" w:rsidRDefault="00875B97" w:rsidP="00875B97">
      <w:pPr>
        <w:jc w:val="both"/>
        <w:rPr>
          <w:sz w:val="24"/>
          <w:szCs w:val="24"/>
        </w:rPr>
      </w:pPr>
      <w:r w:rsidRPr="00652832">
        <w:rPr>
          <w:b/>
          <w:sz w:val="24"/>
          <w:szCs w:val="24"/>
        </w:rPr>
        <w:t>Tipo de archivos</w:t>
      </w:r>
      <w:r w:rsidRPr="00652832">
        <w:rPr>
          <w:sz w:val="24"/>
          <w:szCs w:val="24"/>
        </w:rPr>
        <w:t>: Excel</w:t>
      </w:r>
    </w:p>
    <w:p w:rsidR="00875B97" w:rsidRDefault="00875B97" w:rsidP="00875B97">
      <w:pPr>
        <w:jc w:val="both"/>
        <w:rPr>
          <w:sz w:val="24"/>
          <w:szCs w:val="24"/>
        </w:rPr>
      </w:pPr>
      <w:r w:rsidRPr="00F6103E">
        <w:rPr>
          <w:b/>
          <w:sz w:val="24"/>
          <w:szCs w:val="24"/>
        </w:rPr>
        <w:t>Estructura</w:t>
      </w:r>
      <w:r w:rsidRPr="00F6103E">
        <w:rPr>
          <w:sz w:val="24"/>
          <w:szCs w:val="24"/>
        </w:rPr>
        <w:t xml:space="preserve">: </w:t>
      </w:r>
    </w:p>
    <w:p w:rsidR="00875B97" w:rsidRDefault="00CB050C" w:rsidP="00875B97">
      <w:pPr>
        <w:jc w:val="both"/>
        <w:rPr>
          <w:sz w:val="24"/>
          <w:szCs w:val="24"/>
        </w:rPr>
      </w:pPr>
      <w:r w:rsidRPr="00CB050C">
        <w:drawing>
          <wp:inline distT="0" distB="0" distL="0" distR="0" wp14:anchorId="328FA559" wp14:editId="4BC72392">
            <wp:extent cx="6219825" cy="21431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5859" cy="2145204"/>
                    </a:xfrm>
                    <a:prstGeom prst="rect">
                      <a:avLst/>
                    </a:prstGeom>
                    <a:noFill/>
                    <a:ln>
                      <a:noFill/>
                    </a:ln>
                  </pic:spPr>
                </pic:pic>
              </a:graphicData>
            </a:graphic>
          </wp:inline>
        </w:drawing>
      </w:r>
    </w:p>
    <w:p w:rsidR="00CB050C" w:rsidRDefault="00CB050C" w:rsidP="00875B97">
      <w:pPr>
        <w:jc w:val="both"/>
        <w:rPr>
          <w:sz w:val="24"/>
          <w:szCs w:val="24"/>
        </w:rPr>
      </w:pPr>
    </w:p>
    <w:p w:rsidR="00875B97" w:rsidRDefault="00875B97" w:rsidP="00875B97">
      <w:pPr>
        <w:jc w:val="both"/>
        <w:rPr>
          <w:b/>
          <w:sz w:val="24"/>
          <w:szCs w:val="24"/>
        </w:rPr>
      </w:pPr>
      <w:r>
        <w:rPr>
          <w:b/>
          <w:sz w:val="24"/>
          <w:szCs w:val="24"/>
        </w:rPr>
        <w:t>Fuente de datos 11</w:t>
      </w:r>
    </w:p>
    <w:p w:rsidR="00875B97" w:rsidRDefault="00875B97" w:rsidP="00875B97">
      <w:pPr>
        <w:jc w:val="both"/>
        <w:rPr>
          <w:sz w:val="24"/>
          <w:szCs w:val="24"/>
        </w:rPr>
      </w:pPr>
      <w:r>
        <w:rPr>
          <w:b/>
          <w:sz w:val="24"/>
          <w:szCs w:val="24"/>
        </w:rPr>
        <w:t xml:space="preserve">Nombre: </w:t>
      </w:r>
      <w:proofErr w:type="spellStart"/>
      <w:r>
        <w:rPr>
          <w:sz w:val="24"/>
          <w:szCs w:val="24"/>
        </w:rPr>
        <w:t>VentasProductosClientes</w:t>
      </w:r>
      <w:proofErr w:type="spellEnd"/>
    </w:p>
    <w:p w:rsidR="00875B97" w:rsidRPr="00F6103E" w:rsidRDefault="00875B97" w:rsidP="00875B97">
      <w:pPr>
        <w:jc w:val="both"/>
        <w:rPr>
          <w:sz w:val="24"/>
          <w:szCs w:val="24"/>
        </w:rPr>
      </w:pPr>
      <w:r w:rsidRPr="00F6103E">
        <w:rPr>
          <w:b/>
          <w:sz w:val="24"/>
          <w:szCs w:val="24"/>
        </w:rPr>
        <w:t>Ubicación</w:t>
      </w:r>
      <w:r w:rsidRPr="00F6103E">
        <w:rPr>
          <w:sz w:val="24"/>
          <w:szCs w:val="24"/>
        </w:rPr>
        <w:t xml:space="preserve">: </w:t>
      </w:r>
      <w:r>
        <w:rPr>
          <w:sz w:val="24"/>
          <w:szCs w:val="24"/>
        </w:rPr>
        <w:t>Local</w:t>
      </w:r>
    </w:p>
    <w:p w:rsidR="00875B97" w:rsidRDefault="00875B97" w:rsidP="00875B97">
      <w:pPr>
        <w:jc w:val="both"/>
        <w:rPr>
          <w:sz w:val="24"/>
          <w:szCs w:val="24"/>
        </w:rPr>
      </w:pPr>
      <w:r w:rsidRPr="00F6103E">
        <w:rPr>
          <w:b/>
          <w:sz w:val="24"/>
          <w:szCs w:val="24"/>
        </w:rPr>
        <w:t>Tipo de Información</w:t>
      </w:r>
      <w:r w:rsidRPr="00F6103E">
        <w:rPr>
          <w:sz w:val="24"/>
          <w:szCs w:val="24"/>
        </w:rPr>
        <w:t xml:space="preserve">: </w:t>
      </w:r>
    </w:p>
    <w:p w:rsidR="00875B97" w:rsidRDefault="00875B97" w:rsidP="00875B97">
      <w:pPr>
        <w:pStyle w:val="Prrafodelista"/>
        <w:numPr>
          <w:ilvl w:val="0"/>
          <w:numId w:val="3"/>
        </w:numPr>
        <w:jc w:val="both"/>
        <w:rPr>
          <w:sz w:val="24"/>
          <w:szCs w:val="24"/>
        </w:rPr>
      </w:pPr>
      <w:r>
        <w:rPr>
          <w:sz w:val="24"/>
          <w:szCs w:val="24"/>
        </w:rPr>
        <w:t xml:space="preserve">Información de las </w:t>
      </w:r>
      <w:r>
        <w:rPr>
          <w:sz w:val="24"/>
          <w:szCs w:val="24"/>
        </w:rPr>
        <w:t>ventas de productos que se hacen a clientes</w:t>
      </w:r>
      <w:r>
        <w:rPr>
          <w:sz w:val="24"/>
          <w:szCs w:val="24"/>
        </w:rPr>
        <w:t>.</w:t>
      </w:r>
    </w:p>
    <w:p w:rsidR="00875B97" w:rsidRPr="00652832" w:rsidRDefault="00875B97" w:rsidP="00875B97">
      <w:pPr>
        <w:jc w:val="both"/>
        <w:rPr>
          <w:sz w:val="24"/>
          <w:szCs w:val="24"/>
        </w:rPr>
      </w:pPr>
      <w:r w:rsidRPr="00652832">
        <w:rPr>
          <w:b/>
          <w:sz w:val="24"/>
          <w:szCs w:val="24"/>
        </w:rPr>
        <w:t>Tipo de archivos</w:t>
      </w:r>
      <w:r w:rsidRPr="00652832">
        <w:rPr>
          <w:sz w:val="24"/>
          <w:szCs w:val="24"/>
        </w:rPr>
        <w:t>: Excel</w:t>
      </w:r>
    </w:p>
    <w:p w:rsidR="00875B97" w:rsidRDefault="00875B97" w:rsidP="00875B97">
      <w:pPr>
        <w:jc w:val="both"/>
        <w:rPr>
          <w:sz w:val="24"/>
          <w:szCs w:val="24"/>
        </w:rPr>
      </w:pPr>
      <w:r w:rsidRPr="00F6103E">
        <w:rPr>
          <w:b/>
          <w:sz w:val="24"/>
          <w:szCs w:val="24"/>
        </w:rPr>
        <w:t>Estructura</w:t>
      </w:r>
      <w:r w:rsidRPr="00F6103E">
        <w:rPr>
          <w:sz w:val="24"/>
          <w:szCs w:val="24"/>
        </w:rPr>
        <w:t xml:space="preserve">: </w:t>
      </w:r>
    </w:p>
    <w:p w:rsidR="00875B97" w:rsidRDefault="00CB050C" w:rsidP="00875B97">
      <w:pPr>
        <w:jc w:val="both"/>
        <w:rPr>
          <w:sz w:val="24"/>
          <w:szCs w:val="24"/>
        </w:rPr>
      </w:pPr>
      <w:r w:rsidRPr="00CB050C">
        <w:drawing>
          <wp:inline distT="0" distB="0" distL="0" distR="0" wp14:anchorId="7CF063DD" wp14:editId="2D340622">
            <wp:extent cx="6124575" cy="227584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655" cy="2276619"/>
                    </a:xfrm>
                    <a:prstGeom prst="rect">
                      <a:avLst/>
                    </a:prstGeom>
                    <a:noFill/>
                    <a:ln>
                      <a:noFill/>
                    </a:ln>
                  </pic:spPr>
                </pic:pic>
              </a:graphicData>
            </a:graphic>
          </wp:inline>
        </w:drawing>
      </w:r>
    </w:p>
    <w:p w:rsidR="00CB050C" w:rsidRDefault="00CB050C" w:rsidP="00875B97">
      <w:pPr>
        <w:jc w:val="both"/>
        <w:rPr>
          <w:sz w:val="24"/>
          <w:szCs w:val="24"/>
        </w:rPr>
      </w:pPr>
    </w:p>
    <w:p w:rsidR="00875B97" w:rsidRDefault="00875B97" w:rsidP="00875B97">
      <w:pPr>
        <w:jc w:val="both"/>
        <w:rPr>
          <w:b/>
          <w:sz w:val="24"/>
          <w:szCs w:val="24"/>
        </w:rPr>
      </w:pPr>
      <w:r>
        <w:rPr>
          <w:b/>
          <w:sz w:val="24"/>
          <w:szCs w:val="24"/>
        </w:rPr>
        <w:t>Fuente de datos 12</w:t>
      </w:r>
    </w:p>
    <w:p w:rsidR="00875B97" w:rsidRDefault="00875B97" w:rsidP="00875B97">
      <w:pPr>
        <w:jc w:val="both"/>
        <w:rPr>
          <w:sz w:val="24"/>
          <w:szCs w:val="24"/>
        </w:rPr>
      </w:pPr>
      <w:r>
        <w:rPr>
          <w:b/>
          <w:sz w:val="24"/>
          <w:szCs w:val="24"/>
        </w:rPr>
        <w:t xml:space="preserve">Nombre: </w:t>
      </w:r>
      <w:proofErr w:type="spellStart"/>
      <w:r>
        <w:rPr>
          <w:sz w:val="24"/>
          <w:szCs w:val="24"/>
        </w:rPr>
        <w:t>VentasEntradasClientes</w:t>
      </w:r>
      <w:proofErr w:type="spellEnd"/>
    </w:p>
    <w:p w:rsidR="00875B97" w:rsidRPr="00F6103E" w:rsidRDefault="00875B97" w:rsidP="00875B97">
      <w:pPr>
        <w:jc w:val="both"/>
        <w:rPr>
          <w:sz w:val="24"/>
          <w:szCs w:val="24"/>
        </w:rPr>
      </w:pPr>
      <w:r w:rsidRPr="00F6103E">
        <w:rPr>
          <w:b/>
          <w:sz w:val="24"/>
          <w:szCs w:val="24"/>
        </w:rPr>
        <w:t>Ubicación</w:t>
      </w:r>
      <w:r w:rsidRPr="00F6103E">
        <w:rPr>
          <w:sz w:val="24"/>
          <w:szCs w:val="24"/>
        </w:rPr>
        <w:t xml:space="preserve">: </w:t>
      </w:r>
      <w:r>
        <w:rPr>
          <w:sz w:val="24"/>
          <w:szCs w:val="24"/>
        </w:rPr>
        <w:t>Local</w:t>
      </w:r>
    </w:p>
    <w:p w:rsidR="00875B97" w:rsidRDefault="00875B97" w:rsidP="00875B97">
      <w:pPr>
        <w:jc w:val="both"/>
        <w:rPr>
          <w:sz w:val="24"/>
          <w:szCs w:val="24"/>
        </w:rPr>
      </w:pPr>
      <w:r w:rsidRPr="00F6103E">
        <w:rPr>
          <w:b/>
          <w:sz w:val="24"/>
          <w:szCs w:val="24"/>
        </w:rPr>
        <w:t>Tipo de Información</w:t>
      </w:r>
      <w:r w:rsidRPr="00F6103E">
        <w:rPr>
          <w:sz w:val="24"/>
          <w:szCs w:val="24"/>
        </w:rPr>
        <w:t xml:space="preserve">: </w:t>
      </w:r>
    </w:p>
    <w:p w:rsidR="00875B97" w:rsidRDefault="00875B97" w:rsidP="00875B97">
      <w:pPr>
        <w:pStyle w:val="Prrafodelista"/>
        <w:numPr>
          <w:ilvl w:val="0"/>
          <w:numId w:val="3"/>
        </w:numPr>
        <w:jc w:val="both"/>
        <w:rPr>
          <w:sz w:val="24"/>
          <w:szCs w:val="24"/>
        </w:rPr>
      </w:pPr>
      <w:r>
        <w:rPr>
          <w:sz w:val="24"/>
          <w:szCs w:val="24"/>
        </w:rPr>
        <w:t xml:space="preserve">Información de las </w:t>
      </w:r>
      <w:r>
        <w:rPr>
          <w:sz w:val="24"/>
          <w:szCs w:val="24"/>
        </w:rPr>
        <w:t>ventas a entradas que se hacen a clientes</w:t>
      </w:r>
      <w:r>
        <w:rPr>
          <w:sz w:val="24"/>
          <w:szCs w:val="24"/>
        </w:rPr>
        <w:t>.</w:t>
      </w:r>
    </w:p>
    <w:p w:rsidR="00875B97" w:rsidRPr="00652832" w:rsidRDefault="00875B97" w:rsidP="00875B97">
      <w:pPr>
        <w:jc w:val="both"/>
        <w:rPr>
          <w:sz w:val="24"/>
          <w:szCs w:val="24"/>
        </w:rPr>
      </w:pPr>
      <w:r w:rsidRPr="00652832">
        <w:rPr>
          <w:b/>
          <w:sz w:val="24"/>
          <w:szCs w:val="24"/>
        </w:rPr>
        <w:t>Tipo de archivos</w:t>
      </w:r>
      <w:r w:rsidRPr="00652832">
        <w:rPr>
          <w:sz w:val="24"/>
          <w:szCs w:val="24"/>
        </w:rPr>
        <w:t>: Excel</w:t>
      </w:r>
    </w:p>
    <w:p w:rsidR="00875B97" w:rsidRDefault="00875B97" w:rsidP="00875B97">
      <w:pPr>
        <w:jc w:val="both"/>
        <w:rPr>
          <w:sz w:val="24"/>
          <w:szCs w:val="24"/>
        </w:rPr>
      </w:pPr>
      <w:r w:rsidRPr="00F6103E">
        <w:rPr>
          <w:b/>
          <w:sz w:val="24"/>
          <w:szCs w:val="24"/>
        </w:rPr>
        <w:t>Estructura</w:t>
      </w:r>
      <w:r w:rsidRPr="00F6103E">
        <w:rPr>
          <w:sz w:val="24"/>
          <w:szCs w:val="24"/>
        </w:rPr>
        <w:t xml:space="preserve">: </w:t>
      </w:r>
    </w:p>
    <w:p w:rsidR="00875B97" w:rsidRDefault="00CB050C" w:rsidP="00875B97">
      <w:pPr>
        <w:jc w:val="both"/>
        <w:rPr>
          <w:sz w:val="24"/>
          <w:szCs w:val="24"/>
        </w:rPr>
      </w:pPr>
      <w:r w:rsidRPr="00CB050C">
        <w:lastRenderedPageBreak/>
        <w:drawing>
          <wp:inline distT="0" distB="0" distL="0" distR="0">
            <wp:extent cx="5124450" cy="28670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2867025"/>
                    </a:xfrm>
                    <a:prstGeom prst="rect">
                      <a:avLst/>
                    </a:prstGeom>
                    <a:noFill/>
                    <a:ln>
                      <a:noFill/>
                    </a:ln>
                  </pic:spPr>
                </pic:pic>
              </a:graphicData>
            </a:graphic>
          </wp:inline>
        </w:drawing>
      </w:r>
    </w:p>
    <w:p w:rsidR="00CB050C" w:rsidRDefault="00CB050C" w:rsidP="00875B97">
      <w:pPr>
        <w:jc w:val="both"/>
        <w:rPr>
          <w:sz w:val="24"/>
          <w:szCs w:val="24"/>
        </w:rPr>
      </w:pPr>
    </w:p>
    <w:p w:rsidR="00875B97" w:rsidRDefault="00875B97" w:rsidP="00875B97">
      <w:pPr>
        <w:jc w:val="both"/>
        <w:rPr>
          <w:b/>
          <w:sz w:val="24"/>
          <w:szCs w:val="24"/>
        </w:rPr>
      </w:pPr>
      <w:r>
        <w:rPr>
          <w:b/>
          <w:sz w:val="24"/>
          <w:szCs w:val="24"/>
        </w:rPr>
        <w:t>Fuente de datos 13</w:t>
      </w:r>
    </w:p>
    <w:p w:rsidR="00875B97" w:rsidRDefault="00875B97" w:rsidP="00875B97">
      <w:pPr>
        <w:jc w:val="both"/>
        <w:rPr>
          <w:sz w:val="24"/>
          <w:szCs w:val="24"/>
        </w:rPr>
      </w:pPr>
      <w:r>
        <w:rPr>
          <w:b/>
          <w:sz w:val="24"/>
          <w:szCs w:val="24"/>
        </w:rPr>
        <w:t xml:space="preserve">Nombre: </w:t>
      </w:r>
      <w:proofErr w:type="spellStart"/>
      <w:r>
        <w:rPr>
          <w:sz w:val="24"/>
          <w:szCs w:val="24"/>
        </w:rPr>
        <w:t>VentasProductosEscuelas</w:t>
      </w:r>
      <w:proofErr w:type="spellEnd"/>
    </w:p>
    <w:p w:rsidR="00875B97" w:rsidRPr="00F6103E" w:rsidRDefault="00875B97" w:rsidP="00875B97">
      <w:pPr>
        <w:jc w:val="both"/>
        <w:rPr>
          <w:sz w:val="24"/>
          <w:szCs w:val="24"/>
        </w:rPr>
      </w:pPr>
      <w:r w:rsidRPr="00F6103E">
        <w:rPr>
          <w:b/>
          <w:sz w:val="24"/>
          <w:szCs w:val="24"/>
        </w:rPr>
        <w:t>Ubicación</w:t>
      </w:r>
      <w:r w:rsidRPr="00F6103E">
        <w:rPr>
          <w:sz w:val="24"/>
          <w:szCs w:val="24"/>
        </w:rPr>
        <w:t xml:space="preserve">: </w:t>
      </w:r>
      <w:r>
        <w:rPr>
          <w:sz w:val="24"/>
          <w:szCs w:val="24"/>
        </w:rPr>
        <w:t>Local</w:t>
      </w:r>
    </w:p>
    <w:p w:rsidR="00875B97" w:rsidRDefault="00875B97" w:rsidP="00875B97">
      <w:pPr>
        <w:jc w:val="both"/>
        <w:rPr>
          <w:sz w:val="24"/>
          <w:szCs w:val="24"/>
        </w:rPr>
      </w:pPr>
      <w:r w:rsidRPr="00F6103E">
        <w:rPr>
          <w:b/>
          <w:sz w:val="24"/>
          <w:szCs w:val="24"/>
        </w:rPr>
        <w:t>Tipo de Información</w:t>
      </w:r>
      <w:r w:rsidRPr="00F6103E">
        <w:rPr>
          <w:sz w:val="24"/>
          <w:szCs w:val="24"/>
        </w:rPr>
        <w:t xml:space="preserve">: </w:t>
      </w:r>
    </w:p>
    <w:p w:rsidR="00875B97" w:rsidRDefault="00875B97" w:rsidP="00875B97">
      <w:pPr>
        <w:pStyle w:val="Prrafodelista"/>
        <w:numPr>
          <w:ilvl w:val="0"/>
          <w:numId w:val="3"/>
        </w:numPr>
        <w:jc w:val="both"/>
        <w:rPr>
          <w:sz w:val="24"/>
          <w:szCs w:val="24"/>
        </w:rPr>
      </w:pPr>
      <w:r>
        <w:rPr>
          <w:sz w:val="24"/>
          <w:szCs w:val="24"/>
        </w:rPr>
        <w:t xml:space="preserve">Información de las </w:t>
      </w:r>
      <w:r>
        <w:rPr>
          <w:sz w:val="24"/>
          <w:szCs w:val="24"/>
        </w:rPr>
        <w:t>ventas de productos que se hacen a escuelas</w:t>
      </w:r>
      <w:r>
        <w:rPr>
          <w:sz w:val="24"/>
          <w:szCs w:val="24"/>
        </w:rPr>
        <w:t>.</w:t>
      </w:r>
    </w:p>
    <w:p w:rsidR="00875B97" w:rsidRPr="00652832" w:rsidRDefault="00875B97" w:rsidP="00875B97">
      <w:pPr>
        <w:jc w:val="both"/>
        <w:rPr>
          <w:sz w:val="24"/>
          <w:szCs w:val="24"/>
        </w:rPr>
      </w:pPr>
      <w:r w:rsidRPr="00652832">
        <w:rPr>
          <w:b/>
          <w:sz w:val="24"/>
          <w:szCs w:val="24"/>
        </w:rPr>
        <w:t>Tipo de archivos</w:t>
      </w:r>
      <w:r w:rsidRPr="00652832">
        <w:rPr>
          <w:sz w:val="24"/>
          <w:szCs w:val="24"/>
        </w:rPr>
        <w:t>: Excel</w:t>
      </w:r>
    </w:p>
    <w:p w:rsidR="00875B97" w:rsidRDefault="00875B97" w:rsidP="00875B97">
      <w:pPr>
        <w:jc w:val="both"/>
        <w:rPr>
          <w:sz w:val="24"/>
          <w:szCs w:val="24"/>
        </w:rPr>
      </w:pPr>
      <w:r w:rsidRPr="00F6103E">
        <w:rPr>
          <w:b/>
          <w:sz w:val="24"/>
          <w:szCs w:val="24"/>
        </w:rPr>
        <w:t>Estructura</w:t>
      </w:r>
      <w:r w:rsidRPr="00F6103E">
        <w:rPr>
          <w:sz w:val="24"/>
          <w:szCs w:val="24"/>
        </w:rPr>
        <w:t xml:space="preserve">: </w:t>
      </w:r>
    </w:p>
    <w:p w:rsidR="00020D43" w:rsidRDefault="00CB050C" w:rsidP="00F6103E">
      <w:pPr>
        <w:jc w:val="both"/>
        <w:rPr>
          <w:sz w:val="24"/>
          <w:szCs w:val="24"/>
        </w:rPr>
      </w:pPr>
      <w:r w:rsidRPr="00CB050C">
        <w:lastRenderedPageBreak/>
        <w:drawing>
          <wp:inline distT="0" distB="0" distL="0" distR="0">
            <wp:extent cx="3133725" cy="28670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3725" cy="2867025"/>
                    </a:xfrm>
                    <a:prstGeom prst="rect">
                      <a:avLst/>
                    </a:prstGeom>
                    <a:noFill/>
                    <a:ln>
                      <a:noFill/>
                    </a:ln>
                  </pic:spPr>
                </pic:pic>
              </a:graphicData>
            </a:graphic>
          </wp:inline>
        </w:drawing>
      </w:r>
    </w:p>
    <w:p w:rsidR="00CB050C" w:rsidRDefault="00CB050C" w:rsidP="00F6103E">
      <w:pPr>
        <w:jc w:val="both"/>
        <w:rPr>
          <w:sz w:val="24"/>
          <w:szCs w:val="24"/>
        </w:rPr>
      </w:pPr>
    </w:p>
    <w:p w:rsidR="00875B97" w:rsidRDefault="00875B97" w:rsidP="00875B97">
      <w:pPr>
        <w:jc w:val="both"/>
        <w:rPr>
          <w:b/>
          <w:sz w:val="24"/>
          <w:szCs w:val="24"/>
        </w:rPr>
      </w:pPr>
      <w:r>
        <w:rPr>
          <w:b/>
          <w:sz w:val="24"/>
          <w:szCs w:val="24"/>
        </w:rPr>
        <w:t>Fuente de datos 14</w:t>
      </w:r>
    </w:p>
    <w:p w:rsidR="00875B97" w:rsidRDefault="00875B97" w:rsidP="00875B97">
      <w:pPr>
        <w:jc w:val="both"/>
        <w:rPr>
          <w:sz w:val="24"/>
          <w:szCs w:val="24"/>
        </w:rPr>
      </w:pPr>
      <w:r>
        <w:rPr>
          <w:b/>
          <w:sz w:val="24"/>
          <w:szCs w:val="24"/>
        </w:rPr>
        <w:t xml:space="preserve">Nombre: </w:t>
      </w:r>
      <w:proofErr w:type="spellStart"/>
      <w:r>
        <w:rPr>
          <w:sz w:val="24"/>
          <w:szCs w:val="24"/>
        </w:rPr>
        <w:t>VentasEntradas</w:t>
      </w:r>
      <w:r>
        <w:rPr>
          <w:sz w:val="24"/>
          <w:szCs w:val="24"/>
        </w:rPr>
        <w:t>Escuelas</w:t>
      </w:r>
      <w:proofErr w:type="spellEnd"/>
    </w:p>
    <w:p w:rsidR="00875B97" w:rsidRPr="00F6103E" w:rsidRDefault="00875B97" w:rsidP="00875B97">
      <w:pPr>
        <w:jc w:val="both"/>
        <w:rPr>
          <w:sz w:val="24"/>
          <w:szCs w:val="24"/>
        </w:rPr>
      </w:pPr>
      <w:r w:rsidRPr="00F6103E">
        <w:rPr>
          <w:b/>
          <w:sz w:val="24"/>
          <w:szCs w:val="24"/>
        </w:rPr>
        <w:t>Ubicación</w:t>
      </w:r>
      <w:r w:rsidRPr="00F6103E">
        <w:rPr>
          <w:sz w:val="24"/>
          <w:szCs w:val="24"/>
        </w:rPr>
        <w:t xml:space="preserve">: </w:t>
      </w:r>
      <w:r>
        <w:rPr>
          <w:sz w:val="24"/>
          <w:szCs w:val="24"/>
        </w:rPr>
        <w:t>Local</w:t>
      </w:r>
    </w:p>
    <w:p w:rsidR="00875B97" w:rsidRDefault="00875B97" w:rsidP="00875B97">
      <w:pPr>
        <w:jc w:val="both"/>
        <w:rPr>
          <w:sz w:val="24"/>
          <w:szCs w:val="24"/>
        </w:rPr>
      </w:pPr>
      <w:r w:rsidRPr="00F6103E">
        <w:rPr>
          <w:b/>
          <w:sz w:val="24"/>
          <w:szCs w:val="24"/>
        </w:rPr>
        <w:t>Tipo de Información</w:t>
      </w:r>
      <w:r w:rsidRPr="00F6103E">
        <w:rPr>
          <w:sz w:val="24"/>
          <w:szCs w:val="24"/>
        </w:rPr>
        <w:t xml:space="preserve">: </w:t>
      </w:r>
    </w:p>
    <w:p w:rsidR="00875B97" w:rsidRDefault="00875B97" w:rsidP="00875B97">
      <w:pPr>
        <w:pStyle w:val="Prrafodelista"/>
        <w:numPr>
          <w:ilvl w:val="0"/>
          <w:numId w:val="3"/>
        </w:numPr>
        <w:jc w:val="both"/>
        <w:rPr>
          <w:sz w:val="24"/>
          <w:szCs w:val="24"/>
        </w:rPr>
      </w:pPr>
      <w:r>
        <w:rPr>
          <w:sz w:val="24"/>
          <w:szCs w:val="24"/>
        </w:rPr>
        <w:t xml:space="preserve">Información de las ventas de </w:t>
      </w:r>
      <w:r>
        <w:rPr>
          <w:sz w:val="24"/>
          <w:szCs w:val="24"/>
        </w:rPr>
        <w:t>entradas</w:t>
      </w:r>
      <w:r>
        <w:rPr>
          <w:sz w:val="24"/>
          <w:szCs w:val="24"/>
        </w:rPr>
        <w:t xml:space="preserve"> que se hacen a escuelas.</w:t>
      </w:r>
    </w:p>
    <w:p w:rsidR="00875B97" w:rsidRPr="00652832" w:rsidRDefault="00875B97" w:rsidP="00875B97">
      <w:pPr>
        <w:jc w:val="both"/>
        <w:rPr>
          <w:sz w:val="24"/>
          <w:szCs w:val="24"/>
        </w:rPr>
      </w:pPr>
      <w:r w:rsidRPr="00652832">
        <w:rPr>
          <w:b/>
          <w:sz w:val="24"/>
          <w:szCs w:val="24"/>
        </w:rPr>
        <w:t>Tipo de archivos</w:t>
      </w:r>
      <w:r w:rsidRPr="00652832">
        <w:rPr>
          <w:sz w:val="24"/>
          <w:szCs w:val="24"/>
        </w:rPr>
        <w:t>: Excel</w:t>
      </w:r>
    </w:p>
    <w:p w:rsidR="00875B97" w:rsidRDefault="00875B97" w:rsidP="00875B97">
      <w:pPr>
        <w:jc w:val="both"/>
        <w:rPr>
          <w:sz w:val="24"/>
          <w:szCs w:val="24"/>
        </w:rPr>
      </w:pPr>
      <w:r w:rsidRPr="00F6103E">
        <w:rPr>
          <w:b/>
          <w:sz w:val="24"/>
          <w:szCs w:val="24"/>
        </w:rPr>
        <w:t>Estructura</w:t>
      </w:r>
      <w:r w:rsidRPr="00F6103E">
        <w:rPr>
          <w:sz w:val="24"/>
          <w:szCs w:val="24"/>
        </w:rPr>
        <w:t xml:space="preserve">: </w:t>
      </w:r>
    </w:p>
    <w:p w:rsidR="00875B97" w:rsidRDefault="00CB050C" w:rsidP="00F6103E">
      <w:pPr>
        <w:jc w:val="both"/>
        <w:rPr>
          <w:sz w:val="24"/>
          <w:szCs w:val="24"/>
        </w:rPr>
      </w:pPr>
      <w:r w:rsidRPr="00CB050C">
        <w:lastRenderedPageBreak/>
        <w:drawing>
          <wp:inline distT="0" distB="0" distL="0" distR="0">
            <wp:extent cx="2352675" cy="28670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2867025"/>
                    </a:xfrm>
                    <a:prstGeom prst="rect">
                      <a:avLst/>
                    </a:prstGeom>
                    <a:noFill/>
                    <a:ln>
                      <a:noFill/>
                    </a:ln>
                  </pic:spPr>
                </pic:pic>
              </a:graphicData>
            </a:graphic>
          </wp:inline>
        </w:drawing>
      </w:r>
    </w:p>
    <w:p w:rsidR="00CB050C" w:rsidRDefault="00CB050C" w:rsidP="00F6103E">
      <w:pPr>
        <w:jc w:val="both"/>
        <w:rPr>
          <w:sz w:val="24"/>
          <w:szCs w:val="24"/>
        </w:rPr>
      </w:pPr>
    </w:p>
    <w:p w:rsidR="00875B97" w:rsidRDefault="00875B97" w:rsidP="00875B97">
      <w:pPr>
        <w:jc w:val="both"/>
        <w:rPr>
          <w:b/>
          <w:sz w:val="24"/>
          <w:szCs w:val="24"/>
        </w:rPr>
      </w:pPr>
      <w:r>
        <w:rPr>
          <w:b/>
          <w:sz w:val="24"/>
          <w:szCs w:val="24"/>
        </w:rPr>
        <w:t>Fuente de datos 15</w:t>
      </w:r>
    </w:p>
    <w:p w:rsidR="00875B97" w:rsidRDefault="00875B97" w:rsidP="00875B97">
      <w:pPr>
        <w:jc w:val="both"/>
        <w:rPr>
          <w:sz w:val="24"/>
          <w:szCs w:val="24"/>
        </w:rPr>
      </w:pPr>
      <w:r>
        <w:rPr>
          <w:b/>
          <w:sz w:val="24"/>
          <w:szCs w:val="24"/>
        </w:rPr>
        <w:t xml:space="preserve">Nombre: </w:t>
      </w:r>
      <w:r>
        <w:rPr>
          <w:sz w:val="24"/>
          <w:szCs w:val="24"/>
        </w:rPr>
        <w:t>Stock</w:t>
      </w:r>
    </w:p>
    <w:p w:rsidR="00875B97" w:rsidRPr="00F6103E" w:rsidRDefault="00875B97" w:rsidP="00875B97">
      <w:pPr>
        <w:jc w:val="both"/>
        <w:rPr>
          <w:sz w:val="24"/>
          <w:szCs w:val="24"/>
        </w:rPr>
      </w:pPr>
      <w:r w:rsidRPr="00F6103E">
        <w:rPr>
          <w:b/>
          <w:sz w:val="24"/>
          <w:szCs w:val="24"/>
        </w:rPr>
        <w:t>Ubicación</w:t>
      </w:r>
      <w:r w:rsidRPr="00F6103E">
        <w:rPr>
          <w:sz w:val="24"/>
          <w:szCs w:val="24"/>
        </w:rPr>
        <w:t xml:space="preserve">: </w:t>
      </w:r>
      <w:r>
        <w:rPr>
          <w:sz w:val="24"/>
          <w:szCs w:val="24"/>
        </w:rPr>
        <w:t>Local</w:t>
      </w:r>
    </w:p>
    <w:p w:rsidR="00875B97" w:rsidRDefault="00875B97" w:rsidP="00875B97">
      <w:pPr>
        <w:jc w:val="both"/>
        <w:rPr>
          <w:sz w:val="24"/>
          <w:szCs w:val="24"/>
        </w:rPr>
      </w:pPr>
      <w:r w:rsidRPr="00F6103E">
        <w:rPr>
          <w:b/>
          <w:sz w:val="24"/>
          <w:szCs w:val="24"/>
        </w:rPr>
        <w:t>Tipo de Información</w:t>
      </w:r>
      <w:r w:rsidRPr="00F6103E">
        <w:rPr>
          <w:sz w:val="24"/>
          <w:szCs w:val="24"/>
        </w:rPr>
        <w:t xml:space="preserve">: </w:t>
      </w:r>
    </w:p>
    <w:p w:rsidR="00875B97" w:rsidRDefault="00875B97" w:rsidP="00875B97">
      <w:pPr>
        <w:pStyle w:val="Prrafodelista"/>
        <w:numPr>
          <w:ilvl w:val="0"/>
          <w:numId w:val="3"/>
        </w:numPr>
        <w:jc w:val="both"/>
        <w:rPr>
          <w:sz w:val="24"/>
          <w:szCs w:val="24"/>
        </w:rPr>
      </w:pPr>
      <w:r>
        <w:rPr>
          <w:sz w:val="24"/>
          <w:szCs w:val="24"/>
        </w:rPr>
        <w:t>Stock disponible diario de cada local</w:t>
      </w:r>
      <w:r>
        <w:rPr>
          <w:sz w:val="24"/>
          <w:szCs w:val="24"/>
        </w:rPr>
        <w:t>.</w:t>
      </w:r>
    </w:p>
    <w:p w:rsidR="00875B97" w:rsidRPr="00652832" w:rsidRDefault="00875B97" w:rsidP="00875B97">
      <w:pPr>
        <w:jc w:val="both"/>
        <w:rPr>
          <w:sz w:val="24"/>
          <w:szCs w:val="24"/>
        </w:rPr>
      </w:pPr>
      <w:r w:rsidRPr="00652832">
        <w:rPr>
          <w:b/>
          <w:sz w:val="24"/>
          <w:szCs w:val="24"/>
        </w:rPr>
        <w:t>Tipo de archivos</w:t>
      </w:r>
      <w:r w:rsidRPr="00652832">
        <w:rPr>
          <w:sz w:val="24"/>
          <w:szCs w:val="24"/>
        </w:rPr>
        <w:t>: Excel</w:t>
      </w:r>
    </w:p>
    <w:p w:rsidR="00875B97" w:rsidRDefault="00875B97" w:rsidP="00875B97">
      <w:pPr>
        <w:jc w:val="both"/>
        <w:rPr>
          <w:sz w:val="24"/>
          <w:szCs w:val="24"/>
        </w:rPr>
      </w:pPr>
      <w:r w:rsidRPr="00F6103E">
        <w:rPr>
          <w:b/>
          <w:sz w:val="24"/>
          <w:szCs w:val="24"/>
        </w:rPr>
        <w:t>Estructura</w:t>
      </w:r>
      <w:r w:rsidRPr="00F6103E">
        <w:rPr>
          <w:sz w:val="24"/>
          <w:szCs w:val="24"/>
        </w:rPr>
        <w:t xml:space="preserve">: </w:t>
      </w:r>
    </w:p>
    <w:p w:rsidR="00875B97" w:rsidRDefault="00CB050C" w:rsidP="00F6103E">
      <w:pPr>
        <w:jc w:val="both"/>
        <w:rPr>
          <w:sz w:val="24"/>
          <w:szCs w:val="24"/>
        </w:rPr>
      </w:pPr>
      <w:r w:rsidRPr="00CB050C">
        <w:drawing>
          <wp:inline distT="0" distB="0" distL="0" distR="0" wp14:anchorId="11031ED3" wp14:editId="3FC243BE">
            <wp:extent cx="6353175" cy="19526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68767" cy="1957417"/>
                    </a:xfrm>
                    <a:prstGeom prst="rect">
                      <a:avLst/>
                    </a:prstGeom>
                    <a:noFill/>
                    <a:ln>
                      <a:noFill/>
                    </a:ln>
                  </pic:spPr>
                </pic:pic>
              </a:graphicData>
            </a:graphic>
          </wp:inline>
        </w:drawing>
      </w:r>
    </w:p>
    <w:p w:rsidR="00CB050C" w:rsidRPr="00F6103E" w:rsidRDefault="00CB050C" w:rsidP="00F6103E">
      <w:pPr>
        <w:jc w:val="both"/>
        <w:rPr>
          <w:sz w:val="24"/>
          <w:szCs w:val="24"/>
        </w:rPr>
      </w:pPr>
    </w:p>
    <w:p w:rsidR="00F6103E" w:rsidRDefault="00806D9D" w:rsidP="006670C3">
      <w:pPr>
        <w:pStyle w:val="Ttulo2"/>
        <w:jc w:val="both"/>
        <w:rPr>
          <w:b/>
          <w:color w:val="70AD47" w:themeColor="accent6"/>
        </w:rPr>
      </w:pPr>
      <w:bookmarkStart w:id="16" w:name="_Toc464843009"/>
      <w:r>
        <w:rPr>
          <w:b/>
          <w:color w:val="70AD47" w:themeColor="accent6"/>
        </w:rPr>
        <w:lastRenderedPageBreak/>
        <w:t>H</w:t>
      </w:r>
      <w:r w:rsidR="00F6103E">
        <w:rPr>
          <w:b/>
          <w:color w:val="70AD47" w:themeColor="accent6"/>
        </w:rPr>
        <w:t>erramientas</w:t>
      </w:r>
      <w:r w:rsidR="00E02C53">
        <w:rPr>
          <w:b/>
          <w:color w:val="70AD47" w:themeColor="accent6"/>
        </w:rPr>
        <w:t xml:space="preserve"> para el desarrollo de la implementación.</w:t>
      </w:r>
      <w:bookmarkEnd w:id="16"/>
    </w:p>
    <w:p w:rsidR="00612869" w:rsidRDefault="00F943D8" w:rsidP="00F6103E">
      <w:pPr>
        <w:rPr>
          <w:sz w:val="24"/>
          <w:szCs w:val="24"/>
        </w:rPr>
      </w:pPr>
      <w:r>
        <w:rPr>
          <w:sz w:val="24"/>
          <w:szCs w:val="24"/>
        </w:rPr>
        <w:t xml:space="preserve">En la siguiente tabla </w:t>
      </w:r>
      <w:r w:rsidR="00612869">
        <w:rPr>
          <w:sz w:val="24"/>
          <w:szCs w:val="24"/>
        </w:rPr>
        <w:t>se listan</w:t>
      </w:r>
      <w:r>
        <w:rPr>
          <w:sz w:val="24"/>
          <w:szCs w:val="24"/>
        </w:rPr>
        <w:t xml:space="preserve"> las herramientas seleccionadas</w:t>
      </w:r>
      <w:r w:rsidR="00BA6DFA">
        <w:rPr>
          <w:sz w:val="24"/>
          <w:szCs w:val="24"/>
        </w:rPr>
        <w:t xml:space="preserve"> para la implementación del Datamart</w:t>
      </w:r>
      <w:r>
        <w:rPr>
          <w:sz w:val="24"/>
          <w:szCs w:val="24"/>
        </w:rPr>
        <w:t xml:space="preserve">. </w:t>
      </w:r>
    </w:p>
    <w:tbl>
      <w:tblPr>
        <w:tblStyle w:val="GridTable6ColorfulAccent6"/>
        <w:tblW w:w="0" w:type="auto"/>
        <w:tblLook w:val="04A0" w:firstRow="1" w:lastRow="0" w:firstColumn="1" w:lastColumn="0" w:noHBand="0" w:noVBand="1"/>
      </w:tblPr>
      <w:tblGrid>
        <w:gridCol w:w="675"/>
        <w:gridCol w:w="2977"/>
        <w:gridCol w:w="4961"/>
      </w:tblGrid>
      <w:tr w:rsidR="00612869" w:rsidTr="0061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538135" w:themeFill="accent6" w:themeFillShade="BF"/>
          </w:tcPr>
          <w:p w:rsidR="00612869" w:rsidRPr="005C2F7F" w:rsidRDefault="00612869" w:rsidP="00184AC9">
            <w:pPr>
              <w:jc w:val="center"/>
              <w:rPr>
                <w:b w:val="0"/>
                <w:color w:val="FFFFFF" w:themeColor="background1"/>
                <w:sz w:val="24"/>
                <w:szCs w:val="24"/>
              </w:rPr>
            </w:pPr>
            <w:r w:rsidRPr="005C2F7F">
              <w:rPr>
                <w:b w:val="0"/>
                <w:color w:val="FFFFFF" w:themeColor="background1"/>
                <w:sz w:val="24"/>
                <w:szCs w:val="24"/>
              </w:rPr>
              <w:t>Id.</w:t>
            </w:r>
          </w:p>
        </w:tc>
        <w:tc>
          <w:tcPr>
            <w:tcW w:w="2977" w:type="dxa"/>
            <w:shd w:val="clear" w:color="auto" w:fill="538135" w:themeFill="accent6" w:themeFillShade="BF"/>
          </w:tcPr>
          <w:p w:rsidR="00612869" w:rsidRPr="005C2F7F" w:rsidRDefault="00612869" w:rsidP="00184AC9">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4"/>
                <w:szCs w:val="24"/>
              </w:rPr>
            </w:pPr>
            <w:r w:rsidRPr="005C2F7F">
              <w:rPr>
                <w:b w:val="0"/>
                <w:color w:val="FFFFFF" w:themeColor="background1"/>
                <w:sz w:val="24"/>
                <w:szCs w:val="24"/>
              </w:rPr>
              <w:t>Herramienta</w:t>
            </w:r>
          </w:p>
        </w:tc>
        <w:tc>
          <w:tcPr>
            <w:tcW w:w="4961" w:type="dxa"/>
            <w:shd w:val="clear" w:color="auto" w:fill="538135" w:themeFill="accent6" w:themeFillShade="BF"/>
          </w:tcPr>
          <w:p w:rsidR="00612869" w:rsidRPr="005C2F7F" w:rsidRDefault="00612869" w:rsidP="00184AC9">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4"/>
                <w:szCs w:val="24"/>
              </w:rPr>
            </w:pPr>
            <w:r w:rsidRPr="005C2F7F">
              <w:rPr>
                <w:b w:val="0"/>
                <w:color w:val="FFFFFF" w:themeColor="background1"/>
                <w:sz w:val="24"/>
                <w:szCs w:val="24"/>
              </w:rPr>
              <w:t>Uso</w:t>
            </w:r>
          </w:p>
        </w:tc>
      </w:tr>
      <w:tr w:rsidR="00612869" w:rsidTr="0061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12869" w:rsidRPr="005C2F7F" w:rsidRDefault="00612869" w:rsidP="00F6103E">
            <w:pPr>
              <w:rPr>
                <w:color w:val="auto"/>
                <w:sz w:val="24"/>
                <w:szCs w:val="24"/>
              </w:rPr>
            </w:pPr>
            <w:r>
              <w:rPr>
                <w:color w:val="auto"/>
                <w:sz w:val="24"/>
                <w:szCs w:val="24"/>
              </w:rPr>
              <w:t>1</w:t>
            </w:r>
          </w:p>
        </w:tc>
        <w:tc>
          <w:tcPr>
            <w:tcW w:w="2977" w:type="dxa"/>
          </w:tcPr>
          <w:p w:rsidR="00612869" w:rsidRPr="005C2F7F" w:rsidRDefault="00612869" w:rsidP="00612869">
            <w:pPr>
              <w:cnfStyle w:val="000000100000" w:firstRow="0" w:lastRow="0" w:firstColumn="0" w:lastColumn="0" w:oddVBand="0" w:evenVBand="0" w:oddHBand="1" w:evenHBand="0" w:firstRowFirstColumn="0" w:firstRowLastColumn="0" w:lastRowFirstColumn="0" w:lastRowLastColumn="0"/>
              <w:rPr>
                <w:color w:val="auto"/>
                <w:sz w:val="24"/>
                <w:szCs w:val="24"/>
              </w:rPr>
            </w:pPr>
            <w:r>
              <w:rPr>
                <w:color w:val="auto"/>
                <w:sz w:val="24"/>
                <w:szCs w:val="24"/>
              </w:rPr>
              <w:t>SQL</w:t>
            </w:r>
            <w:r w:rsidRPr="00612869">
              <w:rPr>
                <w:color w:val="auto"/>
                <w:sz w:val="24"/>
                <w:szCs w:val="24"/>
              </w:rPr>
              <w:t xml:space="preserve"> server </w:t>
            </w:r>
            <w:proofErr w:type="spellStart"/>
            <w:r w:rsidRPr="00612869">
              <w:rPr>
                <w:color w:val="auto"/>
                <w:sz w:val="24"/>
                <w:szCs w:val="24"/>
              </w:rPr>
              <w:t>management</w:t>
            </w:r>
            <w:proofErr w:type="spellEnd"/>
            <w:r w:rsidRPr="00612869">
              <w:rPr>
                <w:color w:val="auto"/>
                <w:sz w:val="24"/>
                <w:szCs w:val="24"/>
              </w:rPr>
              <w:t xml:space="preserve"> </w:t>
            </w:r>
            <w:r>
              <w:rPr>
                <w:color w:val="auto"/>
                <w:sz w:val="24"/>
                <w:szCs w:val="24"/>
              </w:rPr>
              <w:t>S</w:t>
            </w:r>
            <w:r w:rsidRPr="00612869">
              <w:rPr>
                <w:color w:val="auto"/>
                <w:sz w:val="24"/>
                <w:szCs w:val="24"/>
              </w:rPr>
              <w:t>tudio 2012</w:t>
            </w:r>
          </w:p>
        </w:tc>
        <w:tc>
          <w:tcPr>
            <w:tcW w:w="4961" w:type="dxa"/>
          </w:tcPr>
          <w:p w:rsidR="00612869" w:rsidRPr="005C2F7F" w:rsidRDefault="00612869" w:rsidP="00612869">
            <w:pPr>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612869">
              <w:rPr>
                <w:color w:val="auto"/>
                <w:sz w:val="24"/>
                <w:szCs w:val="24"/>
              </w:rPr>
              <w:t>Es un entorno integrado para acceder, configurar, gestionar, administrar, y el desarrollo de todos los componentes de SQL Server.</w:t>
            </w:r>
          </w:p>
        </w:tc>
      </w:tr>
      <w:tr w:rsidR="00612869" w:rsidTr="00612869">
        <w:tc>
          <w:tcPr>
            <w:cnfStyle w:val="001000000000" w:firstRow="0" w:lastRow="0" w:firstColumn="1" w:lastColumn="0" w:oddVBand="0" w:evenVBand="0" w:oddHBand="0" w:evenHBand="0" w:firstRowFirstColumn="0" w:firstRowLastColumn="0" w:lastRowFirstColumn="0" w:lastRowLastColumn="0"/>
            <w:tcW w:w="675" w:type="dxa"/>
          </w:tcPr>
          <w:p w:rsidR="00612869" w:rsidRPr="005C2F7F" w:rsidRDefault="00612869" w:rsidP="00F6103E">
            <w:pPr>
              <w:rPr>
                <w:color w:val="auto"/>
                <w:sz w:val="24"/>
                <w:szCs w:val="24"/>
              </w:rPr>
            </w:pPr>
            <w:r>
              <w:rPr>
                <w:color w:val="auto"/>
                <w:sz w:val="24"/>
                <w:szCs w:val="24"/>
              </w:rPr>
              <w:t>2</w:t>
            </w:r>
          </w:p>
        </w:tc>
        <w:tc>
          <w:tcPr>
            <w:tcW w:w="2977" w:type="dxa"/>
          </w:tcPr>
          <w:p w:rsidR="00612869" w:rsidRPr="005C2F7F" w:rsidRDefault="00612869" w:rsidP="00F6103E">
            <w:pPr>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 xml:space="preserve">SQL Server </w:t>
            </w:r>
            <w:proofErr w:type="spellStart"/>
            <w:r>
              <w:rPr>
                <w:color w:val="auto"/>
                <w:sz w:val="24"/>
                <w:szCs w:val="24"/>
              </w:rPr>
              <w:t>datatools</w:t>
            </w:r>
            <w:proofErr w:type="spellEnd"/>
            <w:r>
              <w:rPr>
                <w:color w:val="auto"/>
                <w:sz w:val="24"/>
                <w:szCs w:val="24"/>
              </w:rPr>
              <w:t xml:space="preserve"> </w:t>
            </w:r>
          </w:p>
        </w:tc>
        <w:tc>
          <w:tcPr>
            <w:tcW w:w="4961" w:type="dxa"/>
          </w:tcPr>
          <w:p w:rsidR="00612869" w:rsidRPr="005C2F7F" w:rsidRDefault="00612869" w:rsidP="00612869">
            <w:pPr>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Permite</w:t>
            </w:r>
            <w:r w:rsidRPr="00612869">
              <w:rPr>
                <w:color w:val="auto"/>
                <w:sz w:val="24"/>
                <w:szCs w:val="24"/>
              </w:rPr>
              <w:t xml:space="preserve"> diseñar e implementar cualquier tipo de </w:t>
            </w:r>
            <w:r>
              <w:rPr>
                <w:color w:val="auto"/>
                <w:sz w:val="24"/>
                <w:szCs w:val="24"/>
              </w:rPr>
              <w:t>base</w:t>
            </w:r>
            <w:r w:rsidRPr="00612869">
              <w:rPr>
                <w:color w:val="auto"/>
                <w:sz w:val="24"/>
                <w:szCs w:val="24"/>
              </w:rPr>
              <w:t xml:space="preserve"> de SQL Server con la misma facilidad como lo haría desarrollar una aplicación en Visual Studio.</w:t>
            </w:r>
          </w:p>
        </w:tc>
      </w:tr>
    </w:tbl>
    <w:p w:rsidR="00460AB4" w:rsidRDefault="00460AB4" w:rsidP="00F6103E">
      <w:pPr>
        <w:rPr>
          <w:sz w:val="24"/>
          <w:szCs w:val="24"/>
        </w:rPr>
      </w:pPr>
    </w:p>
    <w:p w:rsidR="00F6103E" w:rsidRPr="00F6103E" w:rsidRDefault="00F6103E" w:rsidP="00F6103E">
      <w:pPr>
        <w:rPr>
          <w:sz w:val="24"/>
          <w:szCs w:val="24"/>
        </w:rPr>
      </w:pPr>
    </w:p>
    <w:p w:rsidR="00417997" w:rsidRDefault="00417997">
      <w:pPr>
        <w:rPr>
          <w:rFonts w:asciiTheme="majorHAnsi" w:eastAsiaTheme="majorEastAsia" w:hAnsiTheme="majorHAnsi" w:cstheme="majorBidi"/>
          <w:b/>
          <w:color w:val="70AD47" w:themeColor="accent6"/>
          <w:sz w:val="26"/>
          <w:szCs w:val="26"/>
        </w:rPr>
      </w:pPr>
      <w:r>
        <w:rPr>
          <w:b/>
          <w:color w:val="70AD47" w:themeColor="accent6"/>
        </w:rPr>
        <w:br w:type="page"/>
      </w:r>
    </w:p>
    <w:p w:rsidR="009E62EA" w:rsidRDefault="009E62EA" w:rsidP="006670C3">
      <w:pPr>
        <w:pStyle w:val="Ttulo2"/>
        <w:jc w:val="both"/>
        <w:rPr>
          <w:b/>
          <w:color w:val="70AD47" w:themeColor="accent6"/>
        </w:rPr>
      </w:pPr>
    </w:p>
    <w:p w:rsidR="001975F8" w:rsidRDefault="001975F8" w:rsidP="006670C3">
      <w:pPr>
        <w:pStyle w:val="Ttulo2"/>
        <w:jc w:val="both"/>
        <w:rPr>
          <w:b/>
          <w:color w:val="70AD47" w:themeColor="accent6"/>
        </w:rPr>
      </w:pPr>
      <w:bookmarkStart w:id="17" w:name="_Toc464843010"/>
      <w:r>
        <w:rPr>
          <w:b/>
          <w:color w:val="70AD47" w:themeColor="accent6"/>
        </w:rPr>
        <w:t>Reglas ETL</w:t>
      </w:r>
      <w:bookmarkEnd w:id="17"/>
    </w:p>
    <w:p w:rsidR="00612869" w:rsidRDefault="009E62EA" w:rsidP="00926DE6">
      <w:pPr>
        <w:jc w:val="both"/>
      </w:pPr>
      <w:r>
        <w:t xml:space="preserve">En esta sección </w:t>
      </w:r>
      <w:r w:rsidR="00417997">
        <w:t>se indican</w:t>
      </w:r>
      <w:r>
        <w:t xml:space="preserve"> las características puntuales que</w:t>
      </w:r>
      <w:r w:rsidR="00417997">
        <w:t xml:space="preserve"> se</w:t>
      </w:r>
      <w:r>
        <w:t xml:space="preserve"> debe</w:t>
      </w:r>
      <w:r w:rsidR="00417997">
        <w:t>n</w:t>
      </w:r>
      <w:r>
        <w:t xml:space="preserve"> tener en cuenta al realizar la extracción de datos, la transformación y su carga a la bodega de datos.</w:t>
      </w:r>
      <w:r w:rsidR="006E433D">
        <w:t xml:space="preserve"> </w:t>
      </w:r>
    </w:p>
    <w:p w:rsidR="000C60D4" w:rsidRDefault="000C60D4" w:rsidP="000C60D4">
      <w:pPr>
        <w:pStyle w:val="Ttulo3"/>
        <w:spacing w:before="0"/>
        <w:jc w:val="both"/>
      </w:pPr>
    </w:p>
    <w:p w:rsidR="00C43DF3" w:rsidRDefault="006E433D" w:rsidP="000C60D4">
      <w:pPr>
        <w:pStyle w:val="Ttulo3"/>
        <w:spacing w:before="0" w:line="240" w:lineRule="auto"/>
        <w:jc w:val="both"/>
      </w:pPr>
      <w:bookmarkStart w:id="18" w:name="_Toc464843011"/>
      <w:r>
        <w:t>Reglas de Extracción.</w:t>
      </w:r>
      <w:bookmarkEnd w:id="18"/>
    </w:p>
    <w:p w:rsidR="000C60D4" w:rsidRDefault="000C60D4" w:rsidP="000C60D4">
      <w:pPr>
        <w:spacing w:line="240" w:lineRule="auto"/>
        <w:jc w:val="both"/>
        <w:rPr>
          <w:b/>
        </w:rPr>
      </w:pPr>
    </w:p>
    <w:p w:rsidR="00C43DF3" w:rsidRPr="00C43DF3" w:rsidRDefault="00C43DF3" w:rsidP="000C60D4">
      <w:pPr>
        <w:spacing w:line="240" w:lineRule="auto"/>
        <w:jc w:val="both"/>
        <w:rPr>
          <w:b/>
        </w:rPr>
      </w:pPr>
      <w:r w:rsidRPr="00C43DF3">
        <w:rPr>
          <w:b/>
        </w:rPr>
        <w:t>Fecha y horario</w:t>
      </w:r>
    </w:p>
    <w:p w:rsidR="000C34C1" w:rsidRDefault="000C34C1" w:rsidP="00926DE6">
      <w:pPr>
        <w:jc w:val="both"/>
      </w:pPr>
      <w:r w:rsidRPr="005B3C2D">
        <w:rPr>
          <w:b/>
        </w:rPr>
        <w:t>Código</w:t>
      </w:r>
      <w:r>
        <w:t xml:space="preserve">: </w:t>
      </w:r>
      <w:r w:rsidR="00C43DF3">
        <w:t>01</w:t>
      </w:r>
    </w:p>
    <w:p w:rsidR="00C57C79" w:rsidRDefault="000C34C1" w:rsidP="00926DE6">
      <w:pPr>
        <w:jc w:val="both"/>
      </w:pPr>
      <w:r w:rsidRPr="000C34C1">
        <w:rPr>
          <w:b/>
        </w:rPr>
        <w:t>Descripción</w:t>
      </w:r>
      <w:r w:rsidR="00C43DF3">
        <w:t xml:space="preserve">: Se establece un horario para realizar la extracción de los datos, estos datos se cargaran al área de espera únicamente los lunes a </w:t>
      </w:r>
      <w:r w:rsidR="00C57C79">
        <w:t>partir de las</w:t>
      </w:r>
      <w:r w:rsidR="00C43DF3">
        <w:t xml:space="preserve"> 12 del mediodía</w:t>
      </w:r>
      <w:r w:rsidR="00C57C79">
        <w:t xml:space="preserve"> y con un plazo hasta las 6 de la tarde, deben ser cargados a un área de espera. Una</w:t>
      </w:r>
      <w:r w:rsidR="00C43DF3">
        <w:t xml:space="preserve"> vez estén en este </w:t>
      </w:r>
      <w:r w:rsidR="00C57C79">
        <w:t>sitio,</w:t>
      </w:r>
      <w:r w:rsidR="00C43DF3">
        <w:t xml:space="preserve"> se puede proceder </w:t>
      </w:r>
      <w:r w:rsidR="00C57C79">
        <w:t>a la transformación en cualquier momento de la semana.</w:t>
      </w:r>
    </w:p>
    <w:p w:rsidR="00BD0721" w:rsidRDefault="000C34C1" w:rsidP="00926DE6">
      <w:pPr>
        <w:jc w:val="both"/>
      </w:pPr>
      <w:r w:rsidRPr="000C34C1">
        <w:rPr>
          <w:b/>
        </w:rPr>
        <w:t>Fuente</w:t>
      </w:r>
      <w:r w:rsidR="00C57C79">
        <w:t>: R</w:t>
      </w:r>
      <w:r w:rsidR="00C43DF3">
        <w:t>equisito de parte del cliente.</w:t>
      </w:r>
    </w:p>
    <w:p w:rsidR="00BD0721" w:rsidRDefault="00BD0721" w:rsidP="00926DE6">
      <w:pPr>
        <w:jc w:val="both"/>
      </w:pPr>
    </w:p>
    <w:p w:rsidR="00C43DF3" w:rsidRPr="00C43DF3" w:rsidRDefault="00C43DF3" w:rsidP="00C43DF3">
      <w:pPr>
        <w:jc w:val="both"/>
        <w:rPr>
          <w:b/>
        </w:rPr>
      </w:pPr>
      <w:r>
        <w:rPr>
          <w:b/>
        </w:rPr>
        <w:t>Datos nulos</w:t>
      </w:r>
    </w:p>
    <w:p w:rsidR="00C43DF3" w:rsidRDefault="00C43DF3" w:rsidP="00C43DF3">
      <w:pPr>
        <w:jc w:val="both"/>
      </w:pPr>
      <w:r w:rsidRPr="005B3C2D">
        <w:rPr>
          <w:b/>
        </w:rPr>
        <w:t>Código</w:t>
      </w:r>
      <w:r>
        <w:t>: 02</w:t>
      </w:r>
    </w:p>
    <w:p w:rsidR="00C43DF3" w:rsidRDefault="00C43DF3" w:rsidP="00C43DF3">
      <w:pPr>
        <w:jc w:val="both"/>
      </w:pPr>
      <w:r w:rsidRPr="000C34C1">
        <w:rPr>
          <w:b/>
        </w:rPr>
        <w:t>Descripción</w:t>
      </w:r>
      <w:r>
        <w:t xml:space="preserve">: </w:t>
      </w:r>
      <w:r w:rsidR="00C57C79">
        <w:t>C</w:t>
      </w:r>
      <w:r>
        <w:t xml:space="preserve">uando se reciba un dato nulo, se enviara a un archivo de texto plano o a una hoja de cálculo donde deberá ser revisado por una persona y luego se vuelve a poner en </w:t>
      </w:r>
      <w:r w:rsidR="00C57C79">
        <w:t>el área</w:t>
      </w:r>
      <w:r>
        <w:t xml:space="preserve"> de espera </w:t>
      </w:r>
      <w:r w:rsidR="00C57C79">
        <w:t xml:space="preserve">donde volverá  a ser </w:t>
      </w:r>
      <w:r w:rsidR="00BD0721">
        <w:t>procesado [regla 03]</w:t>
      </w:r>
      <w:r>
        <w:t>.</w:t>
      </w:r>
    </w:p>
    <w:p w:rsidR="00BD0721" w:rsidRDefault="00C43DF3" w:rsidP="00C43DF3">
      <w:pPr>
        <w:jc w:val="both"/>
      </w:pPr>
      <w:r w:rsidRPr="000C34C1">
        <w:rPr>
          <w:b/>
        </w:rPr>
        <w:t>Fuente</w:t>
      </w:r>
      <w:r>
        <w:t>: por requisito de parte del cliente.</w:t>
      </w:r>
    </w:p>
    <w:p w:rsidR="00BD0721" w:rsidRDefault="00BD0721" w:rsidP="00C43DF3">
      <w:pPr>
        <w:jc w:val="both"/>
      </w:pPr>
    </w:p>
    <w:p w:rsidR="00BD0721" w:rsidRPr="00C43DF3" w:rsidRDefault="00BD0721" w:rsidP="00BD0721">
      <w:pPr>
        <w:jc w:val="both"/>
        <w:rPr>
          <w:b/>
        </w:rPr>
      </w:pPr>
      <w:r>
        <w:rPr>
          <w:b/>
        </w:rPr>
        <w:t>Datos con otros errores</w:t>
      </w:r>
    </w:p>
    <w:p w:rsidR="00BD0721" w:rsidRDefault="00BD0721" w:rsidP="00BD0721">
      <w:pPr>
        <w:jc w:val="both"/>
      </w:pPr>
      <w:r w:rsidRPr="005B3C2D">
        <w:rPr>
          <w:b/>
        </w:rPr>
        <w:t>Código</w:t>
      </w:r>
      <w:r>
        <w:t>: 03</w:t>
      </w:r>
    </w:p>
    <w:p w:rsidR="00BD0721" w:rsidRDefault="00BD0721" w:rsidP="00BD0721">
      <w:pPr>
        <w:jc w:val="both"/>
      </w:pPr>
      <w:r w:rsidRPr="000C34C1">
        <w:rPr>
          <w:b/>
        </w:rPr>
        <w:t>Descripción</w:t>
      </w:r>
      <w:r>
        <w:t xml:space="preserve">: Cuando se reciba un dato con cualquier tipo de  error o </w:t>
      </w:r>
      <w:r w:rsidR="00CF2553">
        <w:t>un dato no</w:t>
      </w:r>
      <w:r>
        <w:t xml:space="preserve"> reconocido</w:t>
      </w:r>
      <w:r w:rsidR="00CF2553">
        <w:t xml:space="preserve"> se enviara a un archivo de texto plano o a una hoja de cálculo donde</w:t>
      </w:r>
      <w:r>
        <w:t xml:space="preserve"> será revisado por una  persona  la cual lo puede corregir si es posible o lo rechaza completamente y deberá reportar el error y dejarlo escrito.</w:t>
      </w:r>
    </w:p>
    <w:p w:rsidR="00BD0721" w:rsidRDefault="00BD0721" w:rsidP="00BD0721">
      <w:pPr>
        <w:jc w:val="both"/>
      </w:pPr>
      <w:r w:rsidRPr="000C34C1">
        <w:rPr>
          <w:b/>
        </w:rPr>
        <w:t>Fuente</w:t>
      </w:r>
      <w:r>
        <w:t>: por requisito de parte del cliente.</w:t>
      </w:r>
    </w:p>
    <w:p w:rsidR="00BD0721" w:rsidRDefault="00BD0721" w:rsidP="00C43DF3">
      <w:pPr>
        <w:jc w:val="both"/>
      </w:pPr>
    </w:p>
    <w:p w:rsidR="00BD0721" w:rsidRDefault="00BD0721" w:rsidP="00BD0721">
      <w:pPr>
        <w:jc w:val="both"/>
      </w:pPr>
      <w:r>
        <w:rPr>
          <w:b/>
        </w:rPr>
        <w:t>Valores duplicados</w:t>
      </w:r>
    </w:p>
    <w:p w:rsidR="00BD0721" w:rsidRDefault="00BD0721" w:rsidP="00BD0721">
      <w:pPr>
        <w:jc w:val="both"/>
      </w:pPr>
      <w:r w:rsidRPr="005B3C2D">
        <w:rPr>
          <w:b/>
        </w:rPr>
        <w:lastRenderedPageBreak/>
        <w:t>Código</w:t>
      </w:r>
      <w:r>
        <w:t>: 0</w:t>
      </w:r>
      <w:r w:rsidR="00CF2553">
        <w:t>4</w:t>
      </w:r>
    </w:p>
    <w:p w:rsidR="00BD0721" w:rsidRDefault="00BD0721" w:rsidP="00BD0721">
      <w:pPr>
        <w:jc w:val="both"/>
      </w:pPr>
      <w:r w:rsidRPr="000C34C1">
        <w:rPr>
          <w:b/>
        </w:rPr>
        <w:t>Descripción</w:t>
      </w:r>
      <w:r>
        <w:t>: Cuando se reciba un valor duplicado será  tomado como error y se procesara como lo dice la regla 03.</w:t>
      </w:r>
      <w:r w:rsidR="00985550">
        <w:t xml:space="preserve"> Hay que tener en cuenta que algunos registros con la clave primaria duplicada pueden tener información distinta, por tanto se puede almacenar en la bodega pero con fecha de vigencia diferente.</w:t>
      </w:r>
      <w:r>
        <w:t xml:space="preserve"> </w:t>
      </w:r>
    </w:p>
    <w:p w:rsidR="00BD0721" w:rsidRDefault="00BD0721" w:rsidP="00BD0721">
      <w:pPr>
        <w:jc w:val="both"/>
      </w:pPr>
      <w:r w:rsidRPr="000C34C1">
        <w:rPr>
          <w:b/>
        </w:rPr>
        <w:t>Fuente</w:t>
      </w:r>
      <w:r>
        <w:t>: por requisito de parte del cliente.</w:t>
      </w:r>
    </w:p>
    <w:p w:rsidR="00BD0721" w:rsidRDefault="00BD0721" w:rsidP="00BD0721">
      <w:pPr>
        <w:jc w:val="both"/>
      </w:pPr>
    </w:p>
    <w:p w:rsidR="00BD0721" w:rsidRPr="00BD0721" w:rsidRDefault="00BD0721" w:rsidP="00BD0721">
      <w:pPr>
        <w:jc w:val="both"/>
        <w:rPr>
          <w:b/>
        </w:rPr>
      </w:pPr>
      <w:r>
        <w:rPr>
          <w:b/>
        </w:rPr>
        <w:t xml:space="preserve">Datos incompletos </w:t>
      </w:r>
    </w:p>
    <w:p w:rsidR="00BD0721" w:rsidRDefault="00BD0721" w:rsidP="00BD0721">
      <w:pPr>
        <w:jc w:val="both"/>
      </w:pPr>
      <w:r w:rsidRPr="005B3C2D">
        <w:rPr>
          <w:b/>
        </w:rPr>
        <w:t>Código</w:t>
      </w:r>
      <w:r>
        <w:t>: 0</w:t>
      </w:r>
      <w:r w:rsidR="00CF2553">
        <w:t>5</w:t>
      </w:r>
    </w:p>
    <w:p w:rsidR="00CF2553" w:rsidRDefault="00BD0721" w:rsidP="00CF2553">
      <w:pPr>
        <w:jc w:val="both"/>
      </w:pPr>
      <w:r w:rsidRPr="000C34C1">
        <w:rPr>
          <w:b/>
        </w:rPr>
        <w:t>Descripción</w:t>
      </w:r>
      <w:r>
        <w:t xml:space="preserve">: cuando un dato este incompleto, por ejemplo la </w:t>
      </w:r>
      <w:r w:rsidR="00CF2553">
        <w:t>fecha, se enviara a un archivo de texto plano o a una hoja de cálculo donde deberá ser revisado por una persona y luego se vuelve a poner en el área de espera donde volverá  a ser procesado [regla 03].</w:t>
      </w:r>
    </w:p>
    <w:p w:rsidR="00BD0721" w:rsidRDefault="00BD0721" w:rsidP="00BD0721">
      <w:pPr>
        <w:jc w:val="both"/>
      </w:pPr>
      <w:r w:rsidRPr="000C34C1">
        <w:rPr>
          <w:b/>
        </w:rPr>
        <w:t>Fuente</w:t>
      </w:r>
      <w:r>
        <w:t>: por requisito de parte del cliente.</w:t>
      </w:r>
    </w:p>
    <w:p w:rsidR="00BD0721" w:rsidRDefault="00BD0721" w:rsidP="00BD0721">
      <w:pPr>
        <w:jc w:val="both"/>
      </w:pPr>
    </w:p>
    <w:p w:rsidR="00BD0721" w:rsidRPr="00BD0721" w:rsidRDefault="00BD0721" w:rsidP="00BD0721">
      <w:pPr>
        <w:jc w:val="both"/>
        <w:rPr>
          <w:b/>
        </w:rPr>
      </w:pPr>
      <w:r>
        <w:rPr>
          <w:b/>
        </w:rPr>
        <w:t>Datos sin sentido</w:t>
      </w:r>
    </w:p>
    <w:p w:rsidR="00BD0721" w:rsidRDefault="00BD0721" w:rsidP="00BD0721">
      <w:pPr>
        <w:jc w:val="both"/>
      </w:pPr>
      <w:r w:rsidRPr="005B3C2D">
        <w:rPr>
          <w:b/>
        </w:rPr>
        <w:t>Código</w:t>
      </w:r>
      <w:r>
        <w:t>: 0</w:t>
      </w:r>
      <w:r w:rsidR="00CF2553">
        <w:t>6</w:t>
      </w:r>
    </w:p>
    <w:p w:rsidR="00CF2553" w:rsidRDefault="00BD0721" w:rsidP="00CF2553">
      <w:pPr>
        <w:jc w:val="both"/>
      </w:pPr>
      <w:r w:rsidRPr="000C34C1">
        <w:rPr>
          <w:b/>
        </w:rPr>
        <w:t>Descripción</w:t>
      </w:r>
      <w:r>
        <w:t xml:space="preserve">: los datos sin </w:t>
      </w:r>
      <w:r w:rsidR="00CF2553">
        <w:t>sentido, se enviara a un archivo de texto plano o a una hoja de cálculo donde deberá ser revisado por una persona y luego se vuelve a poner en el área de espera donde volverá  a ser procesado [regla 03].</w:t>
      </w:r>
    </w:p>
    <w:p w:rsidR="00C57C79" w:rsidRDefault="00BD0721" w:rsidP="00C43DF3">
      <w:pPr>
        <w:jc w:val="both"/>
      </w:pPr>
      <w:r w:rsidRPr="000C34C1">
        <w:rPr>
          <w:b/>
        </w:rPr>
        <w:t>Fuente</w:t>
      </w:r>
      <w:r>
        <w:t>: por requisito de parte del cliente.</w:t>
      </w:r>
    </w:p>
    <w:p w:rsidR="00C57C79" w:rsidRDefault="00C57C79" w:rsidP="00C43DF3">
      <w:pPr>
        <w:jc w:val="both"/>
        <w:rPr>
          <w:b/>
        </w:rPr>
      </w:pPr>
    </w:p>
    <w:p w:rsidR="00C57C79" w:rsidRDefault="00C57C79" w:rsidP="00C43DF3">
      <w:pPr>
        <w:jc w:val="both"/>
        <w:rPr>
          <w:b/>
        </w:rPr>
      </w:pPr>
      <w:r w:rsidRPr="00C57C79">
        <w:rPr>
          <w:b/>
        </w:rPr>
        <w:t>Volumen</w:t>
      </w:r>
    </w:p>
    <w:p w:rsidR="00C57C79" w:rsidRDefault="00C57C79" w:rsidP="00C57C79">
      <w:pPr>
        <w:jc w:val="both"/>
      </w:pPr>
      <w:r w:rsidRPr="005B3C2D">
        <w:rPr>
          <w:b/>
        </w:rPr>
        <w:t>Código</w:t>
      </w:r>
      <w:r>
        <w:t>: 0</w:t>
      </w:r>
      <w:r w:rsidR="00CF2553">
        <w:t>7</w:t>
      </w:r>
    </w:p>
    <w:p w:rsidR="00C57C79" w:rsidRDefault="00C57C79" w:rsidP="00C57C79">
      <w:pPr>
        <w:jc w:val="both"/>
      </w:pPr>
      <w:r w:rsidRPr="000C34C1">
        <w:rPr>
          <w:b/>
        </w:rPr>
        <w:t>Descripción</w:t>
      </w:r>
      <w:r>
        <w:t xml:space="preserve">: El tamaño de la carga o la cantidad de registros no está restringida, en este caso se deben pasar todos los registros de la semana los días lunes como se indicó en la regla </w:t>
      </w:r>
      <w:r w:rsidR="00985550">
        <w:t>01,</w:t>
      </w:r>
      <w:r>
        <w:t xml:space="preserve"> independientemente de la cantidad de datos, todos deben ser pasados al área de espera.</w:t>
      </w:r>
    </w:p>
    <w:p w:rsidR="00C57C79" w:rsidRDefault="00C57C79" w:rsidP="00926DE6">
      <w:pPr>
        <w:jc w:val="both"/>
      </w:pPr>
      <w:r w:rsidRPr="000C34C1">
        <w:rPr>
          <w:b/>
        </w:rPr>
        <w:t>Fuente</w:t>
      </w:r>
      <w:r>
        <w:t>: por requisito de parte del cliente.</w:t>
      </w:r>
    </w:p>
    <w:p w:rsidR="00CF2553" w:rsidRDefault="00CF2553" w:rsidP="00926DE6">
      <w:pPr>
        <w:jc w:val="both"/>
      </w:pPr>
    </w:p>
    <w:p w:rsidR="006E433D" w:rsidRDefault="006E433D" w:rsidP="00926DE6">
      <w:pPr>
        <w:pStyle w:val="Ttulo3"/>
        <w:jc w:val="both"/>
      </w:pPr>
      <w:bookmarkStart w:id="19" w:name="_Toc464843012"/>
      <w:r>
        <w:t>Reglas de Transformación.</w:t>
      </w:r>
      <w:bookmarkEnd w:id="19"/>
    </w:p>
    <w:p w:rsidR="000C60D4" w:rsidRDefault="000C60D4" w:rsidP="000C60D4"/>
    <w:p w:rsidR="00CF2553" w:rsidRPr="000C60D4" w:rsidRDefault="00CF2553" w:rsidP="000C60D4"/>
    <w:p w:rsidR="005B3C2D" w:rsidRDefault="000C60D4" w:rsidP="00926DE6">
      <w:pPr>
        <w:jc w:val="both"/>
      </w:pPr>
      <w:r>
        <w:rPr>
          <w:b/>
        </w:rPr>
        <w:lastRenderedPageBreak/>
        <w:t>Orden de las transformaciones</w:t>
      </w:r>
    </w:p>
    <w:p w:rsidR="005B3C2D" w:rsidRDefault="005B3C2D" w:rsidP="00926DE6">
      <w:pPr>
        <w:jc w:val="both"/>
      </w:pPr>
      <w:r w:rsidRPr="005B3C2D">
        <w:rPr>
          <w:b/>
        </w:rPr>
        <w:t>Código</w:t>
      </w:r>
      <w:r>
        <w:t xml:space="preserve">: </w:t>
      </w:r>
      <w:r w:rsidR="000C60D4">
        <w:t>0</w:t>
      </w:r>
      <w:r w:rsidR="00CF2553">
        <w:t>8</w:t>
      </w:r>
    </w:p>
    <w:p w:rsidR="005B3C2D" w:rsidRDefault="005B3C2D" w:rsidP="00926DE6">
      <w:pPr>
        <w:jc w:val="both"/>
      </w:pPr>
      <w:r w:rsidRPr="000C34C1">
        <w:rPr>
          <w:b/>
        </w:rPr>
        <w:t>Descripción</w:t>
      </w:r>
      <w:r w:rsidR="000C60D4">
        <w:t xml:space="preserve">: Primero se realizaran las transformaciones a las dimensiones y luego a la tabla de hechos, en caso de que se encuentren copos de </w:t>
      </w:r>
      <w:r w:rsidR="001A48F7">
        <w:t>nieve,</w:t>
      </w:r>
      <w:r w:rsidR="000C60D4">
        <w:t xml:space="preserve"> se realizara la transformación primero a estas tablas, el orden de las transformaciones será de la siguiente manera: primero  venta de productos a escuelas,  ventas de entradas a escuelas, luego venta de productos a clientes,</w:t>
      </w:r>
      <w:r w:rsidR="000C60D4" w:rsidRPr="000C60D4">
        <w:t xml:space="preserve"> </w:t>
      </w:r>
      <w:r w:rsidR="000C60D4">
        <w:t>venta de entradas a clientes y finalmente el stock de productos. Se cargaran primero los datos más recientes hasta llegar a los más antiguos.</w:t>
      </w:r>
    </w:p>
    <w:p w:rsidR="005B3C2D" w:rsidRDefault="005B3C2D" w:rsidP="00926DE6">
      <w:pPr>
        <w:jc w:val="both"/>
      </w:pPr>
      <w:r w:rsidRPr="000C34C1">
        <w:rPr>
          <w:b/>
        </w:rPr>
        <w:t>Fuente</w:t>
      </w:r>
      <w:r w:rsidR="000C60D4">
        <w:t>: por requisito de parte del cliente.</w:t>
      </w:r>
    </w:p>
    <w:p w:rsidR="000C60D4" w:rsidRDefault="000C60D4" w:rsidP="00926DE6">
      <w:pPr>
        <w:jc w:val="both"/>
      </w:pPr>
    </w:p>
    <w:p w:rsidR="000C60D4" w:rsidRDefault="000C60D4" w:rsidP="000C60D4">
      <w:pPr>
        <w:jc w:val="both"/>
      </w:pPr>
      <w:r>
        <w:rPr>
          <w:b/>
        </w:rPr>
        <w:t>Formatos a tomar</w:t>
      </w:r>
    </w:p>
    <w:p w:rsidR="000C60D4" w:rsidRDefault="000C60D4" w:rsidP="000C60D4">
      <w:pPr>
        <w:jc w:val="both"/>
      </w:pPr>
      <w:r w:rsidRPr="005B3C2D">
        <w:rPr>
          <w:b/>
        </w:rPr>
        <w:t>Código</w:t>
      </w:r>
      <w:r>
        <w:t>: 0</w:t>
      </w:r>
      <w:r w:rsidR="00CF2553">
        <w:t>9</w:t>
      </w:r>
    </w:p>
    <w:p w:rsidR="000C60D4" w:rsidRDefault="000C60D4" w:rsidP="000C60D4">
      <w:pPr>
        <w:jc w:val="both"/>
      </w:pPr>
      <w:r w:rsidRPr="000C34C1">
        <w:rPr>
          <w:b/>
        </w:rPr>
        <w:t>Descripción</w:t>
      </w:r>
      <w:r>
        <w:t xml:space="preserve">: Los formatos a tomar son solo siguientes: </w:t>
      </w:r>
    </w:p>
    <w:p w:rsidR="000C60D4" w:rsidRDefault="00164685" w:rsidP="00164685">
      <w:pPr>
        <w:pStyle w:val="Prrafodelista"/>
        <w:numPr>
          <w:ilvl w:val="0"/>
          <w:numId w:val="3"/>
        </w:numPr>
        <w:spacing w:after="0"/>
        <w:jc w:val="both"/>
      </w:pPr>
      <w:r w:rsidRPr="00164685">
        <w:rPr>
          <w:b/>
        </w:rPr>
        <w:t>Género</w:t>
      </w:r>
      <w:r w:rsidR="000C60D4">
        <w:t>:</w:t>
      </w:r>
      <w:r>
        <w:t xml:space="preserve"> el género se representa con el nombre completo ejemplo :</w:t>
      </w:r>
      <w:r w:rsidR="000C60D4">
        <w:t xml:space="preserve"> Masculino</w:t>
      </w:r>
      <w:r>
        <w:t xml:space="preserve"> o Femenino</w:t>
      </w:r>
    </w:p>
    <w:p w:rsidR="001A48F7" w:rsidRDefault="001A48F7" w:rsidP="00164685">
      <w:pPr>
        <w:pStyle w:val="Prrafodelista"/>
        <w:numPr>
          <w:ilvl w:val="0"/>
          <w:numId w:val="3"/>
        </w:numPr>
        <w:spacing w:after="0"/>
        <w:jc w:val="both"/>
      </w:pPr>
      <w:r>
        <w:rPr>
          <w:b/>
        </w:rPr>
        <w:t>Nombre completo</w:t>
      </w:r>
      <w:r w:rsidRPr="001A48F7">
        <w:t>:</w:t>
      </w:r>
      <w:r>
        <w:t xml:space="preserve"> primero el nombre , luego el apellido ejemplo : David Hernández</w:t>
      </w:r>
    </w:p>
    <w:p w:rsidR="000C60D4" w:rsidRDefault="000C60D4" w:rsidP="00164685">
      <w:pPr>
        <w:pStyle w:val="Prrafodelista"/>
        <w:numPr>
          <w:ilvl w:val="0"/>
          <w:numId w:val="3"/>
        </w:numPr>
        <w:spacing w:after="0"/>
        <w:jc w:val="both"/>
      </w:pPr>
      <w:r w:rsidRPr="00164685">
        <w:rPr>
          <w:b/>
        </w:rPr>
        <w:t>Mes</w:t>
      </w:r>
      <w:r>
        <w:t xml:space="preserve">: nombre completo </w:t>
      </w:r>
      <w:r w:rsidR="00164685">
        <w:t>ejemplo:</w:t>
      </w:r>
      <w:r>
        <w:t xml:space="preserve"> octubre</w:t>
      </w:r>
    </w:p>
    <w:p w:rsidR="000C60D4" w:rsidRDefault="000C60D4" w:rsidP="00164685">
      <w:pPr>
        <w:pStyle w:val="Prrafodelista"/>
        <w:numPr>
          <w:ilvl w:val="0"/>
          <w:numId w:val="3"/>
        </w:numPr>
        <w:spacing w:after="0"/>
        <w:jc w:val="both"/>
      </w:pPr>
      <w:r w:rsidRPr="00164685">
        <w:rPr>
          <w:b/>
        </w:rPr>
        <w:t>Año</w:t>
      </w:r>
      <w:r>
        <w:t xml:space="preserve">: 4 </w:t>
      </w:r>
      <w:r w:rsidR="00164685">
        <w:t>dígitos</w:t>
      </w:r>
      <w:r w:rsidR="001A48F7">
        <w:t xml:space="preserve"> ejemplo: 2016</w:t>
      </w:r>
    </w:p>
    <w:p w:rsidR="000C60D4" w:rsidRDefault="000C60D4" w:rsidP="00164685">
      <w:pPr>
        <w:pStyle w:val="Prrafodelista"/>
        <w:numPr>
          <w:ilvl w:val="0"/>
          <w:numId w:val="3"/>
        </w:numPr>
        <w:spacing w:after="0"/>
        <w:jc w:val="both"/>
      </w:pPr>
      <w:r w:rsidRPr="00164685">
        <w:rPr>
          <w:b/>
        </w:rPr>
        <w:t>Fecha:</w:t>
      </w:r>
      <w:r>
        <w:t xml:space="preserve">  separado por el símbolo “/”  ejemplo 02/noviembre/2016</w:t>
      </w:r>
    </w:p>
    <w:p w:rsidR="000C60D4" w:rsidRDefault="00164685" w:rsidP="00164685">
      <w:pPr>
        <w:pStyle w:val="Prrafodelista"/>
        <w:numPr>
          <w:ilvl w:val="0"/>
          <w:numId w:val="3"/>
        </w:numPr>
        <w:spacing w:after="0"/>
        <w:jc w:val="both"/>
      </w:pPr>
      <w:r w:rsidRPr="00164685">
        <w:rPr>
          <w:b/>
        </w:rPr>
        <w:t>Día</w:t>
      </w:r>
      <w:r w:rsidR="000C60D4">
        <w:t xml:space="preserve"> </w:t>
      </w:r>
      <w:r w:rsidR="000C60D4" w:rsidRPr="00164685">
        <w:rPr>
          <w:b/>
        </w:rPr>
        <w:t>de</w:t>
      </w:r>
      <w:r w:rsidR="000C60D4">
        <w:t xml:space="preserve"> </w:t>
      </w:r>
      <w:r w:rsidR="000C60D4" w:rsidRPr="00164685">
        <w:rPr>
          <w:b/>
        </w:rPr>
        <w:t>la</w:t>
      </w:r>
      <w:r w:rsidR="000C60D4">
        <w:t xml:space="preserve"> </w:t>
      </w:r>
      <w:r w:rsidR="000C60D4" w:rsidRPr="00164685">
        <w:rPr>
          <w:b/>
        </w:rPr>
        <w:t>semana</w:t>
      </w:r>
      <w:r w:rsidR="000C60D4">
        <w:t xml:space="preserve">: nombre completo ejemplo: lunes </w:t>
      </w:r>
    </w:p>
    <w:p w:rsidR="000C60D4" w:rsidRDefault="000C60D4" w:rsidP="00164685">
      <w:pPr>
        <w:pStyle w:val="Prrafodelista"/>
        <w:numPr>
          <w:ilvl w:val="0"/>
          <w:numId w:val="3"/>
        </w:numPr>
        <w:spacing w:after="0"/>
        <w:jc w:val="both"/>
      </w:pPr>
      <w:r w:rsidRPr="00164685">
        <w:rPr>
          <w:b/>
        </w:rPr>
        <w:t xml:space="preserve">Costos y </w:t>
      </w:r>
      <w:r w:rsidR="00164685" w:rsidRPr="00164685">
        <w:rPr>
          <w:b/>
        </w:rPr>
        <w:t>valores</w:t>
      </w:r>
      <w:r w:rsidR="00164685">
        <w:t>:</w:t>
      </w:r>
      <w:r>
        <w:t xml:space="preserve"> se tomaran los dígitos enteros sin punto y para decimales con “.” </w:t>
      </w:r>
      <w:r w:rsidR="00164685">
        <w:t>e</w:t>
      </w:r>
      <w:r>
        <w:t>jemplo</w:t>
      </w:r>
      <w:r w:rsidR="00164685">
        <w:t xml:space="preserve">: </w:t>
      </w:r>
      <w:r>
        <w:t>23000</w:t>
      </w:r>
    </w:p>
    <w:p w:rsidR="00164685" w:rsidRDefault="00164685" w:rsidP="00164685">
      <w:pPr>
        <w:pStyle w:val="Prrafodelista"/>
        <w:numPr>
          <w:ilvl w:val="0"/>
          <w:numId w:val="3"/>
        </w:numPr>
        <w:spacing w:after="0"/>
        <w:jc w:val="both"/>
      </w:pPr>
      <w:r w:rsidRPr="00164685">
        <w:rPr>
          <w:b/>
        </w:rPr>
        <w:t>Horas capacitación:</w:t>
      </w:r>
      <w:r>
        <w:t xml:space="preserve"> se tomara un entero que represente el número de horas, este campo no debe llevar ninguna letra, solo un máximo de tres dígitos enteros.</w:t>
      </w:r>
    </w:p>
    <w:p w:rsidR="00B92E1A" w:rsidRDefault="00B92E1A" w:rsidP="00164685">
      <w:pPr>
        <w:pStyle w:val="Prrafodelista"/>
        <w:numPr>
          <w:ilvl w:val="0"/>
          <w:numId w:val="3"/>
        </w:numPr>
        <w:spacing w:after="0"/>
        <w:jc w:val="both"/>
      </w:pPr>
      <w:r>
        <w:rPr>
          <w:b/>
        </w:rPr>
        <w:t>Zona_geografica:</w:t>
      </w:r>
      <w:r>
        <w:t xml:space="preserve"> es el nombre  completo de la zona geográfica, en el proceso de extracción se verifica que corresponda  a un nombre de una zona geográfica ej. Sur America,norte America,Centro América ,Europa,Asia,Africa,Oceania,</w:t>
      </w:r>
    </w:p>
    <w:p w:rsidR="00164685" w:rsidRDefault="00164685" w:rsidP="000C60D4">
      <w:pPr>
        <w:spacing w:after="0"/>
        <w:jc w:val="both"/>
      </w:pPr>
    </w:p>
    <w:p w:rsidR="000C60D4" w:rsidRDefault="000C60D4" w:rsidP="000C60D4">
      <w:pPr>
        <w:jc w:val="both"/>
      </w:pPr>
      <w:r w:rsidRPr="000C34C1">
        <w:rPr>
          <w:b/>
        </w:rPr>
        <w:t>Fuente</w:t>
      </w:r>
      <w:r>
        <w:t xml:space="preserve">: </w:t>
      </w:r>
      <w:r w:rsidR="00164685">
        <w:t>por requisito de parte del cliente.</w:t>
      </w:r>
    </w:p>
    <w:p w:rsidR="000C60D4" w:rsidRDefault="000C60D4" w:rsidP="00926DE6">
      <w:pPr>
        <w:jc w:val="both"/>
      </w:pPr>
    </w:p>
    <w:p w:rsidR="000C60D4" w:rsidRDefault="000C60D4" w:rsidP="000C60D4">
      <w:pPr>
        <w:jc w:val="both"/>
      </w:pPr>
      <w:r>
        <w:rPr>
          <w:b/>
        </w:rPr>
        <w:t>Rango de datos</w:t>
      </w:r>
      <w:bookmarkStart w:id="20" w:name="_GoBack"/>
      <w:bookmarkEnd w:id="20"/>
    </w:p>
    <w:p w:rsidR="000C60D4" w:rsidRDefault="000C60D4" w:rsidP="000C60D4">
      <w:pPr>
        <w:jc w:val="both"/>
      </w:pPr>
      <w:r w:rsidRPr="005B3C2D">
        <w:rPr>
          <w:b/>
        </w:rPr>
        <w:t>Código</w:t>
      </w:r>
      <w:r>
        <w:t xml:space="preserve">: </w:t>
      </w:r>
      <w:r w:rsidR="00CF2553">
        <w:t>10</w:t>
      </w:r>
    </w:p>
    <w:p w:rsidR="000C60D4" w:rsidRDefault="000C60D4" w:rsidP="000C60D4">
      <w:pPr>
        <w:jc w:val="both"/>
      </w:pPr>
      <w:r w:rsidRPr="000C34C1">
        <w:rPr>
          <w:b/>
        </w:rPr>
        <w:t>Descripción</w:t>
      </w:r>
      <w:r>
        <w:t xml:space="preserve">: </w:t>
      </w:r>
      <w:r w:rsidR="00164685">
        <w:t>Los rangos son los siguientes</w:t>
      </w:r>
    </w:p>
    <w:p w:rsidR="00164685" w:rsidRDefault="00164685" w:rsidP="00164685">
      <w:pPr>
        <w:pStyle w:val="Prrafodelista"/>
        <w:numPr>
          <w:ilvl w:val="0"/>
          <w:numId w:val="3"/>
        </w:numPr>
        <w:jc w:val="both"/>
      </w:pPr>
      <w:r w:rsidRPr="00164685">
        <w:rPr>
          <w:b/>
        </w:rPr>
        <w:lastRenderedPageBreak/>
        <w:t>Rango de edad</w:t>
      </w:r>
      <w:r>
        <w:t>: fecha nacimiento entre el año 1900 hasta el año actual, en caso de encontrarse un valor fuera del rango</w:t>
      </w:r>
      <w:r w:rsidR="00985550">
        <w:t xml:space="preserve">  o ser null</w:t>
      </w:r>
      <w:r>
        <w:t xml:space="preserve"> se asignara el año de nacimiento promedio actual</w:t>
      </w:r>
      <w:r w:rsidR="00985550">
        <w:t xml:space="preserve"> y se omitirá en este caso la regla 3</w:t>
      </w:r>
      <w:r>
        <w:t>.</w:t>
      </w:r>
    </w:p>
    <w:p w:rsidR="00985550" w:rsidRPr="00985550" w:rsidRDefault="00164685" w:rsidP="00164685">
      <w:pPr>
        <w:pStyle w:val="Prrafodelista"/>
        <w:numPr>
          <w:ilvl w:val="0"/>
          <w:numId w:val="3"/>
        </w:numPr>
        <w:jc w:val="both"/>
        <w:rPr>
          <w:b/>
        </w:rPr>
      </w:pPr>
      <w:r w:rsidRPr="00985550">
        <w:rPr>
          <w:b/>
        </w:rPr>
        <w:t>Rango cantidad de horas de capacitación:</w:t>
      </w:r>
      <w:r>
        <w:t xml:space="preserve"> el rango de horas de capacitación es de </w:t>
      </w:r>
      <w:r w:rsidR="00985550">
        <w:t>0</w:t>
      </w:r>
      <w:r>
        <w:t xml:space="preserve"> a 1000</w:t>
      </w:r>
      <w:r w:rsidR="00985550">
        <w:t xml:space="preserve">, </w:t>
      </w:r>
      <w:r w:rsidR="00EC50B4">
        <w:t>si llega un valor nul</w:t>
      </w:r>
      <w:r w:rsidR="00985550">
        <w:t xml:space="preserve">o  se cambiara a </w:t>
      </w:r>
      <w:r w:rsidR="00EC50B4">
        <w:t>cero,</w:t>
      </w:r>
      <w:r w:rsidR="00985550">
        <w:t xml:space="preserve"> de lo contrario debe seguir el protocolo como error [regla 3].</w:t>
      </w:r>
    </w:p>
    <w:p w:rsidR="00164685" w:rsidRPr="00985550" w:rsidRDefault="00164685" w:rsidP="00164685">
      <w:pPr>
        <w:pStyle w:val="Prrafodelista"/>
        <w:numPr>
          <w:ilvl w:val="0"/>
          <w:numId w:val="3"/>
        </w:numPr>
        <w:jc w:val="both"/>
        <w:rPr>
          <w:b/>
        </w:rPr>
      </w:pPr>
      <w:r w:rsidRPr="00985550">
        <w:rPr>
          <w:b/>
        </w:rPr>
        <w:t xml:space="preserve">Rango de ventas de un día: </w:t>
      </w:r>
      <w:r w:rsidRPr="001A48F7">
        <w:t>el rango de ventas de un día está entre 0 y 10000000,</w:t>
      </w:r>
      <w:r w:rsidRPr="00985550">
        <w:rPr>
          <w:b/>
        </w:rPr>
        <w:t xml:space="preserve"> </w:t>
      </w:r>
      <w:r>
        <w:t xml:space="preserve">valores por fuera del rango deberán seguir el protocolo </w:t>
      </w:r>
      <w:r w:rsidR="001A48F7">
        <w:t>como error</w:t>
      </w:r>
      <w:r w:rsidR="00CF2553">
        <w:t xml:space="preserve"> [regla 3]</w:t>
      </w:r>
      <w:r>
        <w:t>.</w:t>
      </w:r>
    </w:p>
    <w:p w:rsidR="00164685" w:rsidRPr="00164685" w:rsidRDefault="00164685" w:rsidP="00164685">
      <w:pPr>
        <w:pStyle w:val="Prrafodelista"/>
        <w:numPr>
          <w:ilvl w:val="0"/>
          <w:numId w:val="3"/>
        </w:numPr>
        <w:jc w:val="both"/>
        <w:rPr>
          <w:b/>
        </w:rPr>
      </w:pPr>
      <w:proofErr w:type="spellStart"/>
      <w:r w:rsidRPr="00164685">
        <w:rPr>
          <w:b/>
        </w:rPr>
        <w:t>distanciaBoleteria</w:t>
      </w:r>
      <w:proofErr w:type="spellEnd"/>
      <w:r w:rsidR="001A48F7">
        <w:rPr>
          <w:b/>
        </w:rPr>
        <w:t>:</w:t>
      </w:r>
      <w:r w:rsidR="001A48F7" w:rsidRPr="001A48F7">
        <w:t xml:space="preserve"> </w:t>
      </w:r>
      <w:r w:rsidR="001A48F7">
        <w:t>el rango de distancia a la boletería es de 1 a 80, valores por fuera del rango serán tomados como error y deberán ser analizados por una persona</w:t>
      </w:r>
      <w:r w:rsidR="00CF2553">
        <w:t xml:space="preserve"> [regla 3]</w:t>
      </w:r>
      <w:r w:rsidR="001A48F7">
        <w:t>.</w:t>
      </w:r>
    </w:p>
    <w:p w:rsidR="00164685" w:rsidRPr="00164685" w:rsidRDefault="001A48F7" w:rsidP="00164685">
      <w:pPr>
        <w:pStyle w:val="Prrafodelista"/>
        <w:numPr>
          <w:ilvl w:val="0"/>
          <w:numId w:val="3"/>
        </w:numPr>
        <w:jc w:val="both"/>
        <w:rPr>
          <w:b/>
        </w:rPr>
      </w:pPr>
      <w:r w:rsidRPr="00164685">
        <w:rPr>
          <w:b/>
        </w:rPr>
        <w:t>T</w:t>
      </w:r>
      <w:r w:rsidR="00164685" w:rsidRPr="00164685">
        <w:rPr>
          <w:b/>
        </w:rPr>
        <w:t>amaño</w:t>
      </w:r>
      <w:r>
        <w:rPr>
          <w:b/>
        </w:rPr>
        <w:t>:</w:t>
      </w:r>
      <w:r w:rsidRPr="001A48F7">
        <w:t xml:space="preserve"> </w:t>
      </w:r>
      <w:r>
        <w:t xml:space="preserve">el rango de tamaño de un local es de 1 a 200, valores por fuera del rango serán tomados como error y deberán ser analizados por una </w:t>
      </w:r>
      <w:r w:rsidR="00CF2553">
        <w:t>persona [regla 3]</w:t>
      </w:r>
      <w:r>
        <w:t>.</w:t>
      </w:r>
    </w:p>
    <w:p w:rsidR="00164685" w:rsidRPr="00164685" w:rsidRDefault="00164685" w:rsidP="00164685">
      <w:pPr>
        <w:pStyle w:val="Prrafodelista"/>
        <w:numPr>
          <w:ilvl w:val="0"/>
          <w:numId w:val="3"/>
        </w:numPr>
        <w:rPr>
          <w:b/>
        </w:rPr>
      </w:pPr>
      <w:proofErr w:type="spellStart"/>
      <w:r w:rsidRPr="00164685">
        <w:rPr>
          <w:b/>
          <w:sz w:val="24"/>
          <w:szCs w:val="24"/>
        </w:rPr>
        <w:t>fechaIngreso</w:t>
      </w:r>
      <w:proofErr w:type="spellEnd"/>
      <w:r w:rsidR="001A48F7" w:rsidRPr="001A48F7">
        <w:rPr>
          <w:sz w:val="24"/>
          <w:szCs w:val="24"/>
        </w:rPr>
        <w:t>: el año de la fecha de ingreso debe estar en el rango</w:t>
      </w:r>
      <w:r w:rsidR="001A48F7" w:rsidRPr="001A48F7">
        <w:t>s</w:t>
      </w:r>
      <w:r w:rsidR="001A48F7">
        <w:t xml:space="preserve"> de 1990 hasta el año actual, valores por fuera del rango serán tomados como error y deberán ser analizados por una persona</w:t>
      </w:r>
      <w:r w:rsidR="00CF2553">
        <w:t xml:space="preserve"> [regla 3]</w:t>
      </w:r>
      <w:r w:rsidR="00EC50B4">
        <w:t>.</w:t>
      </w:r>
    </w:p>
    <w:p w:rsidR="00164685" w:rsidRPr="00164685" w:rsidRDefault="00164685" w:rsidP="00164685">
      <w:pPr>
        <w:pStyle w:val="Prrafodelista"/>
        <w:numPr>
          <w:ilvl w:val="0"/>
          <w:numId w:val="3"/>
        </w:numPr>
        <w:rPr>
          <w:b/>
        </w:rPr>
      </w:pPr>
      <w:r w:rsidRPr="00164685">
        <w:rPr>
          <w:b/>
          <w:sz w:val="24"/>
          <w:szCs w:val="24"/>
        </w:rPr>
        <w:t>Sueldo</w:t>
      </w:r>
      <w:r w:rsidR="001A48F7">
        <w:rPr>
          <w:b/>
          <w:sz w:val="24"/>
          <w:szCs w:val="24"/>
        </w:rPr>
        <w:t xml:space="preserve">: </w:t>
      </w:r>
      <w:r w:rsidR="001A48F7">
        <w:t>el sueldo de un empleado debe estar en el rango 200000 a 10000000, valores por fuera del rango serán tomados como error y deberán ser analizados por una persona</w:t>
      </w:r>
      <w:r w:rsidR="00CF2553">
        <w:t xml:space="preserve"> [regla 3]</w:t>
      </w:r>
      <w:r w:rsidR="001A48F7">
        <w:t>.</w:t>
      </w:r>
    </w:p>
    <w:p w:rsidR="00EC50B4" w:rsidRDefault="00164685" w:rsidP="00EC50B4">
      <w:pPr>
        <w:pStyle w:val="Prrafodelista"/>
        <w:numPr>
          <w:ilvl w:val="0"/>
          <w:numId w:val="3"/>
        </w:numPr>
        <w:jc w:val="both"/>
      </w:pPr>
      <w:proofErr w:type="spellStart"/>
      <w:r w:rsidRPr="001A48F7">
        <w:rPr>
          <w:b/>
          <w:sz w:val="24"/>
          <w:szCs w:val="24"/>
        </w:rPr>
        <w:t>costoActual</w:t>
      </w:r>
      <w:proofErr w:type="spellEnd"/>
      <w:r w:rsidR="001A48F7" w:rsidRPr="001A48F7">
        <w:rPr>
          <w:b/>
          <w:sz w:val="24"/>
          <w:szCs w:val="24"/>
        </w:rPr>
        <w:t xml:space="preserve"> de un producto:</w:t>
      </w:r>
      <w:r w:rsidR="001A48F7" w:rsidRPr="001A48F7">
        <w:t xml:space="preserve"> </w:t>
      </w:r>
      <w:r w:rsidR="001A48F7">
        <w:t>El valor del costo de un producto debe estar entre 100 y 200000, valores por fuera del rango serán tomados como error y deberán ser analizados por una persona</w:t>
      </w:r>
      <w:r w:rsidR="00CF2553">
        <w:t xml:space="preserve"> [regla 3]</w:t>
      </w:r>
      <w:r w:rsidR="001A48F7">
        <w:t>.</w:t>
      </w:r>
    </w:p>
    <w:p w:rsidR="00EC50B4" w:rsidRDefault="00EC50B4" w:rsidP="00EC50B4">
      <w:pPr>
        <w:pStyle w:val="Prrafodelista"/>
        <w:jc w:val="both"/>
      </w:pPr>
    </w:p>
    <w:p w:rsidR="000C60D4" w:rsidRDefault="000C60D4" w:rsidP="000C60D4">
      <w:pPr>
        <w:jc w:val="both"/>
      </w:pPr>
      <w:r w:rsidRPr="000C34C1">
        <w:rPr>
          <w:b/>
        </w:rPr>
        <w:t>Fuente</w:t>
      </w:r>
      <w:r>
        <w:t xml:space="preserve">: </w:t>
      </w:r>
      <w:r w:rsidR="001A48F7">
        <w:t>por requisito de parte del cliente.</w:t>
      </w:r>
    </w:p>
    <w:p w:rsidR="00473BE2" w:rsidRPr="005B3C2D" w:rsidRDefault="00473BE2" w:rsidP="00926DE6">
      <w:pPr>
        <w:jc w:val="both"/>
      </w:pPr>
    </w:p>
    <w:p w:rsidR="006E433D" w:rsidRDefault="006E433D" w:rsidP="00926DE6">
      <w:pPr>
        <w:pStyle w:val="Ttulo3"/>
        <w:jc w:val="both"/>
      </w:pPr>
      <w:bookmarkStart w:id="21" w:name="_Toc464843013"/>
      <w:r>
        <w:t>Reglas de Carga de datos</w:t>
      </w:r>
      <w:bookmarkEnd w:id="21"/>
      <w:r>
        <w:t xml:space="preserve"> </w:t>
      </w:r>
    </w:p>
    <w:p w:rsidR="00A32AC6" w:rsidRPr="00A32AC6" w:rsidRDefault="00A32AC6" w:rsidP="00A32AC6"/>
    <w:p w:rsidR="00A32AC6" w:rsidRDefault="00A32AC6" w:rsidP="00926DE6">
      <w:pPr>
        <w:jc w:val="both"/>
      </w:pPr>
      <w:r>
        <w:rPr>
          <w:b/>
        </w:rPr>
        <w:t>Horarios de carga de datos</w:t>
      </w:r>
    </w:p>
    <w:p w:rsidR="00EA0F9D" w:rsidRDefault="00EA0F9D" w:rsidP="00926DE6">
      <w:pPr>
        <w:jc w:val="both"/>
      </w:pPr>
      <w:r w:rsidRPr="005B3C2D">
        <w:rPr>
          <w:b/>
        </w:rPr>
        <w:t>Código</w:t>
      </w:r>
      <w:r>
        <w:t xml:space="preserve">: </w:t>
      </w:r>
      <w:r w:rsidR="00BD0721">
        <w:t>1</w:t>
      </w:r>
      <w:r w:rsidR="00CF2553">
        <w:t>1</w:t>
      </w:r>
    </w:p>
    <w:p w:rsidR="00EA0F9D" w:rsidRDefault="00EA0F9D" w:rsidP="00926DE6">
      <w:pPr>
        <w:jc w:val="both"/>
      </w:pPr>
      <w:r w:rsidRPr="000C34C1">
        <w:rPr>
          <w:b/>
        </w:rPr>
        <w:t>Descripción</w:t>
      </w:r>
      <w:r w:rsidR="00A32AC6">
        <w:t>: los datos se cargaran a la bodega de datos una vez cumplan todos los pasos  sin generar error, el proceso de enviar los datos a la bodega se puede realizar cualquier día de la semana.</w:t>
      </w:r>
    </w:p>
    <w:p w:rsidR="00F25C4E" w:rsidRDefault="00EA0F9D" w:rsidP="00926DE6">
      <w:pPr>
        <w:jc w:val="both"/>
      </w:pPr>
      <w:r w:rsidRPr="000C34C1">
        <w:rPr>
          <w:b/>
        </w:rPr>
        <w:t>Fuente</w:t>
      </w:r>
      <w:r>
        <w:t xml:space="preserve">: </w:t>
      </w:r>
      <w:r w:rsidR="00A32AC6">
        <w:t>por requisito de parte del cliente.</w:t>
      </w:r>
    </w:p>
    <w:p w:rsidR="00B92E1A" w:rsidRDefault="00B92E1A" w:rsidP="00B92E1A">
      <w:pPr>
        <w:pStyle w:val="Ttulo3"/>
        <w:jc w:val="both"/>
      </w:pPr>
      <w:r>
        <w:t>Otras reglas</w:t>
      </w:r>
    </w:p>
    <w:p w:rsidR="00B92E1A" w:rsidRPr="00B92E1A" w:rsidRDefault="00B92E1A" w:rsidP="00B92E1A"/>
    <w:p w:rsidR="00B92E1A" w:rsidRDefault="00B92E1A" w:rsidP="00B92E1A">
      <w:pPr>
        <w:jc w:val="both"/>
      </w:pPr>
      <w:r>
        <w:rPr>
          <w:b/>
        </w:rPr>
        <w:t>Otras reglas importantes</w:t>
      </w:r>
    </w:p>
    <w:p w:rsidR="00B92E1A" w:rsidRDefault="00B92E1A" w:rsidP="00B92E1A">
      <w:pPr>
        <w:jc w:val="both"/>
      </w:pPr>
      <w:r w:rsidRPr="005B3C2D">
        <w:rPr>
          <w:b/>
        </w:rPr>
        <w:lastRenderedPageBreak/>
        <w:t>Código</w:t>
      </w:r>
      <w:r>
        <w:t>: 1</w:t>
      </w:r>
      <w:r>
        <w:t>2</w:t>
      </w:r>
    </w:p>
    <w:p w:rsidR="00B92E1A" w:rsidRDefault="00B92E1A" w:rsidP="00B92E1A">
      <w:pPr>
        <w:jc w:val="both"/>
      </w:pPr>
      <w:r w:rsidRPr="000C34C1">
        <w:rPr>
          <w:b/>
        </w:rPr>
        <w:t>Descripción</w:t>
      </w:r>
      <w:r>
        <w:t xml:space="preserve">: </w:t>
      </w:r>
      <w:r>
        <w:t>se listan otras reglas importantes a tener en cuenta en el proceso del ETL</w:t>
      </w:r>
    </w:p>
    <w:p w:rsidR="00B92E1A" w:rsidRDefault="00B92E1A" w:rsidP="00B92E1A">
      <w:pPr>
        <w:pStyle w:val="Prrafodelista"/>
        <w:numPr>
          <w:ilvl w:val="0"/>
          <w:numId w:val="3"/>
        </w:numPr>
        <w:jc w:val="both"/>
      </w:pPr>
      <w:r>
        <w:t>E</w:t>
      </w:r>
      <w:r w:rsidRPr="00B92E1A">
        <w:t xml:space="preserve">l </w:t>
      </w:r>
      <w:r w:rsidRPr="00B92E1A">
        <w:rPr>
          <w:b/>
        </w:rPr>
        <w:t>valor de entrada</w:t>
      </w:r>
      <w:r w:rsidRPr="00B92E1A">
        <w:t xml:space="preserve"> por alumno será sacado de la tabla item_venta la columna Arancel_por_alumno</w:t>
      </w:r>
    </w:p>
    <w:p w:rsidR="00B92E1A" w:rsidRDefault="00B92E1A" w:rsidP="00B92E1A">
      <w:pPr>
        <w:pStyle w:val="Prrafodelista"/>
        <w:numPr>
          <w:ilvl w:val="0"/>
          <w:numId w:val="3"/>
        </w:numPr>
        <w:jc w:val="both"/>
      </w:pPr>
      <w:r w:rsidRPr="00EC50B4">
        <w:rPr>
          <w:b/>
        </w:rPr>
        <w:t>Fk_escuela:</w:t>
      </w:r>
      <w:r>
        <w:t xml:space="preserve"> de la dimensión cliente, este valor corresponde al id de la escuela donde estudia el cliente, en caso de que el id no se encuentre o sea nulo, se le asignara la escuela “sin escuela” por defecto.</w:t>
      </w:r>
    </w:p>
    <w:p w:rsidR="00B92E1A" w:rsidRDefault="00B92E1A" w:rsidP="00B92E1A">
      <w:pPr>
        <w:pStyle w:val="Prrafodelista"/>
        <w:jc w:val="both"/>
      </w:pPr>
    </w:p>
    <w:p w:rsidR="00B92E1A" w:rsidRDefault="00B92E1A" w:rsidP="00B92E1A">
      <w:pPr>
        <w:jc w:val="both"/>
      </w:pPr>
      <w:r w:rsidRPr="000C34C1">
        <w:rPr>
          <w:b/>
        </w:rPr>
        <w:t>Fuente</w:t>
      </w:r>
      <w:r>
        <w:t>: por requisito de parte del cliente.</w:t>
      </w:r>
    </w:p>
    <w:p w:rsidR="00CF2553" w:rsidRDefault="00CF2553" w:rsidP="00B92E1A">
      <w:pPr>
        <w:ind w:left="708" w:hanging="708"/>
        <w:jc w:val="both"/>
      </w:pPr>
    </w:p>
    <w:p w:rsidR="00FC4FBA" w:rsidRDefault="00FC4FBA" w:rsidP="006670C3">
      <w:pPr>
        <w:pStyle w:val="Ttulo2"/>
        <w:jc w:val="both"/>
        <w:rPr>
          <w:b/>
          <w:color w:val="70AD47" w:themeColor="accent6"/>
        </w:rPr>
      </w:pPr>
      <w:bookmarkStart w:id="22" w:name="_Toc464843014"/>
      <w:r>
        <w:rPr>
          <w:b/>
          <w:color w:val="70AD47" w:themeColor="accent6"/>
        </w:rPr>
        <w:t>Políticas de Uso</w:t>
      </w:r>
      <w:bookmarkEnd w:id="22"/>
    </w:p>
    <w:p w:rsidR="00891D09" w:rsidRDefault="005C5381" w:rsidP="004E7477">
      <w:pPr>
        <w:jc w:val="both"/>
      </w:pPr>
      <w:r>
        <w:t xml:space="preserve">En esta sección </w:t>
      </w:r>
      <w:r w:rsidR="00E0286D">
        <w:t xml:space="preserve">se </w:t>
      </w:r>
      <w:r>
        <w:t xml:space="preserve"> describ</w:t>
      </w:r>
      <w:r w:rsidR="00E0286D">
        <w:t>en</w:t>
      </w:r>
      <w:r>
        <w:t xml:space="preserve"> las políticas de uso que se tienen para el momento en que el Datamart este implementado. </w:t>
      </w:r>
    </w:p>
    <w:p w:rsidR="00E0286D" w:rsidRDefault="00E0286D" w:rsidP="004E7477">
      <w:pPr>
        <w:jc w:val="both"/>
      </w:pPr>
    </w:p>
    <w:p w:rsidR="00527ABD" w:rsidRDefault="00FB446E" w:rsidP="00417997">
      <w:pPr>
        <w:pStyle w:val="Ttulo3"/>
      </w:pPr>
      <w:bookmarkStart w:id="23" w:name="_Toc464843015"/>
      <w:r>
        <w:t>Calendarios de Carga</w:t>
      </w:r>
      <w:bookmarkEnd w:id="23"/>
    </w:p>
    <w:tbl>
      <w:tblPr>
        <w:tblStyle w:val="GridTable6ColorfulAccent6"/>
        <w:tblW w:w="0" w:type="auto"/>
        <w:tblLook w:val="04A0" w:firstRow="1" w:lastRow="0" w:firstColumn="1" w:lastColumn="0" w:noHBand="0" w:noVBand="1"/>
      </w:tblPr>
      <w:tblGrid>
        <w:gridCol w:w="1526"/>
        <w:gridCol w:w="2551"/>
        <w:gridCol w:w="2544"/>
        <w:gridCol w:w="2207"/>
      </w:tblGrid>
      <w:tr w:rsidR="00874321" w:rsidTr="00E0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shd w:val="clear" w:color="auto" w:fill="538135" w:themeFill="accent6" w:themeFillShade="BF"/>
          </w:tcPr>
          <w:p w:rsidR="00874321" w:rsidRPr="00FD48F6" w:rsidRDefault="00874321" w:rsidP="00874321">
            <w:pPr>
              <w:jc w:val="both"/>
              <w:rPr>
                <w:color w:val="FFFFFF" w:themeColor="background1"/>
              </w:rPr>
            </w:pPr>
            <w:r w:rsidRPr="00FD48F6">
              <w:rPr>
                <w:color w:val="FFFFFF" w:themeColor="background1"/>
              </w:rPr>
              <w:t>Código</w:t>
            </w:r>
          </w:p>
        </w:tc>
        <w:tc>
          <w:tcPr>
            <w:tcW w:w="2551" w:type="dxa"/>
            <w:shd w:val="clear" w:color="auto" w:fill="538135" w:themeFill="accent6" w:themeFillShade="BF"/>
          </w:tcPr>
          <w:p w:rsidR="00874321" w:rsidRPr="00FD48F6" w:rsidRDefault="00874321" w:rsidP="00874321">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Fecha</w:t>
            </w:r>
          </w:p>
        </w:tc>
        <w:tc>
          <w:tcPr>
            <w:tcW w:w="2544" w:type="dxa"/>
            <w:shd w:val="clear" w:color="auto" w:fill="538135" w:themeFill="accent6" w:themeFillShade="BF"/>
          </w:tcPr>
          <w:p w:rsidR="00874321" w:rsidRPr="00FD48F6" w:rsidRDefault="00874321" w:rsidP="00874321">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Descripción de los datos a Cargar</w:t>
            </w:r>
          </w:p>
        </w:tc>
        <w:tc>
          <w:tcPr>
            <w:tcW w:w="2207" w:type="dxa"/>
            <w:shd w:val="clear" w:color="auto" w:fill="538135" w:themeFill="accent6" w:themeFillShade="BF"/>
          </w:tcPr>
          <w:p w:rsidR="00874321" w:rsidRPr="00FD48F6" w:rsidRDefault="00874321" w:rsidP="00874321">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Regla Asociada</w:t>
            </w:r>
          </w:p>
        </w:tc>
      </w:tr>
      <w:tr w:rsidR="00874321" w:rsidTr="00E0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74321" w:rsidRPr="00FD48F6" w:rsidRDefault="00E0286D" w:rsidP="00874321">
            <w:pPr>
              <w:jc w:val="both"/>
              <w:rPr>
                <w:color w:val="000000" w:themeColor="text1"/>
              </w:rPr>
            </w:pPr>
            <w:r>
              <w:rPr>
                <w:color w:val="000000" w:themeColor="text1"/>
              </w:rPr>
              <w:t>01</w:t>
            </w:r>
          </w:p>
        </w:tc>
        <w:tc>
          <w:tcPr>
            <w:tcW w:w="2551" w:type="dxa"/>
          </w:tcPr>
          <w:p w:rsidR="00874321" w:rsidRPr="00FD48F6" w:rsidRDefault="00E0286D" w:rsidP="0087432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07-noviembre-2016</w:t>
            </w:r>
          </w:p>
        </w:tc>
        <w:tc>
          <w:tcPr>
            <w:tcW w:w="2544" w:type="dxa"/>
          </w:tcPr>
          <w:p w:rsidR="00874321" w:rsidRPr="00FD48F6" w:rsidRDefault="00E0286D" w:rsidP="0087432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 cargaran los datos de las bases de datos nombradas anteriormente, este proceso puede tardar más de dos días ya que es la primera carga, en tal caso se destinaran los días 07 y 08 de noviembre para esta tarea.</w:t>
            </w:r>
          </w:p>
        </w:tc>
        <w:tc>
          <w:tcPr>
            <w:tcW w:w="2207" w:type="dxa"/>
          </w:tcPr>
          <w:p w:rsidR="00874321" w:rsidRPr="00FD48F6" w:rsidRDefault="00E0286D" w:rsidP="0087432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Regla 01</w:t>
            </w:r>
          </w:p>
        </w:tc>
      </w:tr>
      <w:tr w:rsidR="00874321" w:rsidTr="00E0286D">
        <w:tc>
          <w:tcPr>
            <w:cnfStyle w:val="001000000000" w:firstRow="0" w:lastRow="0" w:firstColumn="1" w:lastColumn="0" w:oddVBand="0" w:evenVBand="0" w:oddHBand="0" w:evenHBand="0" w:firstRowFirstColumn="0" w:firstRowLastColumn="0" w:lastRowFirstColumn="0" w:lastRowLastColumn="0"/>
            <w:tcW w:w="1526" w:type="dxa"/>
          </w:tcPr>
          <w:p w:rsidR="00874321" w:rsidRPr="00FD48F6" w:rsidRDefault="00E0286D" w:rsidP="00874321">
            <w:pPr>
              <w:jc w:val="both"/>
              <w:rPr>
                <w:color w:val="000000" w:themeColor="text1"/>
              </w:rPr>
            </w:pPr>
            <w:r>
              <w:rPr>
                <w:color w:val="000000" w:themeColor="text1"/>
              </w:rPr>
              <w:t>02</w:t>
            </w:r>
          </w:p>
        </w:tc>
        <w:tc>
          <w:tcPr>
            <w:tcW w:w="2551" w:type="dxa"/>
          </w:tcPr>
          <w:p w:rsidR="00874321" w:rsidRPr="00FD48F6" w:rsidRDefault="00E0286D" w:rsidP="0087432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10-noviembre-2016</w:t>
            </w:r>
          </w:p>
        </w:tc>
        <w:tc>
          <w:tcPr>
            <w:tcW w:w="2544" w:type="dxa"/>
          </w:tcPr>
          <w:p w:rsidR="00874321" w:rsidRPr="00FD48F6" w:rsidRDefault="00E0286D" w:rsidP="00E0286D">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En esta fecha se realizara una carga normal de datos, como ya se ha hecho una carga anteriormente pueden surgir errores como datos repetidos, en caso de que ocurran errores considerables se podrá tomar el día 11 de noviembre para </w:t>
            </w:r>
            <w:r>
              <w:rPr>
                <w:color w:val="000000" w:themeColor="text1"/>
              </w:rPr>
              <w:lastRenderedPageBreak/>
              <w:t>completar la carga.</w:t>
            </w:r>
          </w:p>
        </w:tc>
        <w:tc>
          <w:tcPr>
            <w:tcW w:w="2207" w:type="dxa"/>
          </w:tcPr>
          <w:p w:rsidR="00874321" w:rsidRDefault="00E0286D" w:rsidP="0087432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Regla 01</w:t>
            </w:r>
          </w:p>
          <w:p w:rsidR="00E0286D" w:rsidRPr="00FD48F6" w:rsidRDefault="00E0286D" w:rsidP="0087432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Regla 04</w:t>
            </w:r>
          </w:p>
        </w:tc>
      </w:tr>
    </w:tbl>
    <w:p w:rsidR="00E0286D" w:rsidRDefault="00E0286D" w:rsidP="00FB446E">
      <w:pPr>
        <w:pStyle w:val="Ttulo3"/>
      </w:pPr>
    </w:p>
    <w:p w:rsidR="00FB446E" w:rsidRDefault="00FB446E" w:rsidP="00FB446E">
      <w:pPr>
        <w:pStyle w:val="Ttulo3"/>
      </w:pPr>
      <w:bookmarkStart w:id="24" w:name="_Toc464843016"/>
      <w:r>
        <w:t>Responsabilidades de los funcionarios.</w:t>
      </w:r>
      <w:bookmarkEnd w:id="24"/>
    </w:p>
    <w:p w:rsidR="005A2A25" w:rsidRPr="005A2A25" w:rsidRDefault="005A2A25" w:rsidP="005A2A25"/>
    <w:tbl>
      <w:tblPr>
        <w:tblStyle w:val="GridTable6ColorfulAccent6"/>
        <w:tblW w:w="0" w:type="auto"/>
        <w:tblLook w:val="04A0" w:firstRow="1" w:lastRow="0" w:firstColumn="1" w:lastColumn="0" w:noHBand="0" w:noVBand="1"/>
      </w:tblPr>
      <w:tblGrid>
        <w:gridCol w:w="591"/>
        <w:gridCol w:w="2636"/>
        <w:gridCol w:w="2210"/>
        <w:gridCol w:w="1502"/>
        <w:gridCol w:w="1915"/>
      </w:tblGrid>
      <w:tr w:rsidR="00D608A9" w:rsidTr="005A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shd w:val="clear" w:color="auto" w:fill="538135" w:themeFill="accent6" w:themeFillShade="BF"/>
          </w:tcPr>
          <w:p w:rsidR="00D608A9" w:rsidRPr="00FD48F6" w:rsidRDefault="00D608A9" w:rsidP="00FB446E">
            <w:pPr>
              <w:jc w:val="center"/>
              <w:rPr>
                <w:color w:val="FFFFFF" w:themeColor="background1"/>
              </w:rPr>
            </w:pPr>
            <w:r w:rsidRPr="00FD48F6">
              <w:rPr>
                <w:color w:val="FFFFFF" w:themeColor="background1"/>
              </w:rPr>
              <w:t>Id</w:t>
            </w:r>
          </w:p>
        </w:tc>
        <w:tc>
          <w:tcPr>
            <w:tcW w:w="2636" w:type="dxa"/>
            <w:shd w:val="clear" w:color="auto" w:fill="538135" w:themeFill="accent6" w:themeFillShade="BF"/>
          </w:tcPr>
          <w:p w:rsidR="00D608A9" w:rsidRPr="00FD48F6" w:rsidRDefault="00D608A9" w:rsidP="00FB446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Responsabilidad</w:t>
            </w:r>
          </w:p>
        </w:tc>
        <w:tc>
          <w:tcPr>
            <w:tcW w:w="2210" w:type="dxa"/>
            <w:shd w:val="clear" w:color="auto" w:fill="538135" w:themeFill="accent6" w:themeFillShade="BF"/>
          </w:tcPr>
          <w:p w:rsidR="00D608A9" w:rsidRPr="00FD48F6" w:rsidRDefault="00D608A9" w:rsidP="00FB446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Nombre del funcionario</w:t>
            </w:r>
          </w:p>
        </w:tc>
        <w:tc>
          <w:tcPr>
            <w:tcW w:w="1502" w:type="dxa"/>
            <w:shd w:val="clear" w:color="auto" w:fill="538135" w:themeFill="accent6" w:themeFillShade="BF"/>
          </w:tcPr>
          <w:p w:rsidR="00D608A9" w:rsidRPr="00FD48F6" w:rsidRDefault="00D608A9" w:rsidP="00FB446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Rol del funcionario</w:t>
            </w:r>
          </w:p>
        </w:tc>
        <w:tc>
          <w:tcPr>
            <w:tcW w:w="1915" w:type="dxa"/>
            <w:shd w:val="clear" w:color="auto" w:fill="538135" w:themeFill="accent6" w:themeFillShade="BF"/>
          </w:tcPr>
          <w:p w:rsidR="00D608A9" w:rsidRPr="00FD48F6" w:rsidRDefault="00D608A9" w:rsidP="00FB446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Dependencia del funcionario</w:t>
            </w:r>
          </w:p>
        </w:tc>
      </w:tr>
      <w:tr w:rsidR="00D608A9" w:rsidTr="005A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tcPr>
          <w:p w:rsidR="00D608A9" w:rsidRPr="00FD48F6" w:rsidRDefault="005A2A25" w:rsidP="00FB446E">
            <w:pPr>
              <w:rPr>
                <w:color w:val="000000" w:themeColor="text1"/>
              </w:rPr>
            </w:pPr>
            <w:r>
              <w:rPr>
                <w:color w:val="000000" w:themeColor="text1"/>
              </w:rPr>
              <w:t>01</w:t>
            </w:r>
          </w:p>
        </w:tc>
        <w:tc>
          <w:tcPr>
            <w:tcW w:w="2636" w:type="dxa"/>
          </w:tcPr>
          <w:p w:rsidR="00D608A9" w:rsidRDefault="005A2A25" w:rsidP="00FB446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Aseguramiento de la calidad de los datos correspondientes a la venta de productos en los locales del parque</w:t>
            </w:r>
          </w:p>
          <w:p w:rsidR="005A2A25" w:rsidRPr="00FD48F6" w:rsidRDefault="005A2A25" w:rsidP="00FB446E">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10" w:type="dxa"/>
          </w:tcPr>
          <w:p w:rsidR="00D608A9" w:rsidRPr="00FD48F6" w:rsidRDefault="005A2A25" w:rsidP="00FB446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Juan Carlos</w:t>
            </w:r>
          </w:p>
        </w:tc>
        <w:tc>
          <w:tcPr>
            <w:tcW w:w="1502" w:type="dxa"/>
          </w:tcPr>
          <w:p w:rsidR="00D608A9" w:rsidRPr="00FD48F6" w:rsidRDefault="005A2A25" w:rsidP="00FB446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Administrador de los locales de ventas de productos</w:t>
            </w:r>
          </w:p>
        </w:tc>
        <w:tc>
          <w:tcPr>
            <w:tcW w:w="1915" w:type="dxa"/>
          </w:tcPr>
          <w:p w:rsidR="00D608A9" w:rsidRPr="00FD48F6" w:rsidRDefault="005A2A25" w:rsidP="005A2A2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Ventas</w:t>
            </w:r>
          </w:p>
        </w:tc>
      </w:tr>
      <w:tr w:rsidR="005A2A25" w:rsidTr="005A2A25">
        <w:tc>
          <w:tcPr>
            <w:cnfStyle w:val="001000000000" w:firstRow="0" w:lastRow="0" w:firstColumn="1" w:lastColumn="0" w:oddVBand="0" w:evenVBand="0" w:oddHBand="0" w:evenHBand="0" w:firstRowFirstColumn="0" w:firstRowLastColumn="0" w:lastRowFirstColumn="0" w:lastRowLastColumn="0"/>
            <w:tcW w:w="591" w:type="dxa"/>
          </w:tcPr>
          <w:p w:rsidR="005A2A25" w:rsidRPr="00FD48F6" w:rsidRDefault="005A2A25" w:rsidP="00461119">
            <w:pPr>
              <w:rPr>
                <w:color w:val="000000" w:themeColor="text1"/>
              </w:rPr>
            </w:pPr>
            <w:r>
              <w:rPr>
                <w:color w:val="000000" w:themeColor="text1"/>
              </w:rPr>
              <w:t>02</w:t>
            </w:r>
          </w:p>
        </w:tc>
        <w:tc>
          <w:tcPr>
            <w:tcW w:w="2636" w:type="dxa"/>
          </w:tcPr>
          <w:p w:rsidR="005A2A25" w:rsidRPr="00FD48F6" w:rsidRDefault="005A2A25" w:rsidP="0046111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Manejo del control de stock de los locales</w:t>
            </w:r>
          </w:p>
        </w:tc>
        <w:tc>
          <w:tcPr>
            <w:tcW w:w="2210" w:type="dxa"/>
          </w:tcPr>
          <w:p w:rsidR="005A2A25" w:rsidRPr="00FD48F6" w:rsidRDefault="005A2A25" w:rsidP="0046111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Juan Carlos</w:t>
            </w:r>
          </w:p>
        </w:tc>
        <w:tc>
          <w:tcPr>
            <w:tcW w:w="1502" w:type="dxa"/>
          </w:tcPr>
          <w:p w:rsidR="005A2A25" w:rsidRPr="00FD48F6" w:rsidRDefault="005A2A25" w:rsidP="0046111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de los locales de ventas de productos</w:t>
            </w:r>
          </w:p>
        </w:tc>
        <w:tc>
          <w:tcPr>
            <w:tcW w:w="1915" w:type="dxa"/>
          </w:tcPr>
          <w:p w:rsidR="005A2A25" w:rsidRPr="00FD48F6" w:rsidRDefault="005A2A25" w:rsidP="0046111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Ventas</w:t>
            </w:r>
          </w:p>
        </w:tc>
      </w:tr>
      <w:tr w:rsidR="005A2A25" w:rsidTr="005A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tcPr>
          <w:p w:rsidR="005A2A25" w:rsidRPr="00FD48F6" w:rsidRDefault="005A2A25" w:rsidP="00461119">
            <w:pPr>
              <w:rPr>
                <w:color w:val="000000" w:themeColor="text1"/>
              </w:rPr>
            </w:pPr>
            <w:r>
              <w:rPr>
                <w:color w:val="000000" w:themeColor="text1"/>
              </w:rPr>
              <w:t>02</w:t>
            </w:r>
          </w:p>
        </w:tc>
        <w:tc>
          <w:tcPr>
            <w:tcW w:w="2636" w:type="dxa"/>
          </w:tcPr>
          <w:p w:rsidR="005A2A25" w:rsidRPr="00FD48F6" w:rsidRDefault="005A2A25" w:rsidP="0046111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Aseguramiento de la calidad de datos correspondientes a la venta de entradas al parque</w:t>
            </w:r>
          </w:p>
        </w:tc>
        <w:tc>
          <w:tcPr>
            <w:tcW w:w="2210" w:type="dxa"/>
          </w:tcPr>
          <w:p w:rsidR="005A2A25" w:rsidRPr="00FD48F6" w:rsidRDefault="005A2A25" w:rsidP="0046111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Daniela Marín</w:t>
            </w:r>
          </w:p>
        </w:tc>
        <w:tc>
          <w:tcPr>
            <w:tcW w:w="1502" w:type="dxa"/>
          </w:tcPr>
          <w:p w:rsidR="005A2A25" w:rsidRPr="00FD48F6" w:rsidRDefault="005A2A25" w:rsidP="0046111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Jefe encargado de ventas de boletas de entrada al parque</w:t>
            </w:r>
          </w:p>
        </w:tc>
        <w:tc>
          <w:tcPr>
            <w:tcW w:w="1915" w:type="dxa"/>
          </w:tcPr>
          <w:p w:rsidR="005A2A25" w:rsidRPr="00FD48F6" w:rsidRDefault="005A2A25" w:rsidP="0046111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Ventas</w:t>
            </w:r>
          </w:p>
        </w:tc>
      </w:tr>
    </w:tbl>
    <w:p w:rsidR="008D0D08" w:rsidRPr="00235DAF" w:rsidRDefault="008D0D08" w:rsidP="006670C3">
      <w:pPr>
        <w:jc w:val="both"/>
      </w:pPr>
    </w:p>
    <w:sectPr w:rsidR="008D0D08" w:rsidRPr="00235DAF" w:rsidSect="000769B1">
      <w:headerReference w:type="default" r:id="rId2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C79" w:rsidRDefault="00BD5C79" w:rsidP="00EB2A1A">
      <w:pPr>
        <w:spacing w:after="0" w:line="240" w:lineRule="auto"/>
      </w:pPr>
      <w:r>
        <w:separator/>
      </w:r>
    </w:p>
  </w:endnote>
  <w:endnote w:type="continuationSeparator" w:id="0">
    <w:p w:rsidR="00BD5C79" w:rsidRDefault="00BD5C79" w:rsidP="00EB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C79" w:rsidRDefault="00BD5C79" w:rsidP="00EB2A1A">
      <w:pPr>
        <w:spacing w:after="0" w:line="240" w:lineRule="auto"/>
      </w:pPr>
      <w:r>
        <w:separator/>
      </w:r>
    </w:p>
  </w:footnote>
  <w:footnote w:type="continuationSeparator" w:id="0">
    <w:p w:rsidR="00BD5C79" w:rsidRDefault="00BD5C79" w:rsidP="00EB2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34" w:type="dxa"/>
      <w:tblInd w:w="-1198" w:type="dxa"/>
      <w:tblCellMar>
        <w:left w:w="70" w:type="dxa"/>
        <w:right w:w="70" w:type="dxa"/>
      </w:tblCellMar>
      <w:tblLook w:val="04A0" w:firstRow="1" w:lastRow="0" w:firstColumn="1" w:lastColumn="0" w:noHBand="0" w:noVBand="1"/>
    </w:tblPr>
    <w:tblGrid>
      <w:gridCol w:w="1092"/>
      <w:gridCol w:w="3284"/>
      <w:gridCol w:w="1292"/>
      <w:gridCol w:w="2999"/>
      <w:gridCol w:w="2367"/>
    </w:tblGrid>
    <w:tr w:rsidR="000C60D4" w:rsidRPr="00DD4A7E" w:rsidTr="00A00EA2">
      <w:trPr>
        <w:trHeight w:val="219"/>
      </w:trPr>
      <w:tc>
        <w:tcPr>
          <w:tcW w:w="1092" w:type="dxa"/>
          <w:vMerge w:val="restart"/>
          <w:tcBorders>
            <w:top w:val="nil"/>
            <w:left w:val="nil"/>
            <w:bottom w:val="nil"/>
            <w:right w:val="nil"/>
          </w:tcBorders>
          <w:shd w:val="clear" w:color="auto" w:fill="auto"/>
          <w:noWrap/>
          <w:vAlign w:val="bottom"/>
          <w:hideMark/>
        </w:tcPr>
        <w:p w:rsidR="000C60D4" w:rsidRPr="00DD4A7E" w:rsidRDefault="000C60D4" w:rsidP="00A00EA2">
          <w:pPr>
            <w:rPr>
              <w:rFonts w:ascii="Calibri" w:hAnsi="Calibri"/>
              <w:color w:val="000000"/>
              <w:lang w:eastAsia="es-CO"/>
            </w:rPr>
          </w:pPr>
          <w:r>
            <w:rPr>
              <w:noProof/>
              <w:lang w:val="es-ES" w:eastAsia="es-ES"/>
            </w:rPr>
            <w:drawing>
              <wp:anchor distT="0" distB="0" distL="114300" distR="114300" simplePos="0" relativeHeight="251660288" behindDoc="0" locked="0" layoutInCell="1" allowOverlap="1">
                <wp:simplePos x="0" y="0"/>
                <wp:positionH relativeFrom="column">
                  <wp:posOffset>-83185</wp:posOffset>
                </wp:positionH>
                <wp:positionV relativeFrom="paragraph">
                  <wp:posOffset>-123190</wp:posOffset>
                </wp:positionV>
                <wp:extent cx="571500" cy="7334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60D4" w:rsidRPr="00DD4A7E" w:rsidRDefault="000C60D4" w:rsidP="00A00EA2">
          <w:pPr>
            <w:rPr>
              <w:rFonts w:ascii="Calibri" w:hAnsi="Calibri"/>
              <w:color w:val="000000"/>
              <w:lang w:eastAsia="es-CO"/>
            </w:rPr>
          </w:pPr>
        </w:p>
      </w:tc>
      <w:tc>
        <w:tcPr>
          <w:tcW w:w="9942" w:type="dxa"/>
          <w:gridSpan w:val="4"/>
          <w:tcBorders>
            <w:top w:val="nil"/>
            <w:left w:val="nil"/>
            <w:bottom w:val="nil"/>
            <w:right w:val="nil"/>
          </w:tcBorders>
          <w:shd w:val="clear" w:color="auto" w:fill="auto"/>
          <w:hideMark/>
        </w:tcPr>
        <w:p w:rsidR="000C60D4" w:rsidRPr="00DD4A7E" w:rsidRDefault="000C60D4" w:rsidP="00A00EA2">
          <w:pPr>
            <w:tabs>
              <w:tab w:val="center" w:pos="4462"/>
              <w:tab w:val="right" w:pos="8924"/>
            </w:tabs>
            <w:jc w:val="right"/>
            <w:rPr>
              <w:rFonts w:ascii="Arial" w:hAnsi="Arial" w:cs="Arial"/>
              <w:b/>
              <w:bCs/>
              <w:color w:val="008000"/>
              <w:sz w:val="20"/>
              <w:szCs w:val="20"/>
              <w:lang w:eastAsia="es-CO"/>
            </w:rPr>
          </w:pPr>
          <w:r>
            <w:rPr>
              <w:rFonts w:ascii="Arial" w:hAnsi="Arial" w:cs="Arial"/>
              <w:b/>
              <w:bCs/>
              <w:color w:val="008000"/>
              <w:sz w:val="20"/>
              <w:szCs w:val="20"/>
              <w:lang w:eastAsia="es-CO"/>
            </w:rPr>
            <w:tab/>
          </w:r>
          <w:r>
            <w:rPr>
              <w:rFonts w:ascii="Arial" w:hAnsi="Arial" w:cs="Arial"/>
              <w:b/>
              <w:bCs/>
              <w:color w:val="008000"/>
              <w:sz w:val="20"/>
              <w:szCs w:val="20"/>
              <w:lang w:eastAsia="es-CO"/>
            </w:rPr>
            <w:tab/>
            <w:t>U</w:t>
          </w:r>
          <w:r w:rsidRPr="00DD4A7E">
            <w:rPr>
              <w:rFonts w:ascii="Arial" w:hAnsi="Arial" w:cs="Arial"/>
              <w:b/>
              <w:bCs/>
              <w:color w:val="008000"/>
              <w:sz w:val="20"/>
              <w:szCs w:val="20"/>
              <w:lang w:eastAsia="es-CO"/>
            </w:rPr>
            <w:t xml:space="preserve">NIVERSIDAD DEL QUINDÍO                                                              </w:t>
          </w:r>
        </w:p>
      </w:tc>
    </w:tr>
    <w:tr w:rsidR="000C60D4" w:rsidRPr="00DD4A7E" w:rsidTr="00A00EA2">
      <w:trPr>
        <w:trHeight w:val="80"/>
      </w:trPr>
      <w:tc>
        <w:tcPr>
          <w:tcW w:w="1092" w:type="dxa"/>
          <w:vMerge/>
          <w:tcBorders>
            <w:top w:val="nil"/>
            <w:left w:val="nil"/>
            <w:bottom w:val="nil"/>
            <w:right w:val="nil"/>
          </w:tcBorders>
          <w:vAlign w:val="center"/>
          <w:hideMark/>
        </w:tcPr>
        <w:p w:rsidR="000C60D4" w:rsidRPr="00DD4A7E" w:rsidRDefault="000C60D4" w:rsidP="00A00EA2">
          <w:pPr>
            <w:rPr>
              <w:rFonts w:ascii="Calibri" w:hAnsi="Calibri"/>
              <w:color w:val="000000"/>
              <w:lang w:eastAsia="es-CO"/>
            </w:rPr>
          </w:pPr>
        </w:p>
      </w:tc>
      <w:tc>
        <w:tcPr>
          <w:tcW w:w="9942" w:type="dxa"/>
          <w:gridSpan w:val="4"/>
          <w:tcBorders>
            <w:top w:val="nil"/>
            <w:left w:val="nil"/>
            <w:bottom w:val="single" w:sz="8" w:space="0" w:color="9BBB59"/>
            <w:right w:val="nil"/>
          </w:tcBorders>
          <w:shd w:val="clear" w:color="auto" w:fill="auto"/>
          <w:hideMark/>
        </w:tcPr>
        <w:p w:rsidR="000C60D4" w:rsidRPr="00DD4A7E" w:rsidRDefault="000C60D4" w:rsidP="00A00EA2">
          <w:pPr>
            <w:jc w:val="right"/>
            <w:rPr>
              <w:rFonts w:ascii="Arial" w:hAnsi="Arial" w:cs="Arial"/>
              <w:b/>
              <w:bCs/>
              <w:i/>
              <w:iCs/>
              <w:color w:val="008000"/>
              <w:sz w:val="20"/>
              <w:szCs w:val="20"/>
              <w:lang w:eastAsia="es-CO"/>
            </w:rPr>
          </w:pPr>
          <w:r>
            <w:rPr>
              <w:rFonts w:ascii="Arial" w:hAnsi="Arial" w:cs="Arial"/>
              <w:b/>
              <w:bCs/>
              <w:color w:val="008000"/>
              <w:sz w:val="20"/>
              <w:szCs w:val="20"/>
              <w:lang w:eastAsia="es-CO"/>
            </w:rPr>
            <w:t xml:space="preserve">ARQUITECTURA TÉCNICA  DISCIPLINA </w:t>
          </w:r>
          <w:r w:rsidRPr="00CB50C6">
            <w:rPr>
              <w:rFonts w:ascii="Arial" w:hAnsi="Arial" w:cs="Arial"/>
              <w:b/>
              <w:bCs/>
              <w:color w:val="008000"/>
              <w:sz w:val="20"/>
              <w:szCs w:val="20"/>
              <w:lang w:eastAsia="es-CO"/>
            </w:rPr>
            <w:t>ANÁLISIS</w:t>
          </w:r>
        </w:p>
      </w:tc>
    </w:tr>
    <w:tr w:rsidR="000C60D4" w:rsidRPr="00DD4A7E" w:rsidTr="00A00EA2">
      <w:trPr>
        <w:trHeight w:val="239"/>
      </w:trPr>
      <w:tc>
        <w:tcPr>
          <w:tcW w:w="1092" w:type="dxa"/>
          <w:vMerge/>
          <w:tcBorders>
            <w:top w:val="nil"/>
            <w:left w:val="nil"/>
            <w:bottom w:val="nil"/>
            <w:right w:val="nil"/>
          </w:tcBorders>
          <w:vAlign w:val="center"/>
          <w:hideMark/>
        </w:tcPr>
        <w:p w:rsidR="000C60D4" w:rsidRPr="00DD4A7E" w:rsidRDefault="000C60D4" w:rsidP="00A00EA2">
          <w:pPr>
            <w:rPr>
              <w:rFonts w:ascii="Calibri" w:hAnsi="Calibri"/>
              <w:color w:val="000000"/>
              <w:lang w:eastAsia="es-CO"/>
            </w:rPr>
          </w:pPr>
        </w:p>
      </w:tc>
      <w:tc>
        <w:tcPr>
          <w:tcW w:w="3284" w:type="dxa"/>
          <w:tcBorders>
            <w:top w:val="nil"/>
            <w:left w:val="nil"/>
            <w:bottom w:val="nil"/>
            <w:right w:val="nil"/>
          </w:tcBorders>
          <w:shd w:val="clear" w:color="000000" w:fill="E6EED5"/>
          <w:vAlign w:val="center"/>
          <w:hideMark/>
        </w:tcPr>
        <w:p w:rsidR="000C60D4" w:rsidRPr="00DD4A7E" w:rsidRDefault="000C60D4" w:rsidP="006866CD">
          <w:pPr>
            <w:rPr>
              <w:rFonts w:ascii="Arial" w:hAnsi="Arial" w:cs="Arial"/>
              <w:color w:val="76923C"/>
              <w:sz w:val="20"/>
              <w:szCs w:val="20"/>
              <w:lang w:eastAsia="es-CO"/>
            </w:rPr>
          </w:pPr>
          <w:r>
            <w:rPr>
              <w:rFonts w:ascii="Arial" w:hAnsi="Arial" w:cs="Arial"/>
              <w:color w:val="76923C"/>
              <w:sz w:val="20"/>
              <w:szCs w:val="20"/>
              <w:lang w:eastAsia="es-CO"/>
            </w:rPr>
            <w:t>Código: A_A1.</w:t>
          </w:r>
        </w:p>
      </w:tc>
      <w:tc>
        <w:tcPr>
          <w:tcW w:w="1292" w:type="dxa"/>
          <w:tcBorders>
            <w:top w:val="nil"/>
            <w:left w:val="nil"/>
            <w:bottom w:val="nil"/>
            <w:right w:val="nil"/>
          </w:tcBorders>
          <w:shd w:val="clear" w:color="000000" w:fill="E6EED5"/>
          <w:vAlign w:val="center"/>
          <w:hideMark/>
        </w:tcPr>
        <w:p w:rsidR="000C60D4" w:rsidRPr="00DD4A7E" w:rsidRDefault="000C60D4" w:rsidP="00A00EA2">
          <w:pPr>
            <w:jc w:val="center"/>
            <w:rPr>
              <w:rFonts w:ascii="Arial" w:hAnsi="Arial" w:cs="Arial"/>
              <w:color w:val="76923C"/>
              <w:sz w:val="20"/>
              <w:szCs w:val="20"/>
              <w:lang w:eastAsia="es-CO"/>
            </w:rPr>
          </w:pPr>
          <w:r w:rsidRPr="00DD4A7E">
            <w:rPr>
              <w:rFonts w:ascii="Arial" w:hAnsi="Arial" w:cs="Arial"/>
              <w:color w:val="76923C"/>
              <w:sz w:val="20"/>
              <w:szCs w:val="20"/>
              <w:lang w:eastAsia="es-CO"/>
            </w:rPr>
            <w:t xml:space="preserve">Versión: </w:t>
          </w:r>
          <w:r>
            <w:rPr>
              <w:rFonts w:ascii="Arial" w:hAnsi="Arial" w:cs="Arial"/>
              <w:color w:val="76923C"/>
              <w:sz w:val="20"/>
              <w:szCs w:val="20"/>
              <w:lang w:eastAsia="es-CO"/>
            </w:rPr>
            <w:t>1.0</w:t>
          </w:r>
        </w:p>
      </w:tc>
      <w:tc>
        <w:tcPr>
          <w:tcW w:w="2999" w:type="dxa"/>
          <w:tcBorders>
            <w:top w:val="single" w:sz="8" w:space="0" w:color="9BBB59"/>
            <w:left w:val="nil"/>
            <w:bottom w:val="nil"/>
            <w:right w:val="nil"/>
          </w:tcBorders>
          <w:shd w:val="clear" w:color="000000" w:fill="E6EED5"/>
          <w:vAlign w:val="center"/>
          <w:hideMark/>
        </w:tcPr>
        <w:p w:rsidR="000C60D4" w:rsidRPr="00DD4A7E" w:rsidRDefault="000C60D4" w:rsidP="00C63187">
          <w:pPr>
            <w:jc w:val="center"/>
            <w:rPr>
              <w:rFonts w:ascii="Arial" w:hAnsi="Arial" w:cs="Arial"/>
              <w:color w:val="76923C"/>
              <w:sz w:val="20"/>
              <w:szCs w:val="20"/>
              <w:lang w:eastAsia="es-CO"/>
            </w:rPr>
          </w:pPr>
          <w:r>
            <w:rPr>
              <w:rFonts w:ascii="Arial" w:hAnsi="Arial" w:cs="Arial"/>
              <w:color w:val="76923C"/>
              <w:sz w:val="20"/>
              <w:szCs w:val="20"/>
              <w:lang w:eastAsia="es-CO"/>
            </w:rPr>
            <w:t>Fecha: 2016/Octubre</w:t>
          </w:r>
          <w:r w:rsidRPr="00DD4A7E">
            <w:rPr>
              <w:rFonts w:ascii="Arial" w:hAnsi="Arial" w:cs="Arial"/>
              <w:color w:val="76923C"/>
              <w:sz w:val="20"/>
              <w:szCs w:val="20"/>
              <w:lang w:eastAsia="es-CO"/>
            </w:rPr>
            <w:t>/</w:t>
          </w:r>
          <w:r>
            <w:rPr>
              <w:rFonts w:ascii="Arial" w:hAnsi="Arial" w:cs="Arial"/>
              <w:color w:val="76923C"/>
              <w:sz w:val="20"/>
              <w:szCs w:val="20"/>
              <w:lang w:eastAsia="es-CO"/>
            </w:rPr>
            <w:t>21</w:t>
          </w:r>
        </w:p>
      </w:tc>
      <w:tc>
        <w:tcPr>
          <w:tcW w:w="2365" w:type="dxa"/>
          <w:tcBorders>
            <w:top w:val="single" w:sz="8" w:space="0" w:color="9BBB59"/>
            <w:left w:val="nil"/>
            <w:bottom w:val="nil"/>
            <w:right w:val="nil"/>
          </w:tcBorders>
          <w:shd w:val="clear" w:color="000000" w:fill="E6EED5"/>
          <w:vAlign w:val="center"/>
          <w:hideMark/>
        </w:tcPr>
        <w:p w:rsidR="000C60D4" w:rsidRPr="00DD4A7E" w:rsidRDefault="000C60D4" w:rsidP="00A00EA2">
          <w:pPr>
            <w:jc w:val="center"/>
            <w:rPr>
              <w:rFonts w:ascii="Arial" w:hAnsi="Arial" w:cs="Arial"/>
              <w:color w:val="76923C"/>
              <w:sz w:val="20"/>
              <w:szCs w:val="20"/>
              <w:lang w:eastAsia="es-CO"/>
            </w:rPr>
          </w:pPr>
          <w:r w:rsidRPr="00DD4A7E">
            <w:rPr>
              <w:rFonts w:ascii="Arial" w:hAnsi="Arial" w:cs="Arial"/>
              <w:color w:val="76923C"/>
              <w:sz w:val="20"/>
              <w:szCs w:val="20"/>
              <w:lang w:eastAsia="es-CO"/>
            </w:rPr>
            <w:t>Página 1 de 1</w:t>
          </w:r>
        </w:p>
      </w:tc>
    </w:tr>
  </w:tbl>
  <w:p w:rsidR="000C60D4" w:rsidRDefault="000C60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8423F"/>
    <w:multiLevelType w:val="hybridMultilevel"/>
    <w:tmpl w:val="F47030B4"/>
    <w:lvl w:ilvl="0" w:tplc="DDC8E732">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48319A2"/>
    <w:multiLevelType w:val="hybridMultilevel"/>
    <w:tmpl w:val="1E2608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44C57DA"/>
    <w:multiLevelType w:val="hybridMultilevel"/>
    <w:tmpl w:val="5086A5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6C"/>
    <w:rsid w:val="00020D43"/>
    <w:rsid w:val="0003710A"/>
    <w:rsid w:val="0004356B"/>
    <w:rsid w:val="00046709"/>
    <w:rsid w:val="000769B1"/>
    <w:rsid w:val="00082B02"/>
    <w:rsid w:val="00084A7D"/>
    <w:rsid w:val="00086F33"/>
    <w:rsid w:val="000911D0"/>
    <w:rsid w:val="000B6B30"/>
    <w:rsid w:val="000C34C1"/>
    <w:rsid w:val="000C60D4"/>
    <w:rsid w:val="001077ED"/>
    <w:rsid w:val="001139FB"/>
    <w:rsid w:val="00122E8C"/>
    <w:rsid w:val="001232A7"/>
    <w:rsid w:val="0012611D"/>
    <w:rsid w:val="00135678"/>
    <w:rsid w:val="00141FD8"/>
    <w:rsid w:val="0015771C"/>
    <w:rsid w:val="00164685"/>
    <w:rsid w:val="00170523"/>
    <w:rsid w:val="0017400A"/>
    <w:rsid w:val="001839C2"/>
    <w:rsid w:val="00184AC9"/>
    <w:rsid w:val="00190BB7"/>
    <w:rsid w:val="0019365B"/>
    <w:rsid w:val="001975F8"/>
    <w:rsid w:val="001A48F7"/>
    <w:rsid w:val="001D0308"/>
    <w:rsid w:val="001D5C19"/>
    <w:rsid w:val="002038DA"/>
    <w:rsid w:val="00203DCB"/>
    <w:rsid w:val="00221601"/>
    <w:rsid w:val="0023031D"/>
    <w:rsid w:val="00235DAF"/>
    <w:rsid w:val="00262592"/>
    <w:rsid w:val="0026652A"/>
    <w:rsid w:val="002854C3"/>
    <w:rsid w:val="002949C5"/>
    <w:rsid w:val="002C7FEF"/>
    <w:rsid w:val="002D08B8"/>
    <w:rsid w:val="00341E81"/>
    <w:rsid w:val="00354B4D"/>
    <w:rsid w:val="003567BC"/>
    <w:rsid w:val="003824B4"/>
    <w:rsid w:val="003B70F2"/>
    <w:rsid w:val="003D0297"/>
    <w:rsid w:val="003D11A3"/>
    <w:rsid w:val="003E01A9"/>
    <w:rsid w:val="00406537"/>
    <w:rsid w:val="00417997"/>
    <w:rsid w:val="00421A8B"/>
    <w:rsid w:val="004226F2"/>
    <w:rsid w:val="00432057"/>
    <w:rsid w:val="00456D6B"/>
    <w:rsid w:val="00460AB4"/>
    <w:rsid w:val="00473BE2"/>
    <w:rsid w:val="004805E8"/>
    <w:rsid w:val="004A615B"/>
    <w:rsid w:val="004D268F"/>
    <w:rsid w:val="004D7212"/>
    <w:rsid w:val="004E7477"/>
    <w:rsid w:val="004F429D"/>
    <w:rsid w:val="00515CC1"/>
    <w:rsid w:val="00525BB0"/>
    <w:rsid w:val="00527ABD"/>
    <w:rsid w:val="005630B8"/>
    <w:rsid w:val="00563E4F"/>
    <w:rsid w:val="00565A49"/>
    <w:rsid w:val="00595264"/>
    <w:rsid w:val="005A2A25"/>
    <w:rsid w:val="005B1EF6"/>
    <w:rsid w:val="005B3C2D"/>
    <w:rsid w:val="005C2F7F"/>
    <w:rsid w:val="005C5381"/>
    <w:rsid w:val="005F654A"/>
    <w:rsid w:val="00612869"/>
    <w:rsid w:val="00634725"/>
    <w:rsid w:val="0063621A"/>
    <w:rsid w:val="00652832"/>
    <w:rsid w:val="00664A79"/>
    <w:rsid w:val="006670C3"/>
    <w:rsid w:val="006772A7"/>
    <w:rsid w:val="006866CD"/>
    <w:rsid w:val="006B26AC"/>
    <w:rsid w:val="006D3C91"/>
    <w:rsid w:val="006E433D"/>
    <w:rsid w:val="006F4C87"/>
    <w:rsid w:val="0072771F"/>
    <w:rsid w:val="0074183F"/>
    <w:rsid w:val="00744869"/>
    <w:rsid w:val="00794FD3"/>
    <w:rsid w:val="007A1319"/>
    <w:rsid w:val="007B420F"/>
    <w:rsid w:val="00806D9D"/>
    <w:rsid w:val="00853071"/>
    <w:rsid w:val="008532D2"/>
    <w:rsid w:val="008544A2"/>
    <w:rsid w:val="00861DB3"/>
    <w:rsid w:val="00865F70"/>
    <w:rsid w:val="00870F6C"/>
    <w:rsid w:val="00874321"/>
    <w:rsid w:val="00875B97"/>
    <w:rsid w:val="00876A7D"/>
    <w:rsid w:val="00891D09"/>
    <w:rsid w:val="008A16B1"/>
    <w:rsid w:val="008A36BA"/>
    <w:rsid w:val="008C1A5D"/>
    <w:rsid w:val="008D0D08"/>
    <w:rsid w:val="008F4DFE"/>
    <w:rsid w:val="008F6927"/>
    <w:rsid w:val="00907A22"/>
    <w:rsid w:val="0091347F"/>
    <w:rsid w:val="00926DE6"/>
    <w:rsid w:val="00945CA2"/>
    <w:rsid w:val="00946701"/>
    <w:rsid w:val="00947ED7"/>
    <w:rsid w:val="009625F3"/>
    <w:rsid w:val="00964919"/>
    <w:rsid w:val="00973E52"/>
    <w:rsid w:val="00985550"/>
    <w:rsid w:val="009A0BCC"/>
    <w:rsid w:val="009C2BE7"/>
    <w:rsid w:val="009D0997"/>
    <w:rsid w:val="009D644E"/>
    <w:rsid w:val="009E62EA"/>
    <w:rsid w:val="009F08C6"/>
    <w:rsid w:val="00A00EA2"/>
    <w:rsid w:val="00A32AC6"/>
    <w:rsid w:val="00A60823"/>
    <w:rsid w:val="00A7198F"/>
    <w:rsid w:val="00A72E8B"/>
    <w:rsid w:val="00A855B0"/>
    <w:rsid w:val="00AE1C30"/>
    <w:rsid w:val="00AE64B6"/>
    <w:rsid w:val="00AF19CB"/>
    <w:rsid w:val="00B07D69"/>
    <w:rsid w:val="00B45D69"/>
    <w:rsid w:val="00B86E36"/>
    <w:rsid w:val="00B92E1A"/>
    <w:rsid w:val="00BA6DFA"/>
    <w:rsid w:val="00BD0721"/>
    <w:rsid w:val="00BD4FE3"/>
    <w:rsid w:val="00BD5C79"/>
    <w:rsid w:val="00C06C58"/>
    <w:rsid w:val="00C20CC6"/>
    <w:rsid w:val="00C430C3"/>
    <w:rsid w:val="00C43DF3"/>
    <w:rsid w:val="00C54980"/>
    <w:rsid w:val="00C57C79"/>
    <w:rsid w:val="00C63187"/>
    <w:rsid w:val="00C701AB"/>
    <w:rsid w:val="00C8628A"/>
    <w:rsid w:val="00CA0268"/>
    <w:rsid w:val="00CB050C"/>
    <w:rsid w:val="00CC4D75"/>
    <w:rsid w:val="00CE47E2"/>
    <w:rsid w:val="00CF2553"/>
    <w:rsid w:val="00D50B63"/>
    <w:rsid w:val="00D608A9"/>
    <w:rsid w:val="00D625DC"/>
    <w:rsid w:val="00DC05FF"/>
    <w:rsid w:val="00DC467B"/>
    <w:rsid w:val="00DD558A"/>
    <w:rsid w:val="00DE2AAF"/>
    <w:rsid w:val="00DE3811"/>
    <w:rsid w:val="00DF5C39"/>
    <w:rsid w:val="00E0286D"/>
    <w:rsid w:val="00E02C53"/>
    <w:rsid w:val="00E03EB3"/>
    <w:rsid w:val="00E16478"/>
    <w:rsid w:val="00E16EF1"/>
    <w:rsid w:val="00E33B01"/>
    <w:rsid w:val="00E926CB"/>
    <w:rsid w:val="00EA0F9D"/>
    <w:rsid w:val="00EB2A1A"/>
    <w:rsid w:val="00EC50B4"/>
    <w:rsid w:val="00EF5125"/>
    <w:rsid w:val="00EF55BA"/>
    <w:rsid w:val="00F00BB9"/>
    <w:rsid w:val="00F02761"/>
    <w:rsid w:val="00F21AD9"/>
    <w:rsid w:val="00F25C4E"/>
    <w:rsid w:val="00F6103E"/>
    <w:rsid w:val="00F63E65"/>
    <w:rsid w:val="00F775C0"/>
    <w:rsid w:val="00F86B6E"/>
    <w:rsid w:val="00F943D8"/>
    <w:rsid w:val="00FB446E"/>
    <w:rsid w:val="00FC4FBA"/>
    <w:rsid w:val="00FD1156"/>
    <w:rsid w:val="00FD48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0997"/>
    <w:pPr>
      <w:keepNext/>
      <w:keepLines/>
      <w:widowControl w:val="0"/>
      <w:spacing w:before="480" w:after="0" w:line="240" w:lineRule="atLeast"/>
      <w:outlineLvl w:val="0"/>
    </w:pPr>
    <w:rPr>
      <w:rFonts w:asciiTheme="majorHAnsi" w:eastAsiaTheme="majorEastAsia" w:hAnsiTheme="majorHAnsi" w:cstheme="majorBidi"/>
      <w:b/>
      <w:bCs/>
      <w:color w:val="2E74B5" w:themeColor="accent1" w:themeShade="BF"/>
      <w:sz w:val="28"/>
      <w:szCs w:val="28"/>
      <w:lang w:val="en-US"/>
    </w:rPr>
  </w:style>
  <w:style w:type="paragraph" w:styleId="Ttulo2">
    <w:name w:val="heading 2"/>
    <w:basedOn w:val="Normal"/>
    <w:next w:val="Normal"/>
    <w:link w:val="Ttulo2Car"/>
    <w:uiPriority w:val="9"/>
    <w:unhideWhenUsed/>
    <w:qFormat/>
    <w:rsid w:val="009D0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C34C1"/>
    <w:pPr>
      <w:keepNext/>
      <w:keepLines/>
      <w:spacing w:before="40" w:after="0"/>
      <w:outlineLvl w:val="2"/>
    </w:pPr>
    <w:rPr>
      <w:rFonts w:asciiTheme="majorHAnsi" w:eastAsiaTheme="majorEastAsia" w:hAnsiTheme="majorHAnsi" w:cstheme="majorBidi"/>
      <w:color w:val="70AD47" w:themeColor="accent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997"/>
    <w:rPr>
      <w:rFonts w:asciiTheme="majorHAnsi" w:eastAsiaTheme="majorEastAsia" w:hAnsiTheme="majorHAnsi" w:cstheme="majorBidi"/>
      <w:b/>
      <w:bCs/>
      <w:color w:val="2E74B5" w:themeColor="accent1" w:themeShade="BF"/>
      <w:sz w:val="28"/>
      <w:szCs w:val="28"/>
      <w:lang w:val="en-US"/>
    </w:rPr>
  </w:style>
  <w:style w:type="table" w:customStyle="1" w:styleId="Sombreadomedio1-nfasis11">
    <w:name w:val="Sombreado medio 1 - Énfasis 11"/>
    <w:basedOn w:val="Tablanormal"/>
    <w:uiPriority w:val="63"/>
    <w:rsid w:val="009D099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9D0997"/>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EB2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A1A"/>
  </w:style>
  <w:style w:type="paragraph" w:styleId="Piedepgina">
    <w:name w:val="footer"/>
    <w:basedOn w:val="Normal"/>
    <w:link w:val="PiedepginaCar"/>
    <w:uiPriority w:val="99"/>
    <w:unhideWhenUsed/>
    <w:rsid w:val="00EB2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A1A"/>
  </w:style>
  <w:style w:type="paragraph" w:styleId="TtulodeTDC">
    <w:name w:val="TOC Heading"/>
    <w:basedOn w:val="Ttulo1"/>
    <w:next w:val="Normal"/>
    <w:uiPriority w:val="39"/>
    <w:unhideWhenUsed/>
    <w:qFormat/>
    <w:rsid w:val="005F654A"/>
    <w:pPr>
      <w:widowControl/>
      <w:spacing w:before="240" w:line="259" w:lineRule="auto"/>
      <w:outlineLvl w:val="9"/>
    </w:pPr>
    <w:rPr>
      <w:b w:val="0"/>
      <w:bCs w:val="0"/>
      <w:sz w:val="32"/>
      <w:szCs w:val="32"/>
      <w:lang w:val="es-CO" w:eastAsia="es-CO"/>
    </w:rPr>
  </w:style>
  <w:style w:type="paragraph" w:styleId="TDC1">
    <w:name w:val="toc 1"/>
    <w:basedOn w:val="Normal"/>
    <w:next w:val="Normal"/>
    <w:autoRedefine/>
    <w:uiPriority w:val="39"/>
    <w:unhideWhenUsed/>
    <w:rsid w:val="005F654A"/>
    <w:pPr>
      <w:spacing w:after="100"/>
    </w:pPr>
  </w:style>
  <w:style w:type="paragraph" w:styleId="TDC2">
    <w:name w:val="toc 2"/>
    <w:basedOn w:val="Normal"/>
    <w:next w:val="Normal"/>
    <w:autoRedefine/>
    <w:uiPriority w:val="39"/>
    <w:unhideWhenUsed/>
    <w:rsid w:val="005F654A"/>
    <w:pPr>
      <w:spacing w:after="100"/>
      <w:ind w:left="220"/>
    </w:pPr>
  </w:style>
  <w:style w:type="character" w:styleId="Hipervnculo">
    <w:name w:val="Hyperlink"/>
    <w:basedOn w:val="Fuentedeprrafopredeter"/>
    <w:uiPriority w:val="99"/>
    <w:unhideWhenUsed/>
    <w:rsid w:val="005F654A"/>
    <w:rPr>
      <w:color w:val="0563C1" w:themeColor="hyperlink"/>
      <w:u w:val="single"/>
    </w:rPr>
  </w:style>
  <w:style w:type="table" w:styleId="Tablaconcuadrcula">
    <w:name w:val="Table Grid"/>
    <w:basedOn w:val="Tablanormal"/>
    <w:uiPriority w:val="39"/>
    <w:rsid w:val="005F6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anormal"/>
    <w:uiPriority w:val="49"/>
    <w:rsid w:val="004F429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
    <w:name w:val="Grid Table 6 Colorful Accent 6"/>
    <w:basedOn w:val="Tablanormal"/>
    <w:uiPriority w:val="51"/>
    <w:rsid w:val="00876A7D"/>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link w:val="SinespaciadoCar"/>
    <w:uiPriority w:val="1"/>
    <w:qFormat/>
    <w:rsid w:val="000769B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769B1"/>
    <w:rPr>
      <w:rFonts w:eastAsiaTheme="minorEastAsia"/>
      <w:lang w:eastAsia="es-CO"/>
    </w:rPr>
  </w:style>
  <w:style w:type="paragraph" w:styleId="Prrafodelista">
    <w:name w:val="List Paragraph"/>
    <w:basedOn w:val="Normal"/>
    <w:uiPriority w:val="34"/>
    <w:qFormat/>
    <w:rsid w:val="00EF5125"/>
    <w:pPr>
      <w:ind w:left="720"/>
      <w:contextualSpacing/>
    </w:pPr>
  </w:style>
  <w:style w:type="character" w:customStyle="1" w:styleId="Ttulo3Car">
    <w:name w:val="Título 3 Car"/>
    <w:basedOn w:val="Fuentedeprrafopredeter"/>
    <w:link w:val="Ttulo3"/>
    <w:uiPriority w:val="9"/>
    <w:rsid w:val="000C34C1"/>
    <w:rPr>
      <w:rFonts w:asciiTheme="majorHAnsi" w:eastAsiaTheme="majorEastAsia" w:hAnsiTheme="majorHAnsi" w:cstheme="majorBidi"/>
      <w:color w:val="70AD47" w:themeColor="accent6"/>
      <w:sz w:val="24"/>
      <w:szCs w:val="24"/>
    </w:rPr>
  </w:style>
  <w:style w:type="paragraph" w:styleId="TDC3">
    <w:name w:val="toc 3"/>
    <w:basedOn w:val="Normal"/>
    <w:next w:val="Normal"/>
    <w:autoRedefine/>
    <w:uiPriority w:val="39"/>
    <w:unhideWhenUsed/>
    <w:rsid w:val="00F63E65"/>
    <w:pPr>
      <w:spacing w:after="100"/>
      <w:ind w:left="440"/>
    </w:pPr>
  </w:style>
  <w:style w:type="paragraph" w:styleId="Textodeglobo">
    <w:name w:val="Balloon Text"/>
    <w:basedOn w:val="Normal"/>
    <w:link w:val="TextodegloboCar"/>
    <w:uiPriority w:val="99"/>
    <w:semiHidden/>
    <w:unhideWhenUsed/>
    <w:rsid w:val="00C63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31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0997"/>
    <w:pPr>
      <w:keepNext/>
      <w:keepLines/>
      <w:widowControl w:val="0"/>
      <w:spacing w:before="480" w:after="0" w:line="240" w:lineRule="atLeast"/>
      <w:outlineLvl w:val="0"/>
    </w:pPr>
    <w:rPr>
      <w:rFonts w:asciiTheme="majorHAnsi" w:eastAsiaTheme="majorEastAsia" w:hAnsiTheme="majorHAnsi" w:cstheme="majorBidi"/>
      <w:b/>
      <w:bCs/>
      <w:color w:val="2E74B5" w:themeColor="accent1" w:themeShade="BF"/>
      <w:sz w:val="28"/>
      <w:szCs w:val="28"/>
      <w:lang w:val="en-US"/>
    </w:rPr>
  </w:style>
  <w:style w:type="paragraph" w:styleId="Ttulo2">
    <w:name w:val="heading 2"/>
    <w:basedOn w:val="Normal"/>
    <w:next w:val="Normal"/>
    <w:link w:val="Ttulo2Car"/>
    <w:uiPriority w:val="9"/>
    <w:unhideWhenUsed/>
    <w:qFormat/>
    <w:rsid w:val="009D0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C34C1"/>
    <w:pPr>
      <w:keepNext/>
      <w:keepLines/>
      <w:spacing w:before="40" w:after="0"/>
      <w:outlineLvl w:val="2"/>
    </w:pPr>
    <w:rPr>
      <w:rFonts w:asciiTheme="majorHAnsi" w:eastAsiaTheme="majorEastAsia" w:hAnsiTheme="majorHAnsi" w:cstheme="majorBidi"/>
      <w:color w:val="70AD47" w:themeColor="accent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997"/>
    <w:rPr>
      <w:rFonts w:asciiTheme="majorHAnsi" w:eastAsiaTheme="majorEastAsia" w:hAnsiTheme="majorHAnsi" w:cstheme="majorBidi"/>
      <w:b/>
      <w:bCs/>
      <w:color w:val="2E74B5" w:themeColor="accent1" w:themeShade="BF"/>
      <w:sz w:val="28"/>
      <w:szCs w:val="28"/>
      <w:lang w:val="en-US"/>
    </w:rPr>
  </w:style>
  <w:style w:type="table" w:customStyle="1" w:styleId="Sombreadomedio1-nfasis11">
    <w:name w:val="Sombreado medio 1 - Énfasis 11"/>
    <w:basedOn w:val="Tablanormal"/>
    <w:uiPriority w:val="63"/>
    <w:rsid w:val="009D099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9D0997"/>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EB2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A1A"/>
  </w:style>
  <w:style w:type="paragraph" w:styleId="Piedepgina">
    <w:name w:val="footer"/>
    <w:basedOn w:val="Normal"/>
    <w:link w:val="PiedepginaCar"/>
    <w:uiPriority w:val="99"/>
    <w:unhideWhenUsed/>
    <w:rsid w:val="00EB2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A1A"/>
  </w:style>
  <w:style w:type="paragraph" w:styleId="TtulodeTDC">
    <w:name w:val="TOC Heading"/>
    <w:basedOn w:val="Ttulo1"/>
    <w:next w:val="Normal"/>
    <w:uiPriority w:val="39"/>
    <w:unhideWhenUsed/>
    <w:qFormat/>
    <w:rsid w:val="005F654A"/>
    <w:pPr>
      <w:widowControl/>
      <w:spacing w:before="240" w:line="259" w:lineRule="auto"/>
      <w:outlineLvl w:val="9"/>
    </w:pPr>
    <w:rPr>
      <w:b w:val="0"/>
      <w:bCs w:val="0"/>
      <w:sz w:val="32"/>
      <w:szCs w:val="32"/>
      <w:lang w:val="es-CO" w:eastAsia="es-CO"/>
    </w:rPr>
  </w:style>
  <w:style w:type="paragraph" w:styleId="TDC1">
    <w:name w:val="toc 1"/>
    <w:basedOn w:val="Normal"/>
    <w:next w:val="Normal"/>
    <w:autoRedefine/>
    <w:uiPriority w:val="39"/>
    <w:unhideWhenUsed/>
    <w:rsid w:val="005F654A"/>
    <w:pPr>
      <w:spacing w:after="100"/>
    </w:pPr>
  </w:style>
  <w:style w:type="paragraph" w:styleId="TDC2">
    <w:name w:val="toc 2"/>
    <w:basedOn w:val="Normal"/>
    <w:next w:val="Normal"/>
    <w:autoRedefine/>
    <w:uiPriority w:val="39"/>
    <w:unhideWhenUsed/>
    <w:rsid w:val="005F654A"/>
    <w:pPr>
      <w:spacing w:after="100"/>
      <w:ind w:left="220"/>
    </w:pPr>
  </w:style>
  <w:style w:type="character" w:styleId="Hipervnculo">
    <w:name w:val="Hyperlink"/>
    <w:basedOn w:val="Fuentedeprrafopredeter"/>
    <w:uiPriority w:val="99"/>
    <w:unhideWhenUsed/>
    <w:rsid w:val="005F654A"/>
    <w:rPr>
      <w:color w:val="0563C1" w:themeColor="hyperlink"/>
      <w:u w:val="single"/>
    </w:rPr>
  </w:style>
  <w:style w:type="table" w:styleId="Tablaconcuadrcula">
    <w:name w:val="Table Grid"/>
    <w:basedOn w:val="Tablanormal"/>
    <w:uiPriority w:val="39"/>
    <w:rsid w:val="005F6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anormal"/>
    <w:uiPriority w:val="49"/>
    <w:rsid w:val="004F429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
    <w:name w:val="Grid Table 6 Colorful Accent 6"/>
    <w:basedOn w:val="Tablanormal"/>
    <w:uiPriority w:val="51"/>
    <w:rsid w:val="00876A7D"/>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link w:val="SinespaciadoCar"/>
    <w:uiPriority w:val="1"/>
    <w:qFormat/>
    <w:rsid w:val="000769B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769B1"/>
    <w:rPr>
      <w:rFonts w:eastAsiaTheme="minorEastAsia"/>
      <w:lang w:eastAsia="es-CO"/>
    </w:rPr>
  </w:style>
  <w:style w:type="paragraph" w:styleId="Prrafodelista">
    <w:name w:val="List Paragraph"/>
    <w:basedOn w:val="Normal"/>
    <w:uiPriority w:val="34"/>
    <w:qFormat/>
    <w:rsid w:val="00EF5125"/>
    <w:pPr>
      <w:ind w:left="720"/>
      <w:contextualSpacing/>
    </w:pPr>
  </w:style>
  <w:style w:type="character" w:customStyle="1" w:styleId="Ttulo3Car">
    <w:name w:val="Título 3 Car"/>
    <w:basedOn w:val="Fuentedeprrafopredeter"/>
    <w:link w:val="Ttulo3"/>
    <w:uiPriority w:val="9"/>
    <w:rsid w:val="000C34C1"/>
    <w:rPr>
      <w:rFonts w:asciiTheme="majorHAnsi" w:eastAsiaTheme="majorEastAsia" w:hAnsiTheme="majorHAnsi" w:cstheme="majorBidi"/>
      <w:color w:val="70AD47" w:themeColor="accent6"/>
      <w:sz w:val="24"/>
      <w:szCs w:val="24"/>
    </w:rPr>
  </w:style>
  <w:style w:type="paragraph" w:styleId="TDC3">
    <w:name w:val="toc 3"/>
    <w:basedOn w:val="Normal"/>
    <w:next w:val="Normal"/>
    <w:autoRedefine/>
    <w:uiPriority w:val="39"/>
    <w:unhideWhenUsed/>
    <w:rsid w:val="00F63E65"/>
    <w:pPr>
      <w:spacing w:after="100"/>
      <w:ind w:left="440"/>
    </w:pPr>
  </w:style>
  <w:style w:type="paragraph" w:styleId="Textodeglobo">
    <w:name w:val="Balloon Text"/>
    <w:basedOn w:val="Normal"/>
    <w:link w:val="TextodegloboCar"/>
    <w:uiPriority w:val="99"/>
    <w:semiHidden/>
    <w:unhideWhenUsed/>
    <w:rsid w:val="00C63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3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86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emf"/><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2C7318-62AB-4633-96CD-9F727FED6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23</Pages>
  <Words>2072</Words>
  <Characters>11401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Definición de la Arquitectura técnica.</vt:lpstr>
    </vt:vector>
  </TitlesOfParts>
  <Company>Universidad del Quindío</Company>
  <LinksUpToDate>false</LinksUpToDate>
  <CharactersWithSpaces>13447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de la Arquitectura técnica.</dc:title>
  <dc:subject>[Nombre de la dependencia o Área de Negocio]</dc:subject>
  <dc:creator>[Autor1, Autor2, Autor N.][Nombre Completo Primer apellido Inicial del segundo apellido.] [Por ejemplo: Juan Mateo Rivera C, Laura Daniela Gómez A.]</dc:creator>
  <cp:keywords/>
  <dc:description/>
  <cp:lastModifiedBy>Equipo</cp:lastModifiedBy>
  <cp:revision>133</cp:revision>
  <dcterms:created xsi:type="dcterms:W3CDTF">2014-02-27T14:53:00Z</dcterms:created>
  <dcterms:modified xsi:type="dcterms:W3CDTF">2016-10-28T22:41:00Z</dcterms:modified>
</cp:coreProperties>
</file>