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82217538"/>
        <w:docPartObj>
          <w:docPartGallery w:val="Cover Pages"/>
          <w:docPartUnique/>
        </w:docPartObj>
      </w:sdtPr>
      <w:sdtEndPr/>
      <w:sdtContent>
        <w:sdt>
          <w:sdtPr>
            <w:id w:val="1973860302"/>
            <w:docPartObj>
              <w:docPartGallery w:val="Cover Pages"/>
              <w:docPartUnique/>
            </w:docPartObj>
          </w:sdtPr>
          <w:sdtEndPr/>
          <w:sdtContent>
            <w:p w:rsidR="003D52A1" w:rsidRDefault="003D52A1" w:rsidP="003D52A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70AD47" w:themeColor="accent6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254"/>
              </w:tblGrid>
              <w:tr w:rsidR="003D52A1" w:rsidRPr="005757D7" w:rsidTr="004F319A">
                <w:sdt>
                  <w:sdtPr>
                    <w:rPr>
                      <w:sz w:val="24"/>
                      <w:szCs w:val="24"/>
                    </w:rPr>
                    <w:alias w:val="Compañí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tc>
                      <w:tcPr>
                        <w:tcW w:w="7058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:rsidR="003D52A1" w:rsidRPr="005757D7" w:rsidRDefault="003D52A1" w:rsidP="004F319A">
                        <w:pPr>
                          <w:pStyle w:val="Sinespaciad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es-ES"/>
                          </w:rPr>
                          <w:t>Universidad del Quindío.</w:t>
                        </w:r>
                      </w:p>
                    </w:tc>
                  </w:sdtContent>
                </w:sdt>
              </w:tr>
              <w:tr w:rsidR="003D52A1" w:rsidRPr="005757D7" w:rsidTr="004F319A">
                <w:tc>
                  <w:tcPr>
                    <w:tcW w:w="7058" w:type="dxa"/>
                  </w:tcPr>
                  <w:sdt>
                    <w:sdtP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alias w:val="Título"/>
                      <w:id w:val="1340691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D52A1" w:rsidRPr="005757D7" w:rsidRDefault="003D52A1" w:rsidP="004F319A">
                        <w:pPr>
                          <w:pStyle w:val="Sinespaciado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sz w:val="88"/>
                            <w:szCs w:val="88"/>
                            <w:lang w:val="es-ES"/>
                          </w:rPr>
                          <w:t>Modelo Lógico.</w:t>
                        </w:r>
                      </w:p>
                    </w:sdtContent>
                  </w:sdt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</w:rPr>
                    </w:pPr>
                  </w:p>
                </w:tc>
              </w:tr>
              <w:tr w:rsidR="003D52A1" w:rsidRPr="005757D7" w:rsidTr="004F319A"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Pr="005757D7" w:rsidRDefault="003D52A1" w:rsidP="004F319A">
                    <w:pPr>
                      <w:pStyle w:val="Sinespaciado"/>
                      <w:rPr>
                        <w:sz w:val="24"/>
                        <w:szCs w:val="24"/>
                      </w:rPr>
                    </w:pPr>
                  </w:p>
                </w:tc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6995"/>
              </w:tblGrid>
              <w:tr w:rsidR="003D52A1" w:rsidRPr="000B6B30" w:rsidTr="004F319A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A1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David Felipe Hernández</w:t>
                    </w:r>
                  </w:p>
                  <w:p w:rsidR="003D52A1" w:rsidRPr="000B6B30" w:rsidRDefault="003D52A1" w:rsidP="004F319A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18 octubre 2016</w:t>
                    </w:r>
                  </w:p>
                  <w:p w:rsidR="003D52A1" w:rsidRPr="000B6B30" w:rsidRDefault="003D52A1" w:rsidP="004F319A">
                    <w:pPr>
                      <w:pStyle w:val="Sinespaciado"/>
                    </w:pPr>
                  </w:p>
                </w:tc>
              </w:tr>
            </w:tbl>
            <w:p w:rsidR="003D52A1" w:rsidRDefault="003D52A1" w:rsidP="003D52A1">
              <w:r>
                <w:br w:type="page"/>
              </w:r>
            </w:p>
          </w:sdtContent>
        </w:sdt>
        <w:p w:rsidR="0010611C" w:rsidRDefault="008D3275" w:rsidP="003D52A1"/>
      </w:sdtContent>
    </w:sdt>
    <w:p w:rsidR="005F654A" w:rsidRPr="005F654A" w:rsidRDefault="005F654A">
      <w:pPr>
        <w:rPr>
          <w:rFonts w:ascii="Arial" w:hAnsi="Arial" w:cs="Arial"/>
          <w:b/>
          <w:bCs/>
          <w:color w:val="008000"/>
          <w:sz w:val="20"/>
          <w:szCs w:val="20"/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A7D" w:rsidRPr="005630B8" w:rsidRDefault="00876A7D" w:rsidP="005630B8">
          <w:pPr>
            <w:pStyle w:val="TtulodeTDC"/>
            <w:jc w:val="center"/>
            <w:rPr>
              <w:color w:val="auto"/>
            </w:rPr>
          </w:pPr>
          <w:r w:rsidRPr="005630B8">
            <w:rPr>
              <w:color w:val="auto"/>
              <w:lang w:val="es-ES"/>
            </w:rPr>
            <w:t>Tabla de contenido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691A38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464822946" w:history="1">
            <w:r w:rsidR="00691A38" w:rsidRPr="00AF1484">
              <w:rPr>
                <w:rStyle w:val="Hipervnculo"/>
                <w:noProof/>
              </w:rPr>
              <w:t>HISTORIAL DE REVISIONES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_Toc464822946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2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7" w:history="1">
            <w:r w:rsidR="00691A38" w:rsidRPr="00AF1484">
              <w:rPr>
                <w:rStyle w:val="Hipervnculo"/>
                <w:noProof/>
              </w:rPr>
              <w:t>INTRODUCCIÓN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_Toc464822947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8" w:history="1">
            <w:r w:rsidR="00691A38" w:rsidRPr="00AF1484">
              <w:rPr>
                <w:rStyle w:val="Hipervnculo"/>
                <w:noProof/>
              </w:rPr>
              <w:t>Definiciones, acrónimos y abreviaciones.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_Toc464822948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3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49" w:history="1">
            <w:r w:rsidR="00691A38" w:rsidRPr="00AF1484">
              <w:rPr>
                <w:rStyle w:val="Hipervnculo"/>
                <w:noProof/>
              </w:rPr>
              <w:t>Modelo Lógico.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_Toc464822949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0" w:history="1">
            <w:r w:rsidR="00691A38" w:rsidRPr="00AF1484">
              <w:rPr>
                <w:rStyle w:val="Hipervnculo"/>
                <w:noProof/>
              </w:rPr>
              <w:t>Procesos de negocio.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_Toc464822950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1" w:history="1">
            <w:r w:rsidR="00691A38" w:rsidRPr="00AF1484">
              <w:rPr>
                <w:rStyle w:val="Hipervnculo"/>
                <w:noProof/>
              </w:rPr>
              <w:t>Nivel de Granularidad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_Toc464822951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4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2" w:history="1">
            <w:r w:rsidR="00691A38" w:rsidRPr="00AF1484">
              <w:rPr>
                <w:rStyle w:val="Hipervnculo"/>
                <w:noProof/>
              </w:rPr>
              <w:t>Dimensiones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_Toc464822952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5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3" w:history="1">
            <w:r w:rsidR="00691A38" w:rsidRPr="00AF1484">
              <w:rPr>
                <w:rStyle w:val="Hipervnculo"/>
                <w:noProof/>
              </w:rPr>
              <w:t>Tabla de Hechos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_Toc464822953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7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691A38" w:rsidRDefault="008D327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64822954" w:history="1">
            <w:r w:rsidR="00691A38" w:rsidRPr="00AF1484">
              <w:rPr>
                <w:rStyle w:val="Hipervnculo"/>
                <w:noProof/>
              </w:rPr>
              <w:t>Jerarquías</w:t>
            </w:r>
            <w:r w:rsidR="00691A38">
              <w:rPr>
                <w:noProof/>
                <w:webHidden/>
              </w:rPr>
              <w:tab/>
            </w:r>
            <w:r w:rsidR="00691A38">
              <w:rPr>
                <w:noProof/>
                <w:webHidden/>
              </w:rPr>
              <w:fldChar w:fldCharType="begin"/>
            </w:r>
            <w:r w:rsidR="00691A38">
              <w:rPr>
                <w:noProof/>
                <w:webHidden/>
              </w:rPr>
              <w:instrText xml:space="preserve"> PAGEREF _Toc464822954 \h </w:instrText>
            </w:r>
            <w:r w:rsidR="00691A38">
              <w:rPr>
                <w:noProof/>
                <w:webHidden/>
              </w:rPr>
            </w:r>
            <w:r w:rsidR="00691A38">
              <w:rPr>
                <w:noProof/>
                <w:webHidden/>
              </w:rPr>
              <w:fldChar w:fldCharType="separate"/>
            </w:r>
            <w:r w:rsidR="00691A38">
              <w:rPr>
                <w:noProof/>
                <w:webHidden/>
              </w:rPr>
              <w:t>9</w:t>
            </w:r>
            <w:r w:rsidR="00691A38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5F654A" w:rsidRDefault="005630B8" w:rsidP="005F654A">
      <w:pPr>
        <w:pStyle w:val="Ttulo1"/>
        <w:jc w:val="center"/>
        <w:rPr>
          <w:color w:val="385623" w:themeColor="accent6" w:themeShade="80"/>
          <w:lang w:val="es-CO"/>
        </w:rPr>
      </w:pPr>
      <w:bookmarkStart w:id="0" w:name="_Toc334283907"/>
      <w:bookmarkStart w:id="1" w:name="_Toc381264826"/>
      <w:bookmarkStart w:id="2" w:name="_Toc464822946"/>
      <w:r w:rsidRPr="005F654A">
        <w:rPr>
          <w:color w:val="385623" w:themeColor="accent6" w:themeShade="80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GridTable6ColorfulAccent6"/>
        <w:tblW w:w="0" w:type="auto"/>
        <w:tblLook w:val="04A0" w:firstRow="1" w:lastRow="0" w:firstColumn="1" w:lastColumn="0" w:noHBand="0" w:noVBand="1"/>
      </w:tblPr>
      <w:tblGrid>
        <w:gridCol w:w="1785"/>
        <w:gridCol w:w="142"/>
        <w:gridCol w:w="1418"/>
        <w:gridCol w:w="3365"/>
        <w:gridCol w:w="2207"/>
      </w:tblGrid>
      <w:tr w:rsidR="003D52A1" w:rsidTr="003D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  <w:gridSpan w:val="2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Fecha</w:t>
            </w:r>
          </w:p>
        </w:tc>
        <w:tc>
          <w:tcPr>
            <w:tcW w:w="1418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Versión</w:t>
            </w:r>
          </w:p>
        </w:tc>
        <w:tc>
          <w:tcPr>
            <w:tcW w:w="3365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D52A1" w:rsidRPr="009C7EC8" w:rsidRDefault="003D52A1" w:rsidP="004F3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C7EC8">
              <w:rPr>
                <w:color w:val="FFFFFF" w:themeColor="background1"/>
              </w:rPr>
              <w:t>Autor</w:t>
            </w: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21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Octubre</w:t>
            </w:r>
            <w:r w:rsidRPr="009C7EC8">
              <w:rPr>
                <w:b w:val="0"/>
                <w:color w:val="auto"/>
              </w:rPr>
              <w:t>/</w:t>
            </w:r>
            <w:r>
              <w:rPr>
                <w:b w:val="0"/>
                <w:color w:val="auto"/>
              </w:rPr>
              <w:t>2016</w:t>
            </w: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C7EC8">
              <w:rPr>
                <w:color w:val="auto"/>
              </w:rPr>
              <w:t>1.0</w:t>
            </w:r>
          </w:p>
        </w:tc>
        <w:tc>
          <w:tcPr>
            <w:tcW w:w="3365" w:type="dxa"/>
          </w:tcPr>
          <w:p w:rsidR="003D52A1" w:rsidRPr="009C7EC8" w:rsidRDefault="003D52A1" w:rsidP="003D5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Desarrollo del modelo lógico</w:t>
            </w: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David Hernández</w:t>
            </w: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D52A1" w:rsidTr="003D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:rsidR="003D52A1" w:rsidRPr="009C7EC8" w:rsidRDefault="003D52A1" w:rsidP="004F319A">
            <w:pPr>
              <w:jc w:val="center"/>
              <w:rPr>
                <w:b w:val="0"/>
                <w:color w:val="auto"/>
              </w:rPr>
            </w:pPr>
          </w:p>
        </w:tc>
        <w:tc>
          <w:tcPr>
            <w:tcW w:w="1560" w:type="dxa"/>
            <w:gridSpan w:val="2"/>
          </w:tcPr>
          <w:p w:rsidR="003D52A1" w:rsidRPr="009C7EC8" w:rsidRDefault="003D52A1" w:rsidP="004F3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365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207" w:type="dxa"/>
          </w:tcPr>
          <w:p w:rsidR="003D52A1" w:rsidRPr="009C7EC8" w:rsidRDefault="003D52A1" w:rsidP="004F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F67DD8" w:rsidRDefault="005630B8" w:rsidP="00F67DD8">
      <w:pPr>
        <w:pStyle w:val="Ttulo1"/>
        <w:jc w:val="center"/>
      </w:pPr>
      <w:bookmarkStart w:id="4" w:name="_Toc381264827"/>
      <w:bookmarkStart w:id="5" w:name="_Toc464822947"/>
      <w:r w:rsidRPr="00F67DD8">
        <w:lastRenderedPageBreak/>
        <w:t>INTRODUCCIÓN</w:t>
      </w:r>
      <w:bookmarkEnd w:id="3"/>
      <w:bookmarkEnd w:id="4"/>
      <w:bookmarkEnd w:id="5"/>
    </w:p>
    <w:p w:rsidR="005630B8" w:rsidRDefault="005630B8" w:rsidP="009D0997">
      <w:pPr>
        <w:pStyle w:val="Ttulo2"/>
        <w:rPr>
          <w:b/>
          <w:color w:val="385623" w:themeColor="accent6" w:themeShade="80"/>
        </w:rPr>
      </w:pPr>
      <w:bookmarkStart w:id="6" w:name="_Toc334283910"/>
      <w:bookmarkStart w:id="7" w:name="_Toc381264829"/>
    </w:p>
    <w:p w:rsidR="003D52A1" w:rsidRPr="003D52A1" w:rsidRDefault="003D52A1" w:rsidP="003D52A1">
      <w:pPr>
        <w:jc w:val="both"/>
        <w:rPr>
          <w:rFonts w:ascii="Arial" w:hAnsi="Arial" w:cs="Arial"/>
          <w:sz w:val="24"/>
        </w:rPr>
      </w:pPr>
      <w:r w:rsidRPr="003D52A1">
        <w:rPr>
          <w:rFonts w:ascii="Arial" w:hAnsi="Arial" w:cs="Arial"/>
          <w:sz w:val="24"/>
        </w:rPr>
        <w:t xml:space="preserve">Para especificar el modelo lógico se usará un diagrama Entidad Relación. </w:t>
      </w:r>
      <w:r>
        <w:rPr>
          <w:rFonts w:ascii="Arial" w:hAnsi="Arial" w:cs="Arial"/>
          <w:sz w:val="24"/>
        </w:rPr>
        <w:t>Se</w:t>
      </w:r>
      <w:r w:rsidRPr="003D52A1">
        <w:rPr>
          <w:rFonts w:ascii="Arial" w:hAnsi="Arial" w:cs="Arial"/>
          <w:sz w:val="24"/>
        </w:rPr>
        <w:t xml:space="preserve"> realizar</w:t>
      </w:r>
      <w:r>
        <w:rPr>
          <w:rFonts w:ascii="Arial" w:hAnsi="Arial" w:cs="Arial"/>
          <w:sz w:val="24"/>
        </w:rPr>
        <w:t>an</w:t>
      </w:r>
      <w:r w:rsidRPr="003D52A1">
        <w:rPr>
          <w:rFonts w:ascii="Arial" w:hAnsi="Arial" w:cs="Arial"/>
          <w:sz w:val="24"/>
        </w:rPr>
        <w:t xml:space="preserve"> cuatro (4) tareas para definir dicho modelo: definir los procesos del área de negocio que van a participar en el Datamart, definir el nivel de granularidad,</w:t>
      </w:r>
      <w:r>
        <w:rPr>
          <w:rFonts w:ascii="Arial" w:hAnsi="Arial" w:cs="Arial"/>
          <w:sz w:val="24"/>
        </w:rPr>
        <w:t xml:space="preserve"> </w:t>
      </w:r>
      <w:r w:rsidRPr="003D52A1">
        <w:rPr>
          <w:rFonts w:ascii="Arial" w:hAnsi="Arial" w:cs="Arial"/>
          <w:sz w:val="24"/>
        </w:rPr>
        <w:t>elegir las dimensiones y sus atributos e identificar las t</w:t>
      </w:r>
      <w:r>
        <w:rPr>
          <w:rFonts w:ascii="Arial" w:hAnsi="Arial" w:cs="Arial"/>
          <w:sz w:val="24"/>
        </w:rPr>
        <w:t>ablas de hechos y sus atributos.</w:t>
      </w:r>
    </w:p>
    <w:bookmarkEnd w:id="6"/>
    <w:bookmarkEnd w:id="7"/>
    <w:p w:rsidR="009D0997" w:rsidRPr="005F654A" w:rsidRDefault="009D0997" w:rsidP="009D0997">
      <w:pPr>
        <w:jc w:val="both"/>
        <w:rPr>
          <w:rFonts w:ascii="Arial" w:hAnsi="Arial" w:cs="Arial"/>
          <w:sz w:val="24"/>
          <w:szCs w:val="24"/>
        </w:rPr>
      </w:pPr>
    </w:p>
    <w:p w:rsidR="009D0997" w:rsidRPr="00F67DD8" w:rsidRDefault="009D0997" w:rsidP="00F67DD8">
      <w:pPr>
        <w:pStyle w:val="Ttulo2"/>
      </w:pPr>
      <w:bookmarkStart w:id="8" w:name="_Toc334283911"/>
      <w:bookmarkStart w:id="9" w:name="_Toc381264830"/>
      <w:bookmarkStart w:id="10" w:name="_Toc464822948"/>
      <w:r w:rsidRPr="00F67DD8">
        <w:t>Definiciones, acrónimos y abreviaciones.</w:t>
      </w:r>
      <w:bookmarkEnd w:id="8"/>
      <w:bookmarkEnd w:id="9"/>
      <w:bookmarkEnd w:id="10"/>
    </w:p>
    <w:p w:rsid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</w:p>
    <w:p w:rsidR="00EB2A1A" w:rsidRDefault="00C20CC6" w:rsidP="004112F6">
      <w:pPr>
        <w:jc w:val="both"/>
        <w:rPr>
          <w:rFonts w:ascii="Arial" w:hAnsi="Arial" w:cs="Arial"/>
          <w:sz w:val="24"/>
          <w:szCs w:val="24"/>
        </w:rPr>
      </w:pPr>
      <w:r w:rsidRPr="00C20CC6">
        <w:rPr>
          <w:rFonts w:ascii="Arial" w:hAnsi="Arial" w:cs="Arial"/>
          <w:b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: </w:t>
      </w:r>
      <w:r w:rsidR="003D52A1">
        <w:rPr>
          <w:rFonts w:ascii="Arial" w:hAnsi="Arial" w:cs="Arial"/>
          <w:sz w:val="24"/>
          <w:szCs w:val="24"/>
        </w:rPr>
        <w:t>digito binario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D52A1" w:rsidRPr="003D52A1" w:rsidRDefault="003D52A1" w:rsidP="004112F6">
      <w:pPr>
        <w:jc w:val="both"/>
        <w:rPr>
          <w:rFonts w:ascii="Arial" w:hAnsi="Arial" w:cs="Arial"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Granularidad: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La granularidad hace referencia al nivel de detalle que se manejará en el Datamart. La selección de granularidad se basa en los requerimientos del negocio y lo que es posible a partir de los datos actuales. (</w:t>
      </w:r>
      <w:proofErr w:type="spellStart"/>
      <w:r w:rsidRPr="003D52A1">
        <w:rPr>
          <w:rFonts w:ascii="Arial" w:hAnsi="Arial" w:cs="Arial"/>
          <w:sz w:val="24"/>
          <w:szCs w:val="24"/>
        </w:rPr>
        <w:t>Kimball</w:t>
      </w:r>
      <w:proofErr w:type="spellEnd"/>
      <w:r w:rsidRPr="003D52A1">
        <w:rPr>
          <w:rFonts w:ascii="Arial" w:hAnsi="Arial" w:cs="Arial"/>
          <w:sz w:val="24"/>
          <w:szCs w:val="24"/>
        </w:rPr>
        <w:t>, 2008).</w:t>
      </w:r>
    </w:p>
    <w:p w:rsidR="003D52A1" w:rsidRPr="003D52A1" w:rsidRDefault="003D52A1" w:rsidP="004112F6">
      <w:pPr>
        <w:jc w:val="both"/>
        <w:rPr>
          <w:rFonts w:ascii="Arial" w:hAnsi="Arial" w:cs="Arial"/>
          <w:b/>
          <w:sz w:val="24"/>
          <w:szCs w:val="24"/>
        </w:rPr>
      </w:pPr>
      <w:r w:rsidRPr="003D52A1">
        <w:rPr>
          <w:rFonts w:ascii="Arial" w:hAnsi="Arial" w:cs="Arial"/>
          <w:b/>
          <w:sz w:val="24"/>
          <w:szCs w:val="24"/>
        </w:rPr>
        <w:t>Bus Matrix:</w:t>
      </w:r>
      <w:r w:rsidRPr="003D52A1">
        <w:t xml:space="preserve"> </w:t>
      </w:r>
      <w:r w:rsidRPr="003D52A1">
        <w:rPr>
          <w:rFonts w:ascii="Arial" w:hAnsi="Arial" w:cs="Arial"/>
          <w:sz w:val="24"/>
          <w:szCs w:val="24"/>
        </w:rPr>
        <w:t>El Bus Matrix es una herramienta que permite visualizar los procesos de negocio Vs las posibles dimensiones que harán parte de la bodega de datos.</w:t>
      </w:r>
    </w:p>
    <w:p w:rsidR="00EB2A1A" w:rsidRDefault="00EB2A1A" w:rsidP="009D0997"/>
    <w:p w:rsidR="005630B8" w:rsidRPr="005630B8" w:rsidRDefault="005630B8">
      <w:pPr>
        <w:rPr>
          <w:rFonts w:asciiTheme="majorHAnsi" w:eastAsiaTheme="majorEastAsia" w:hAnsiTheme="majorHAnsi" w:cstheme="majorBidi"/>
          <w:b/>
          <w:bCs/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</w:rPr>
        <w:br w:type="page"/>
      </w:r>
    </w:p>
    <w:p w:rsidR="005630B8" w:rsidRPr="001F07FF" w:rsidRDefault="001F07FF" w:rsidP="00596365">
      <w:pPr>
        <w:pStyle w:val="Ttulo1"/>
        <w:jc w:val="center"/>
        <w:rPr>
          <w:lang w:val="es-CO"/>
        </w:rPr>
      </w:pPr>
      <w:bookmarkStart w:id="11" w:name="_Toc464822949"/>
      <w:r>
        <w:rPr>
          <w:lang w:val="es-CO"/>
        </w:rPr>
        <w:lastRenderedPageBreak/>
        <w:t>Modelo Lógico.</w:t>
      </w:r>
      <w:bookmarkEnd w:id="11"/>
    </w:p>
    <w:p w:rsidR="005630B8" w:rsidRDefault="005630B8" w:rsidP="009D0997"/>
    <w:p w:rsidR="003D52A1" w:rsidRPr="00596365" w:rsidRDefault="003D52A1" w:rsidP="003D52A1">
      <w:pPr>
        <w:pStyle w:val="Ttulo2"/>
      </w:pPr>
      <w:bookmarkStart w:id="12" w:name="_Toc464822950"/>
      <w:r>
        <w:t>P</w:t>
      </w:r>
      <w:r w:rsidRPr="00596365">
        <w:t>rocesos de negocio.</w:t>
      </w:r>
      <w:bookmarkEnd w:id="12"/>
    </w:p>
    <w:p w:rsidR="00CF316B" w:rsidRDefault="00CF316B" w:rsidP="009D0997"/>
    <w:p w:rsidR="00CF316B" w:rsidRDefault="00CF316B" w:rsidP="00E157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esta sección </w:t>
      </w:r>
      <w:r w:rsidR="003D52A1">
        <w:rPr>
          <w:sz w:val="24"/>
          <w:szCs w:val="24"/>
        </w:rPr>
        <w:t>se da una</w:t>
      </w:r>
      <w:r>
        <w:rPr>
          <w:sz w:val="24"/>
          <w:szCs w:val="24"/>
        </w:rPr>
        <w:t xml:space="preserve"> breve descripción de los procesos de negocio del área que </w:t>
      </w:r>
      <w:r w:rsidR="008C06F3">
        <w:rPr>
          <w:sz w:val="24"/>
          <w:szCs w:val="24"/>
        </w:rPr>
        <w:t>está</w:t>
      </w:r>
      <w:r>
        <w:rPr>
          <w:sz w:val="24"/>
          <w:szCs w:val="24"/>
        </w:rPr>
        <w:t xml:space="preserve"> trabajando.</w:t>
      </w:r>
      <w:r w:rsidR="00E157C2">
        <w:rPr>
          <w:sz w:val="24"/>
          <w:szCs w:val="24"/>
        </w:rPr>
        <w:t xml:space="preserve"> En la siguiente tabla </w:t>
      </w:r>
      <w:r w:rsidR="003D52A1">
        <w:rPr>
          <w:sz w:val="24"/>
          <w:szCs w:val="24"/>
        </w:rPr>
        <w:t xml:space="preserve">se </w:t>
      </w:r>
      <w:r w:rsidR="00E157C2">
        <w:rPr>
          <w:sz w:val="24"/>
          <w:szCs w:val="24"/>
        </w:rPr>
        <w:t>ubi</w:t>
      </w:r>
      <w:r w:rsidR="003D52A1">
        <w:rPr>
          <w:sz w:val="24"/>
          <w:szCs w:val="24"/>
        </w:rPr>
        <w:t>can</w:t>
      </w:r>
      <w:r w:rsidR="00E157C2">
        <w:rPr>
          <w:sz w:val="24"/>
          <w:szCs w:val="24"/>
        </w:rPr>
        <w:t xml:space="preserve"> los procesos que se han seleccionado para participar en el Datamart y las posibles dimensiones que estarán presentes</w:t>
      </w:r>
      <w:r w:rsidR="003D52A1">
        <w:rPr>
          <w:sz w:val="24"/>
          <w:szCs w:val="24"/>
        </w:rPr>
        <w:t>, luego se describen los atributos de cada dimensión y la tabla de hechos</w:t>
      </w:r>
      <w:r w:rsidR="00E157C2">
        <w:rPr>
          <w:sz w:val="24"/>
          <w:szCs w:val="24"/>
        </w:rPr>
        <w:t xml:space="preserve">. </w:t>
      </w:r>
    </w:p>
    <w:p w:rsidR="009D513E" w:rsidRDefault="00417DCC" w:rsidP="009D0997">
      <w:r>
        <w:fldChar w:fldCharType="begin"/>
      </w:r>
      <w:r>
        <w:instrText xml:space="preserve"> LINK </w:instrText>
      </w:r>
      <w:r w:rsidR="00565847">
        <w:instrText xml:space="preserve">Excel.Sheet.12 "D:\\Documentos\\Universidad\\octavo semestre\\Inteligencia de negocios\\Proyecto BI\\Diseño\\PL_Bus_Matrix.xlsx" Hoja1!F9C2:F17C10 </w:instrText>
      </w:r>
      <w:r>
        <w:instrText xml:space="preserve">\a \f 4 \h  \* MERGEFORMAT </w:instrText>
      </w:r>
      <w:r>
        <w:fldChar w:fldCharType="separate"/>
      </w:r>
    </w:p>
    <w:tbl>
      <w:tblPr>
        <w:tblW w:w="10729" w:type="dxa"/>
        <w:tblInd w:w="-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1"/>
        <w:gridCol w:w="953"/>
        <w:gridCol w:w="954"/>
        <w:gridCol w:w="817"/>
        <w:gridCol w:w="1090"/>
        <w:gridCol w:w="1090"/>
        <w:gridCol w:w="953"/>
        <w:gridCol w:w="921"/>
        <w:gridCol w:w="1090"/>
      </w:tblGrid>
      <w:tr w:rsidR="009D513E" w:rsidRPr="009D513E" w:rsidTr="009D513E">
        <w:trPr>
          <w:divId w:val="119879174"/>
          <w:trHeight w:val="351"/>
        </w:trPr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Tiempo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Parque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proofErr w:type="spellStart"/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Region</w:t>
            </w:r>
            <w:proofErr w:type="spellEnd"/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Producto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Empleado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Escuela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Cliente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FFFFFF"/>
                <w:sz w:val="20"/>
                <w:lang w:val="es-ES" w:eastAsia="es-ES"/>
              </w:rPr>
              <w:t>Local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clientes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Ventas de productos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Venta de entradas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Venta de entradas a </w:t>
            </w:r>
            <w:r w:rsidR="00415E0C"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clientes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>venta de entradas a escuelas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FFFFFF"/>
                <w:sz w:val="20"/>
                <w:lang w:val="es-ES" w:eastAsia="es-ES"/>
              </w:rPr>
              <w:t>Inventario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</w:tr>
      <w:tr w:rsidR="009D513E" w:rsidRPr="009D513E" w:rsidTr="009D513E">
        <w:trPr>
          <w:divId w:val="119879174"/>
          <w:trHeight w:val="281"/>
        </w:trPr>
        <w:tc>
          <w:tcPr>
            <w:tcW w:w="2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color w:val="000000"/>
                <w:sz w:val="20"/>
                <w:lang w:val="es-ES" w:eastAsia="es-ES"/>
              </w:rPr>
              <w:t xml:space="preserve">inventario de </w:t>
            </w:r>
            <w:r w:rsidRPr="009D513E">
              <w:rPr>
                <w:rFonts w:ascii="Calibri" w:eastAsia="Times New Roman" w:hAnsi="Calibri" w:cs="Calibri"/>
                <w:color w:val="000000"/>
                <w:lang w:val="es-ES" w:eastAsia="es-ES"/>
              </w:rPr>
              <w:t>productos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9D513E" w:rsidRPr="009D513E" w:rsidRDefault="009D513E" w:rsidP="009D51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</w:pPr>
            <w:r w:rsidRPr="009D513E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val="es-ES" w:eastAsia="es-ES"/>
              </w:rPr>
              <w:t>x</w:t>
            </w:r>
          </w:p>
        </w:tc>
      </w:tr>
    </w:tbl>
    <w:p w:rsidR="00CF316B" w:rsidRDefault="00417DCC" w:rsidP="009D0997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CF316B" w:rsidRDefault="00CF316B" w:rsidP="009D0997">
      <w:pPr>
        <w:rPr>
          <w:sz w:val="24"/>
          <w:szCs w:val="24"/>
        </w:rPr>
      </w:pPr>
    </w:p>
    <w:p w:rsidR="00D17752" w:rsidRPr="00596365" w:rsidRDefault="00D17752" w:rsidP="00596365">
      <w:pPr>
        <w:pStyle w:val="Ttulo2"/>
      </w:pPr>
      <w:bookmarkStart w:id="13" w:name="_Toc464822951"/>
      <w:r w:rsidRPr="00596365">
        <w:t>Nivel de Granularidad</w:t>
      </w:r>
      <w:bookmarkEnd w:id="13"/>
    </w:p>
    <w:p w:rsidR="00A31C5D" w:rsidRDefault="00A31C5D" w:rsidP="009D0997">
      <w:pPr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productos</w:t>
      </w:r>
    </w:p>
    <w:p w:rsidR="00417DCC" w:rsidRDefault="00417DCC" w:rsidP="00417DCC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>El nivel de granularidad para el proceso de venta de productos es la venta de un producto a un cliente o una escuela.</w:t>
      </w:r>
    </w:p>
    <w:p w:rsidR="00880543" w:rsidRPr="00880543" w:rsidRDefault="00880543" w:rsidP="00417DCC">
      <w:pPr>
        <w:pStyle w:val="Prrafodelista"/>
        <w:rPr>
          <w:i/>
          <w:sz w:val="24"/>
          <w:szCs w:val="24"/>
        </w:rPr>
      </w:pPr>
      <w:r w:rsidRPr="00880543">
        <w:rPr>
          <w:i/>
          <w:sz w:val="24"/>
          <w:szCs w:val="24"/>
        </w:rPr>
        <w:t xml:space="preserve">Ejemplo: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gaseosa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venden 5 bombón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chocolatina al cliente Juan 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bananas al cliente  Pedro</w:t>
      </w:r>
    </w:p>
    <w:p w:rsidR="006867D2" w:rsidRPr="00880543" w:rsidRDefault="006867D2" w:rsidP="006867D2">
      <w:pPr>
        <w:pStyle w:val="Prrafodelista"/>
        <w:ind w:left="1080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Venta de entradas</w:t>
      </w:r>
    </w:p>
    <w:p w:rsidR="00880543" w:rsidRDefault="00880543" w:rsidP="00880543">
      <w:pPr>
        <w:pStyle w:val="Prrafodelista"/>
        <w:rPr>
          <w:sz w:val="24"/>
          <w:szCs w:val="24"/>
        </w:rPr>
      </w:pPr>
      <w:r w:rsidRPr="00880543">
        <w:rPr>
          <w:sz w:val="24"/>
          <w:szCs w:val="24"/>
        </w:rPr>
        <w:t xml:space="preserve">El nivel de granularidad para el proceso de venta </w:t>
      </w:r>
      <w:r>
        <w:rPr>
          <w:sz w:val="24"/>
          <w:szCs w:val="24"/>
        </w:rPr>
        <w:t>de entradas es la venta entrada</w:t>
      </w:r>
      <w:r w:rsidRPr="00880543">
        <w:rPr>
          <w:sz w:val="24"/>
          <w:szCs w:val="24"/>
        </w:rPr>
        <w:t xml:space="preserve"> a un cliente o una escuela.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 entradas al parque a la escuela monarca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venden 5 entradas al parque a la escuela Superior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vende 1 entrada al parque al cliente Juan </w:t>
      </w:r>
    </w:p>
    <w:p w:rsidR="00880543" w:rsidRP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vende 10 entradas al parque al cliente  Pedro</w:t>
      </w:r>
    </w:p>
    <w:p w:rsidR="00880543" w:rsidRPr="00880543" w:rsidRDefault="00880543" w:rsidP="00880543">
      <w:pPr>
        <w:pStyle w:val="Prrafodelista"/>
        <w:rPr>
          <w:sz w:val="24"/>
          <w:szCs w:val="24"/>
        </w:rPr>
      </w:pPr>
    </w:p>
    <w:p w:rsidR="00417DCC" w:rsidRPr="00880543" w:rsidRDefault="00417DCC" w:rsidP="00417DCC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880543">
        <w:rPr>
          <w:b/>
          <w:sz w:val="24"/>
          <w:szCs w:val="24"/>
        </w:rPr>
        <w:t>Inventario</w:t>
      </w:r>
    </w:p>
    <w:p w:rsidR="00880543" w:rsidRDefault="00880543" w:rsidP="0088054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El nivel de granularidad para el proceso de inventarios es el stock disponible de un producto en un local en un día.</w:t>
      </w:r>
    </w:p>
    <w:p w:rsidR="00880543" w:rsidRDefault="00880543" w:rsidP="00880543">
      <w:pPr>
        <w:pStyle w:val="Prrafodelista"/>
        <w:rPr>
          <w:sz w:val="24"/>
          <w:szCs w:val="24"/>
        </w:rPr>
      </w:pP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15 de octubre 2016 quedan 16 unidades de gaseosa en el local ABC</w:t>
      </w:r>
    </w:p>
    <w:p w:rsidR="00880543" w:rsidRDefault="00880543" w:rsidP="0088054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 registra que el día 20 de octubre 2016 quedan 0 unidades de bananas en el local  XYZ</w:t>
      </w:r>
    </w:p>
    <w:p w:rsidR="00880543" w:rsidRPr="00880543" w:rsidRDefault="00880543" w:rsidP="00880543">
      <w:pPr>
        <w:pStyle w:val="Prrafodelista"/>
        <w:ind w:left="1080"/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4" w:name="_Toc464822952"/>
      <w:r>
        <w:t>Dimensiones</w:t>
      </w:r>
      <w:bookmarkEnd w:id="14"/>
    </w:p>
    <w:p w:rsidR="00A31C5D" w:rsidRPr="00B174AE" w:rsidRDefault="00C04A30" w:rsidP="00A751FD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</w:t>
      </w:r>
      <w:r w:rsidR="006867D2">
        <w:rPr>
          <w:sz w:val="24"/>
          <w:szCs w:val="24"/>
        </w:rPr>
        <w:t xml:space="preserve"> se  indican</w:t>
      </w:r>
      <w:r>
        <w:rPr>
          <w:sz w:val="24"/>
          <w:szCs w:val="24"/>
        </w:rPr>
        <w:t xml:space="preserve"> las dimensiones que se te</w:t>
      </w:r>
      <w:r w:rsidR="006867D2">
        <w:rPr>
          <w:sz w:val="24"/>
          <w:szCs w:val="24"/>
        </w:rPr>
        <w:t xml:space="preserve">ndrán en cuenta en el Datamart </w:t>
      </w:r>
      <w:r w:rsidR="00596365">
        <w:rPr>
          <w:sz w:val="24"/>
          <w:szCs w:val="24"/>
        </w:rPr>
        <w:t xml:space="preserve">y los </w:t>
      </w:r>
      <w:r w:rsidR="00596365" w:rsidRPr="00B174AE">
        <w:rPr>
          <w:sz w:val="24"/>
          <w:szCs w:val="24"/>
        </w:rPr>
        <w:t>atributos</w:t>
      </w:r>
      <w:r w:rsidRPr="00B174AE">
        <w:rPr>
          <w:sz w:val="24"/>
          <w:szCs w:val="24"/>
        </w:rPr>
        <w:t xml:space="preserve"> </w:t>
      </w:r>
      <w:r w:rsidR="00596365" w:rsidRPr="00B174AE">
        <w:rPr>
          <w:sz w:val="24"/>
          <w:szCs w:val="24"/>
        </w:rPr>
        <w:t>correspondientes</w:t>
      </w:r>
    </w:p>
    <w:p w:rsidR="00A31C5D" w:rsidRPr="00B174AE" w:rsidRDefault="00A31C5D" w:rsidP="009D0997">
      <w:pPr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Tiempo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Tiempo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Pr="00595C10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anio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mes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semana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A00DB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diaSemana</w:t>
            </w:r>
          </w:p>
        </w:tc>
      </w:tr>
    </w:tbl>
    <w:p w:rsidR="00A00DB2" w:rsidRDefault="00A00DB2" w:rsidP="00A00DB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Producto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IdProducto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descripción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subcategoría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categoría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Dimensión Parque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idParque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Fk_region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Empleado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</w:t>
            </w:r>
            <w:r>
              <w:rPr>
                <w:b w:val="0"/>
                <w:sz w:val="24"/>
                <w:szCs w:val="24"/>
              </w:rPr>
              <w:t>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idEmpleado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Sueldo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horasCapacitacion</w:t>
            </w:r>
          </w:p>
        </w:tc>
      </w:tr>
      <w:tr w:rsidR="00A00DB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fechaIngreso</w:t>
            </w:r>
          </w:p>
        </w:tc>
      </w:tr>
      <w:tr w:rsidR="00A00DB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A00DB2" w:rsidRDefault="00A00DB2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fk_local</w:t>
            </w:r>
          </w:p>
        </w:tc>
      </w:tr>
      <w:tr w:rsidR="00E0621B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Pr="00E0621B" w:rsidRDefault="00E0621B" w:rsidP="004F319A">
            <w:pPr>
              <w:jc w:val="center"/>
              <w:rPr>
                <w:b w:val="0"/>
                <w:sz w:val="24"/>
                <w:szCs w:val="24"/>
              </w:rPr>
            </w:pPr>
            <w:r w:rsidRPr="00E0621B">
              <w:rPr>
                <w:b w:val="0"/>
                <w:sz w:val="24"/>
                <w:szCs w:val="24"/>
              </w:rPr>
              <w:t>ciudad</w:t>
            </w:r>
          </w:p>
        </w:tc>
      </w:tr>
      <w:tr w:rsidR="00332329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332329" w:rsidRPr="00332329" w:rsidRDefault="00332329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vigenciaEmpleado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Región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idRegion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zonaGeografica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Local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>
              <w:rPr>
                <w:b w:val="0"/>
                <w:sz w:val="24"/>
                <w:szCs w:val="24"/>
              </w:rPr>
              <w:t>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idLocal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distancia</w:t>
            </w:r>
            <w:r w:rsidR="00B174AE">
              <w:rPr>
                <w:b w:val="0"/>
                <w:sz w:val="24"/>
                <w:szCs w:val="24"/>
              </w:rPr>
              <w:t>B</w:t>
            </w:r>
            <w:r>
              <w:rPr>
                <w:b w:val="0"/>
                <w:sz w:val="24"/>
                <w:szCs w:val="24"/>
              </w:rPr>
              <w:t>oleteria</w:t>
            </w:r>
          </w:p>
        </w:tc>
      </w:tr>
      <w:tr w:rsidR="00F11DC0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33232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tama</w:t>
            </w:r>
            <w:r w:rsidR="00332329">
              <w:rPr>
                <w:b w:val="0"/>
                <w:sz w:val="24"/>
                <w:szCs w:val="24"/>
              </w:rPr>
              <w:t>ni</w:t>
            </w:r>
            <w:r>
              <w:rPr>
                <w:b w:val="0"/>
                <w:sz w:val="24"/>
                <w:szCs w:val="24"/>
              </w:rPr>
              <w:t>o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vigenciaLocal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Escuela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6867D2" w:rsidTr="004F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Dim_Es</w:t>
            </w:r>
            <w:r>
              <w:rPr>
                <w:b w:val="0"/>
                <w:sz w:val="24"/>
                <w:szCs w:val="24"/>
              </w:rPr>
              <w:t>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6867D2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idEscuela</w:t>
            </w:r>
          </w:p>
        </w:tc>
      </w:tr>
      <w:tr w:rsidR="006867D2" w:rsidTr="004F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</w:t>
            </w:r>
          </w:p>
        </w:tc>
      </w:tr>
      <w:tr w:rsidR="00F11DC0" w:rsidTr="004F319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tipo</w:t>
            </w:r>
          </w:p>
        </w:tc>
      </w:tr>
    </w:tbl>
    <w:p w:rsidR="006867D2" w:rsidRDefault="006867D2" w:rsidP="006867D2">
      <w:pPr>
        <w:pStyle w:val="Prrafodelista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Dimensión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194"/>
      </w:tblGrid>
      <w:tr w:rsidR="00B54396" w:rsidTr="00746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B54396" w:rsidRDefault="00B54396" w:rsidP="006867D2">
            <w:pPr>
              <w:jc w:val="center"/>
              <w:rPr>
                <w:b w:val="0"/>
                <w:sz w:val="24"/>
                <w:szCs w:val="24"/>
              </w:rPr>
            </w:pPr>
            <w:r w:rsidRPr="00B54396">
              <w:rPr>
                <w:b w:val="0"/>
                <w:sz w:val="24"/>
                <w:szCs w:val="24"/>
              </w:rPr>
              <w:t>Dim_</w:t>
            </w:r>
            <w:r w:rsidR="006867D2">
              <w:rPr>
                <w:b w:val="0"/>
                <w:sz w:val="24"/>
                <w:szCs w:val="24"/>
              </w:rPr>
              <w:t>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54396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idCliente</w:t>
            </w:r>
          </w:p>
        </w:tc>
      </w:tr>
      <w:tr w:rsidR="00B54396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B54396" w:rsidRPr="00595C1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nombreCompleto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174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fecha</w:t>
            </w:r>
            <w:r w:rsidR="00B174AE">
              <w:rPr>
                <w:b w:val="0"/>
                <w:sz w:val="24"/>
                <w:szCs w:val="24"/>
              </w:rPr>
              <w:t>N</w:t>
            </w:r>
            <w:r>
              <w:rPr>
                <w:b w:val="0"/>
                <w:sz w:val="24"/>
                <w:szCs w:val="24"/>
              </w:rPr>
              <w:t>acimiento</w:t>
            </w:r>
          </w:p>
        </w:tc>
      </w:tr>
      <w:tr w:rsidR="00F11DC0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F11DC0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genero</w:t>
            </w:r>
          </w:p>
        </w:tc>
      </w:tr>
      <w:tr w:rsidR="00F11DC0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F11DC0" w:rsidRDefault="006D6096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Fk_</w:t>
            </w:r>
            <w:r w:rsidR="00E0621B">
              <w:rPr>
                <w:b w:val="0"/>
                <w:sz w:val="24"/>
                <w:szCs w:val="24"/>
              </w:rPr>
              <w:t>e</w:t>
            </w:r>
            <w:r w:rsidR="00F11DC0">
              <w:rPr>
                <w:b w:val="0"/>
                <w:sz w:val="24"/>
                <w:szCs w:val="24"/>
              </w:rPr>
              <w:t>scuela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País</w:t>
            </w:r>
          </w:p>
        </w:tc>
      </w:tr>
      <w:tr w:rsidR="00E0621B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Provincia</w:t>
            </w:r>
          </w:p>
        </w:tc>
      </w:tr>
      <w:tr w:rsidR="00E0621B" w:rsidTr="00746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E0621B" w:rsidRDefault="00E0621B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Ciudad</w:t>
            </w:r>
          </w:p>
        </w:tc>
      </w:tr>
      <w:tr w:rsidR="00332329" w:rsidTr="007461D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:rsidR="00332329" w:rsidRPr="00332329" w:rsidRDefault="00332329" w:rsidP="00B543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</w:t>
            </w:r>
            <w:r w:rsidRPr="00332329">
              <w:rPr>
                <w:b w:val="0"/>
                <w:sz w:val="24"/>
                <w:szCs w:val="24"/>
              </w:rPr>
              <w:t>igenciaCliente</w:t>
            </w:r>
          </w:p>
        </w:tc>
      </w:tr>
    </w:tbl>
    <w:p w:rsidR="00A31C5D" w:rsidRDefault="00A31C5D" w:rsidP="009D0997">
      <w:pPr>
        <w:rPr>
          <w:sz w:val="24"/>
          <w:szCs w:val="24"/>
        </w:rPr>
      </w:pPr>
    </w:p>
    <w:p w:rsidR="00A31C5D" w:rsidRDefault="00A31C5D" w:rsidP="00596365">
      <w:pPr>
        <w:pStyle w:val="Ttulo2"/>
      </w:pPr>
      <w:bookmarkStart w:id="15" w:name="_Toc464822953"/>
      <w:r>
        <w:t>Tabla de Hechos</w:t>
      </w:r>
      <w:bookmarkEnd w:id="15"/>
    </w:p>
    <w:p w:rsidR="00F67DD8" w:rsidRDefault="006867D2" w:rsidP="00F67DD8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se indican</w:t>
      </w:r>
      <w:r w:rsidR="00F67DD8">
        <w:rPr>
          <w:sz w:val="24"/>
          <w:szCs w:val="24"/>
        </w:rPr>
        <w:t xml:space="preserve"> las </w:t>
      </w:r>
      <w:r w:rsidR="005B4FD9">
        <w:rPr>
          <w:sz w:val="24"/>
          <w:szCs w:val="24"/>
        </w:rPr>
        <w:t>tablas de hechos</w:t>
      </w:r>
      <w:r w:rsidR="00F67DD8">
        <w:rPr>
          <w:sz w:val="24"/>
          <w:szCs w:val="24"/>
        </w:rPr>
        <w:t xml:space="preserve"> que se tendrán en cuenta en el Datamart</w:t>
      </w:r>
      <w:r>
        <w:rPr>
          <w:sz w:val="24"/>
          <w:szCs w:val="24"/>
        </w:rPr>
        <w:t xml:space="preserve"> </w:t>
      </w:r>
      <w:r w:rsidR="005B4FD9">
        <w:rPr>
          <w:sz w:val="24"/>
          <w:szCs w:val="24"/>
        </w:rPr>
        <w:t xml:space="preserve"> y las medidas </w:t>
      </w:r>
      <w:r w:rsidR="00F67DD8">
        <w:rPr>
          <w:sz w:val="24"/>
          <w:szCs w:val="24"/>
        </w:rPr>
        <w:t xml:space="preserve">correspondientes. </w:t>
      </w: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cliente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38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Fact_Venta_Producto_Cliente</w:t>
            </w:r>
          </w:p>
        </w:tc>
      </w:tr>
      <w:tr w:rsidR="006867D2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6867D2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6867D2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productos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182"/>
      </w:tblGrid>
      <w:tr w:rsidR="006867D2" w:rsidTr="00F11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Fact_Venta_Producto_Escuela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Pr="00595C1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F11DC0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F11DC0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F11DC0" w:rsidRDefault="00F11DC0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F11D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F11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F11DC0" w:rsidRPr="006867D2" w:rsidRDefault="00F11DC0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clientes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06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Fact_Venta_Entrada_Cliente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clienteKey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Ventas de entradas al parque a escuelas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3051"/>
      </w:tblGrid>
      <w:tr w:rsidR="006867D2" w:rsidTr="00B1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6867D2" w:rsidRPr="00B54396" w:rsidRDefault="006867D2" w:rsidP="006867D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Fact_Venta_Entrada_Escuela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parqueKey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Pr="00595C10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regionKey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escuelaKey</w:t>
            </w:r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empleadoKey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Cantidad</w:t>
            </w:r>
            <w:bookmarkStart w:id="16" w:name="_GoBack"/>
            <w:bookmarkEnd w:id="16"/>
          </w:p>
        </w:tc>
      </w:tr>
      <w:tr w:rsidR="00B174AE" w:rsidTr="00B17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valorUnidad</w:t>
            </w:r>
          </w:p>
        </w:tc>
      </w:tr>
      <w:tr w:rsidR="00B174AE" w:rsidTr="00B174AE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:rsidR="00B174AE" w:rsidRDefault="00B174AE" w:rsidP="004F319A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valorTotal</w:t>
            </w:r>
          </w:p>
        </w:tc>
      </w:tr>
    </w:tbl>
    <w:p w:rsidR="006867D2" w:rsidRDefault="006867D2" w:rsidP="006867D2">
      <w:pPr>
        <w:pStyle w:val="Prrafodelista"/>
        <w:jc w:val="both"/>
        <w:rPr>
          <w:sz w:val="24"/>
          <w:szCs w:val="24"/>
        </w:rPr>
      </w:pPr>
    </w:p>
    <w:p w:rsidR="006867D2" w:rsidRPr="006867D2" w:rsidRDefault="006867D2" w:rsidP="006867D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Tabla de hechos Stock disponible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817"/>
      </w:tblGrid>
      <w:tr w:rsidR="00E252A2" w:rsidTr="0068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B54396" w:rsidRDefault="00E252A2" w:rsidP="006D6096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Fac_</w:t>
            </w:r>
            <w:r w:rsidR="006867D2">
              <w:rPr>
                <w:b w:val="0"/>
                <w:sz w:val="24"/>
                <w:szCs w:val="24"/>
              </w:rPr>
              <w:t>Stock_Disponible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6310E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ProductoKey</w:t>
            </w:r>
          </w:p>
        </w:tc>
      </w:tr>
      <w:tr w:rsidR="00E252A2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B94B3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tiempoKey</w:t>
            </w:r>
          </w:p>
        </w:tc>
      </w:tr>
      <w:tr w:rsidR="00E252A2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E252A2" w:rsidRPr="00595C10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localKey</w:t>
            </w:r>
          </w:p>
        </w:tc>
      </w:tr>
      <w:tr w:rsidR="00B174AE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unidadesDisponibles</w:t>
            </w:r>
            <w:r w:rsidR="00332329">
              <w:rPr>
                <w:b w:val="0"/>
                <w:sz w:val="24"/>
                <w:szCs w:val="24"/>
              </w:rPr>
              <w:t>Inicio</w:t>
            </w:r>
          </w:p>
        </w:tc>
      </w:tr>
      <w:tr w:rsidR="00332329" w:rsidTr="0068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332329" w:rsidRPr="00332329" w:rsidRDefault="00332329" w:rsidP="00E252A2">
            <w:pPr>
              <w:jc w:val="center"/>
              <w:rPr>
                <w:b w:val="0"/>
                <w:sz w:val="24"/>
                <w:szCs w:val="24"/>
              </w:rPr>
            </w:pPr>
            <w:r w:rsidRPr="00332329">
              <w:rPr>
                <w:b w:val="0"/>
                <w:sz w:val="24"/>
                <w:szCs w:val="24"/>
              </w:rPr>
              <w:t>unidadesDisponiblesFin</w:t>
            </w:r>
          </w:p>
        </w:tc>
      </w:tr>
      <w:tr w:rsidR="00B174AE" w:rsidTr="006867D2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:rsidR="00B174AE" w:rsidRDefault="00B174AE" w:rsidP="00E252A2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ventasHoy</w:t>
            </w:r>
          </w:p>
        </w:tc>
      </w:tr>
    </w:tbl>
    <w:p w:rsidR="00F67DD8" w:rsidRDefault="00F67DD8" w:rsidP="00F67DD8"/>
    <w:p w:rsidR="00E0621B" w:rsidRDefault="00E0621B" w:rsidP="00F67DD8"/>
    <w:p w:rsidR="00E0621B" w:rsidRPr="00E0621B" w:rsidRDefault="00E0621B" w:rsidP="00E0621B">
      <w:pPr>
        <w:pStyle w:val="Ttulo2"/>
        <w:rPr>
          <w:sz w:val="28"/>
        </w:rPr>
      </w:pPr>
      <w:bookmarkStart w:id="17" w:name="_Toc464822954"/>
      <w:r w:rsidRPr="00E0621B">
        <w:rPr>
          <w:sz w:val="28"/>
        </w:rPr>
        <w:t>Jerarquías</w:t>
      </w:r>
      <w:bookmarkEnd w:id="17"/>
    </w:p>
    <w:p w:rsidR="00E0621B" w:rsidRDefault="00E0621B" w:rsidP="00F67DD8"/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geográfica: </w:t>
      </w:r>
    </w:p>
    <w:p w:rsid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(País del cliente/</w:t>
      </w:r>
      <w:r>
        <w:rPr>
          <w:sz w:val="24"/>
        </w:rPr>
        <w:t xml:space="preserve">provincia del cliente </w:t>
      </w:r>
      <w:r w:rsidRPr="00E0621B">
        <w:rPr>
          <w:sz w:val="24"/>
        </w:rPr>
        <w:t>/ciudad</w:t>
      </w:r>
      <w:r>
        <w:rPr>
          <w:sz w:val="24"/>
        </w:rPr>
        <w:t xml:space="preserve"> del cliente</w:t>
      </w:r>
      <w:r w:rsidRPr="00E0621B">
        <w:rPr>
          <w:sz w:val="24"/>
        </w:rPr>
        <w:t>/cliente).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 xml:space="preserve">(País del </w:t>
      </w:r>
      <w:r>
        <w:rPr>
          <w:sz w:val="24"/>
        </w:rPr>
        <w:t>empleado</w:t>
      </w:r>
      <w:r w:rsidRPr="00E0621B">
        <w:rPr>
          <w:sz w:val="24"/>
        </w:rPr>
        <w:t>/</w:t>
      </w:r>
      <w:r>
        <w:rPr>
          <w:sz w:val="24"/>
        </w:rPr>
        <w:t xml:space="preserve">provincia del empleado </w:t>
      </w:r>
      <w:r w:rsidRPr="00E0621B">
        <w:rPr>
          <w:sz w:val="24"/>
        </w:rPr>
        <w:t>/ciudad</w:t>
      </w:r>
      <w:r>
        <w:rPr>
          <w:sz w:val="24"/>
        </w:rPr>
        <w:t xml:space="preserve"> del empleado </w:t>
      </w:r>
      <w:r w:rsidRPr="00E0621B">
        <w:rPr>
          <w:sz w:val="24"/>
        </w:rPr>
        <w:t>/</w:t>
      </w:r>
      <w:r>
        <w:rPr>
          <w:sz w:val="24"/>
        </w:rPr>
        <w:t xml:space="preserve"> empleado</w:t>
      </w:r>
      <w:r w:rsidRPr="00E0621B">
        <w:rPr>
          <w:sz w:val="24"/>
        </w:rPr>
        <w:t>).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de producto: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Categoría producto</w:t>
      </w:r>
      <w:r w:rsidRPr="00E0621B">
        <w:rPr>
          <w:sz w:val="24"/>
        </w:rPr>
        <w:t>/</w:t>
      </w:r>
      <w:r>
        <w:rPr>
          <w:sz w:val="24"/>
        </w:rPr>
        <w:t xml:space="preserve">Subcategoría producto </w:t>
      </w:r>
      <w:r w:rsidRPr="00E0621B">
        <w:rPr>
          <w:sz w:val="24"/>
        </w:rPr>
        <w:t>/producto)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Jerarquía comercial: 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</w:t>
      </w:r>
      <w:r>
        <w:rPr>
          <w:sz w:val="24"/>
        </w:rPr>
        <w:t>Zona geográfica</w:t>
      </w:r>
      <w:r w:rsidRPr="00E0621B">
        <w:rPr>
          <w:sz w:val="24"/>
        </w:rPr>
        <w:t>/</w:t>
      </w:r>
      <w:r>
        <w:rPr>
          <w:sz w:val="24"/>
        </w:rPr>
        <w:t>región</w:t>
      </w:r>
      <w:r w:rsidRPr="00E0621B">
        <w:rPr>
          <w:sz w:val="24"/>
        </w:rPr>
        <w:t>/</w:t>
      </w:r>
      <w:r>
        <w:rPr>
          <w:sz w:val="24"/>
        </w:rPr>
        <w:t>parque/ local</w:t>
      </w:r>
      <w:r w:rsidRPr="00E0621B">
        <w:rPr>
          <w:sz w:val="24"/>
        </w:rPr>
        <w:t>)</w:t>
      </w: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rPr>
          <w:sz w:val="24"/>
        </w:rPr>
      </w:pPr>
    </w:p>
    <w:p w:rsidR="00E0621B" w:rsidRPr="00E0621B" w:rsidRDefault="00E0621B" w:rsidP="00E0621B">
      <w:pPr>
        <w:pStyle w:val="Prrafodelista"/>
        <w:numPr>
          <w:ilvl w:val="0"/>
          <w:numId w:val="2"/>
        </w:numPr>
        <w:rPr>
          <w:b/>
          <w:sz w:val="24"/>
        </w:rPr>
      </w:pPr>
      <w:r w:rsidRPr="00E0621B">
        <w:rPr>
          <w:b/>
          <w:sz w:val="24"/>
        </w:rPr>
        <w:t xml:space="preserve"> Jerarquía temporal :</w:t>
      </w:r>
    </w:p>
    <w:p w:rsidR="00E0621B" w:rsidRPr="00E0621B" w:rsidRDefault="00E0621B" w:rsidP="00E0621B">
      <w:pPr>
        <w:pStyle w:val="Prrafodelista"/>
        <w:rPr>
          <w:sz w:val="24"/>
        </w:rPr>
      </w:pPr>
      <w:r w:rsidRPr="00E0621B">
        <w:rPr>
          <w:sz w:val="24"/>
        </w:rPr>
        <w:t>(Año/semestre/mes</w:t>
      </w:r>
      <w:r>
        <w:rPr>
          <w:sz w:val="24"/>
        </w:rPr>
        <w:t>/semana</w:t>
      </w:r>
      <w:r w:rsidRPr="00E0621B">
        <w:rPr>
          <w:sz w:val="24"/>
        </w:rPr>
        <w:t>/día)</w:t>
      </w:r>
    </w:p>
    <w:sectPr w:rsidR="00E0621B" w:rsidRPr="00E0621B" w:rsidSect="0010611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275" w:rsidRDefault="008D3275" w:rsidP="00EB2A1A">
      <w:pPr>
        <w:spacing w:after="0" w:line="240" w:lineRule="auto"/>
      </w:pPr>
      <w:r>
        <w:separator/>
      </w:r>
    </w:p>
  </w:endnote>
  <w:endnote w:type="continuationSeparator" w:id="0">
    <w:p w:rsidR="008D3275" w:rsidRDefault="008D3275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2AA" w:rsidRPr="003312AA" w:rsidRDefault="003312AA">
    <w:pPr>
      <w:pStyle w:val="Piedepgina"/>
      <w:jc w:val="center"/>
      <w:rPr>
        <w:b/>
        <w:caps/>
        <w:color w:val="5B9BD5" w:themeColor="accent1"/>
      </w:rPr>
    </w:pPr>
    <w:r w:rsidRPr="003312AA">
      <w:rPr>
        <w:b/>
        <w:caps/>
        <w:color w:val="538135" w:themeColor="accent6" w:themeShade="BF"/>
      </w:rPr>
      <w:t>P</w:t>
    </w:r>
    <w:r w:rsidRPr="003312AA">
      <w:rPr>
        <w:b/>
        <w:color w:val="538135" w:themeColor="accent6" w:themeShade="BF"/>
      </w:rPr>
      <w:t xml:space="preserve">ág. </w:t>
    </w:r>
    <w:r w:rsidRPr="003312AA">
      <w:rPr>
        <w:b/>
        <w:caps/>
        <w:color w:val="538135" w:themeColor="accent6" w:themeShade="BF"/>
      </w:rPr>
      <w:fldChar w:fldCharType="begin"/>
    </w:r>
    <w:r w:rsidRPr="003312AA">
      <w:rPr>
        <w:b/>
        <w:caps/>
        <w:color w:val="538135" w:themeColor="accent6" w:themeShade="BF"/>
      </w:rPr>
      <w:instrText>PAGE   \* MERGEFORMAT</w:instrText>
    </w:r>
    <w:r w:rsidRPr="003312AA">
      <w:rPr>
        <w:b/>
        <w:caps/>
        <w:color w:val="538135" w:themeColor="accent6" w:themeShade="BF"/>
      </w:rPr>
      <w:fldChar w:fldCharType="separate"/>
    </w:r>
    <w:r w:rsidR="00F52DE3" w:rsidRPr="00F52DE3">
      <w:rPr>
        <w:b/>
        <w:caps/>
        <w:noProof/>
        <w:color w:val="538135" w:themeColor="accent6" w:themeShade="BF"/>
        <w:lang w:val="es-ES"/>
      </w:rPr>
      <w:t>1</w:t>
    </w:r>
    <w:r w:rsidRPr="003312AA">
      <w:rPr>
        <w:b/>
        <w:caps/>
        <w:color w:val="538135" w:themeColor="accent6" w:themeShade="BF"/>
      </w:rPr>
      <w:fldChar w:fldCharType="end"/>
    </w:r>
  </w:p>
  <w:p w:rsidR="003312AA" w:rsidRDefault="003312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275" w:rsidRDefault="008D3275" w:rsidP="00EB2A1A">
      <w:pPr>
        <w:spacing w:after="0" w:line="240" w:lineRule="auto"/>
      </w:pPr>
      <w:r>
        <w:separator/>
      </w:r>
    </w:p>
  </w:footnote>
  <w:footnote w:type="continuationSeparator" w:id="0">
    <w:p w:rsidR="008D3275" w:rsidRDefault="008D3275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A00EA2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137E034A" wp14:editId="6450DAEA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A00EA2" w:rsidRPr="00DD4A7E" w:rsidRDefault="00A00EA2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A00EA2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A00EA2" w:rsidRPr="00DD4A7E" w:rsidRDefault="00595C10" w:rsidP="00595C10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ELABORACIÓN DEL MODELO LÓGICO</w:t>
          </w:r>
        </w:p>
      </w:tc>
    </w:tr>
    <w:tr w:rsidR="00A00EA2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0838E9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Código: </w:t>
          </w:r>
          <w:r w:rsidR="000838E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AA2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3D52A1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3D52A1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2016/Octubre/21</w:t>
          </w:r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EB2A1A" w:rsidRDefault="00EB2A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80147"/>
    <w:multiLevelType w:val="hybridMultilevel"/>
    <w:tmpl w:val="7870E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746DB"/>
    <w:multiLevelType w:val="hybridMultilevel"/>
    <w:tmpl w:val="DD5463EE"/>
    <w:lvl w:ilvl="0" w:tplc="A5682A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6C"/>
    <w:rsid w:val="00023AFD"/>
    <w:rsid w:val="0005537E"/>
    <w:rsid w:val="000838E9"/>
    <w:rsid w:val="000D79B8"/>
    <w:rsid w:val="000E4C8C"/>
    <w:rsid w:val="0010611C"/>
    <w:rsid w:val="001331E2"/>
    <w:rsid w:val="00156265"/>
    <w:rsid w:val="001F07FF"/>
    <w:rsid w:val="00210459"/>
    <w:rsid w:val="002259A3"/>
    <w:rsid w:val="003312AA"/>
    <w:rsid w:val="00332329"/>
    <w:rsid w:val="00332E85"/>
    <w:rsid w:val="003567BC"/>
    <w:rsid w:val="003D11A3"/>
    <w:rsid w:val="003D52A1"/>
    <w:rsid w:val="004112F6"/>
    <w:rsid w:val="00415E0C"/>
    <w:rsid w:val="00417DCC"/>
    <w:rsid w:val="004871C2"/>
    <w:rsid w:val="004F429D"/>
    <w:rsid w:val="00500512"/>
    <w:rsid w:val="005630B8"/>
    <w:rsid w:val="00565847"/>
    <w:rsid w:val="00595C10"/>
    <w:rsid w:val="00596365"/>
    <w:rsid w:val="005A098D"/>
    <w:rsid w:val="005B4FD9"/>
    <w:rsid w:val="005C536F"/>
    <w:rsid w:val="005F654A"/>
    <w:rsid w:val="00605A6D"/>
    <w:rsid w:val="006310E2"/>
    <w:rsid w:val="00646920"/>
    <w:rsid w:val="006642A6"/>
    <w:rsid w:val="00682B2D"/>
    <w:rsid w:val="006867D2"/>
    <w:rsid w:val="00691A38"/>
    <w:rsid w:val="006D6096"/>
    <w:rsid w:val="006D6470"/>
    <w:rsid w:val="00744869"/>
    <w:rsid w:val="007461DA"/>
    <w:rsid w:val="007A1319"/>
    <w:rsid w:val="00870F6C"/>
    <w:rsid w:val="00876A7D"/>
    <w:rsid w:val="00880543"/>
    <w:rsid w:val="00891931"/>
    <w:rsid w:val="008C06F3"/>
    <w:rsid w:val="008D3275"/>
    <w:rsid w:val="009D0997"/>
    <w:rsid w:val="009D513E"/>
    <w:rsid w:val="009E4685"/>
    <w:rsid w:val="00A00DB2"/>
    <w:rsid w:val="00A00EA2"/>
    <w:rsid w:val="00A06204"/>
    <w:rsid w:val="00A31C5D"/>
    <w:rsid w:val="00A603D2"/>
    <w:rsid w:val="00A751FD"/>
    <w:rsid w:val="00AE64B6"/>
    <w:rsid w:val="00B174AE"/>
    <w:rsid w:val="00B20BF4"/>
    <w:rsid w:val="00B54396"/>
    <w:rsid w:val="00B72B8A"/>
    <w:rsid w:val="00BA0968"/>
    <w:rsid w:val="00BD4FE3"/>
    <w:rsid w:val="00C04A30"/>
    <w:rsid w:val="00C20CC6"/>
    <w:rsid w:val="00CB1B7D"/>
    <w:rsid w:val="00CC4DFC"/>
    <w:rsid w:val="00CF316B"/>
    <w:rsid w:val="00D17752"/>
    <w:rsid w:val="00D74096"/>
    <w:rsid w:val="00E0621B"/>
    <w:rsid w:val="00E11BAA"/>
    <w:rsid w:val="00E157C2"/>
    <w:rsid w:val="00E16EF1"/>
    <w:rsid w:val="00E252A2"/>
    <w:rsid w:val="00E62851"/>
    <w:rsid w:val="00EB2A1A"/>
    <w:rsid w:val="00ED0EAE"/>
    <w:rsid w:val="00F01C7E"/>
    <w:rsid w:val="00F11DC0"/>
    <w:rsid w:val="00F21AD9"/>
    <w:rsid w:val="00F52DE3"/>
    <w:rsid w:val="00F67DD8"/>
    <w:rsid w:val="00F775C0"/>
    <w:rsid w:val="00F8042C"/>
    <w:rsid w:val="00FB3EC8"/>
    <w:rsid w:val="00FE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365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365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Estilo1">
    <w:name w:val="Estilo1"/>
    <w:basedOn w:val="Ttulo2"/>
    <w:link w:val="Estilo1Car"/>
    <w:qFormat/>
    <w:rsid w:val="00596365"/>
  </w:style>
  <w:style w:type="character" w:customStyle="1" w:styleId="Estilo1Car">
    <w:name w:val="Estilo1 Car"/>
    <w:basedOn w:val="Ttulo2Car"/>
    <w:link w:val="Estilo1"/>
    <w:rsid w:val="00596365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Sinespaciado">
    <w:name w:val="No Spacing"/>
    <w:link w:val="SinespaciadoCar"/>
    <w:uiPriority w:val="1"/>
    <w:qFormat/>
    <w:rsid w:val="0010611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611C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B20B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21F8-71FB-4630-9E1E-40FDDF51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940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Lógico.</vt:lpstr>
    </vt:vector>
  </TitlesOfParts>
  <Company>Universidad del Quindío.</Company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Lógico.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Equipo</cp:lastModifiedBy>
  <cp:revision>60</cp:revision>
  <dcterms:created xsi:type="dcterms:W3CDTF">2014-02-27T14:53:00Z</dcterms:created>
  <dcterms:modified xsi:type="dcterms:W3CDTF">2016-10-28T21:47:00Z</dcterms:modified>
</cp:coreProperties>
</file>