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46B38" w:rsidRDefault="000259E2">
      <w:pPr>
        <w:jc w:val="center"/>
      </w:pPr>
      <w:bookmarkStart w:id="0" w:name="_GoBack"/>
      <w:bookmarkEnd w:id="0"/>
      <w:proofErr w:type="spellStart"/>
      <w:r>
        <w:rPr>
          <w:rFonts w:ascii="Consolas" w:eastAsia="Consolas" w:hAnsi="Consolas" w:cs="Consolas"/>
          <w:sz w:val="36"/>
          <w:szCs w:val="36"/>
        </w:rPr>
        <w:t>Lecto</w:t>
      </w:r>
      <w:proofErr w:type="spellEnd"/>
      <w:r>
        <w:rPr>
          <w:rFonts w:ascii="Consolas" w:eastAsia="Consolas" w:hAnsi="Consolas" w:cs="Consolas"/>
          <w:sz w:val="36"/>
          <w:szCs w:val="36"/>
        </w:rPr>
        <w:t xml:space="preserve"> Market Analysis</w:t>
      </w:r>
    </w:p>
    <w:p w:rsidR="00E46B38" w:rsidRDefault="00E46B38">
      <w:pPr>
        <w:jc w:val="center"/>
      </w:pPr>
    </w:p>
    <w:p w:rsidR="00E46B38" w:rsidRDefault="000259E2">
      <w:r>
        <w:rPr>
          <w:rFonts w:ascii="Consolas" w:eastAsia="Consolas" w:hAnsi="Consolas" w:cs="Consolas"/>
          <w:b/>
          <w:sz w:val="24"/>
          <w:szCs w:val="24"/>
        </w:rPr>
        <w:t>Business Plan:</w:t>
      </w:r>
    </w:p>
    <w:p w:rsidR="00E46B38" w:rsidRDefault="000259E2">
      <w:r>
        <w:rPr>
          <w:rFonts w:ascii="Consolas" w:eastAsia="Consolas" w:hAnsi="Consolas" w:cs="Consolas"/>
          <w:sz w:val="24"/>
          <w:szCs w:val="24"/>
        </w:rPr>
        <w:t>- Offer web-service for free to expand growth for two months</w:t>
      </w:r>
    </w:p>
    <w:p w:rsidR="00E46B38" w:rsidRDefault="000259E2">
      <w:r>
        <w:rPr>
          <w:rFonts w:ascii="Consolas" w:eastAsia="Consolas" w:hAnsi="Consolas" w:cs="Consolas"/>
          <w:sz w:val="24"/>
          <w:szCs w:val="24"/>
        </w:rPr>
        <w:t>- Introduce scale model of pricing with monthly costs</w:t>
      </w:r>
    </w:p>
    <w:p w:rsidR="00E46B38" w:rsidRDefault="000259E2">
      <w:r>
        <w:rPr>
          <w:rFonts w:ascii="Consolas" w:eastAsia="Consolas" w:hAnsi="Consolas" w:cs="Consolas"/>
          <w:sz w:val="24"/>
          <w:szCs w:val="24"/>
        </w:rPr>
        <w:t xml:space="preserve">- Expand through public universities &amp; larger classes </w:t>
      </w:r>
    </w:p>
    <w:p w:rsidR="00E46B38" w:rsidRDefault="00E46B38"/>
    <w:p w:rsidR="00E46B38" w:rsidRDefault="000259E2">
      <w:r>
        <w:rPr>
          <w:rFonts w:ascii="Consolas" w:eastAsia="Consolas" w:hAnsi="Consolas" w:cs="Consolas"/>
          <w:b/>
          <w:sz w:val="24"/>
          <w:szCs w:val="24"/>
        </w:rPr>
        <w:t>Industry &amp; Outlook:</w:t>
      </w:r>
    </w:p>
    <w:p w:rsidR="00E46B38" w:rsidRDefault="000259E2">
      <w:pPr>
        <w:spacing w:line="480" w:lineRule="auto"/>
      </w:pPr>
      <w:r>
        <w:rPr>
          <w:rFonts w:ascii="Consolas" w:eastAsia="Consolas" w:hAnsi="Consolas" w:cs="Consolas"/>
          <w:sz w:val="24"/>
          <w:szCs w:val="24"/>
        </w:rPr>
        <w:t xml:space="preserve">- Global E-Learning Market worth $107 Billion by the end of 2015 </w:t>
      </w:r>
      <w:r>
        <w:rPr>
          <w:rFonts w:ascii="Consolas" w:eastAsia="Consolas" w:hAnsi="Consolas" w:cs="Consolas"/>
          <w:color w:val="0000FF"/>
          <w:sz w:val="36"/>
          <w:szCs w:val="36"/>
          <w:vertAlign w:val="superscript"/>
        </w:rPr>
        <w:footnoteReference w:id="1"/>
      </w:r>
    </w:p>
    <w:p w:rsidR="00E46B38" w:rsidRDefault="000259E2">
      <w:pPr>
        <w:spacing w:line="480" w:lineRule="auto"/>
      </w:pPr>
      <w:r>
        <w:rPr>
          <w:rFonts w:ascii="Consolas" w:eastAsia="Consolas" w:hAnsi="Consolas" w:cs="Consolas"/>
          <w:sz w:val="24"/>
          <w:szCs w:val="24"/>
        </w:rPr>
        <w:t xml:space="preserve">- Five year compound annual growth rate of approximately 9.2% </w:t>
      </w:r>
      <w:r>
        <w:rPr>
          <w:rFonts w:ascii="Consolas" w:eastAsia="Consolas" w:hAnsi="Consolas" w:cs="Consolas"/>
          <w:color w:val="0000FF"/>
          <w:sz w:val="36"/>
          <w:szCs w:val="36"/>
          <w:vertAlign w:val="superscript"/>
        </w:rPr>
        <w:footnoteReference w:id="2"/>
      </w:r>
    </w:p>
    <w:p w:rsidR="00E46B38" w:rsidRDefault="000259E2">
      <w:r>
        <w:rPr>
          <w:rFonts w:ascii="Consolas" w:eastAsia="Consolas" w:hAnsi="Consolas" w:cs="Consolas"/>
          <w:sz w:val="24"/>
          <w:szCs w:val="24"/>
        </w:rPr>
        <w:t xml:space="preserve">- The Learning Management System market is expected to be worth approximately $4 billion in 2015 and over $7 billion in 2018 </w:t>
      </w:r>
      <w:r>
        <w:rPr>
          <w:rFonts w:ascii="Consolas" w:eastAsia="Consolas" w:hAnsi="Consolas" w:cs="Consolas"/>
          <w:color w:val="0000FF"/>
          <w:sz w:val="36"/>
          <w:szCs w:val="36"/>
          <w:vertAlign w:val="superscript"/>
        </w:rPr>
        <w:footnoteReference w:id="3"/>
      </w:r>
    </w:p>
    <w:p w:rsidR="00E46B38" w:rsidRDefault="00E46B38"/>
    <w:p w:rsidR="00E46B38" w:rsidRDefault="000259E2">
      <w:r>
        <w:rPr>
          <w:rFonts w:ascii="Consolas" w:eastAsia="Consolas" w:hAnsi="Consolas" w:cs="Consolas"/>
          <w:sz w:val="24"/>
          <w:szCs w:val="24"/>
        </w:rPr>
        <w:t xml:space="preserve">- </w:t>
      </w:r>
      <w:r>
        <w:rPr>
          <w:rFonts w:ascii="Consolas" w:eastAsia="Consolas" w:hAnsi="Consolas" w:cs="Consolas"/>
          <w:sz w:val="24"/>
          <w:szCs w:val="24"/>
          <w:highlight w:val="white"/>
        </w:rPr>
        <w:t>The global market for MOOCs will grow at a compound annual growth rate of 56.61% over the period 2013-2018</w:t>
      </w:r>
      <w:r>
        <w:rPr>
          <w:rFonts w:ascii="Consolas" w:eastAsia="Consolas" w:hAnsi="Consolas" w:cs="Consolas"/>
          <w:color w:val="262626"/>
          <w:sz w:val="24"/>
          <w:szCs w:val="24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36"/>
          <w:szCs w:val="36"/>
          <w:highlight w:val="white"/>
          <w:vertAlign w:val="superscript"/>
        </w:rPr>
        <w:footnoteReference w:id="4"/>
      </w:r>
    </w:p>
    <w:p w:rsidR="00E46B38" w:rsidRDefault="00E46B38"/>
    <w:p w:rsidR="00E46B38" w:rsidRDefault="000259E2">
      <w:pPr>
        <w:spacing w:line="360" w:lineRule="auto"/>
      </w:pPr>
      <w:r>
        <w:rPr>
          <w:rFonts w:ascii="Consolas" w:eastAsia="Consolas" w:hAnsi="Consolas" w:cs="Consolas"/>
          <w:b/>
          <w:sz w:val="24"/>
          <w:szCs w:val="24"/>
          <w:highlight w:val="white"/>
        </w:rPr>
        <w:t>Initial Target Market:</w:t>
      </w:r>
    </w:p>
    <w:p w:rsidR="00E46B38" w:rsidRDefault="000259E2">
      <w:r>
        <w:rPr>
          <w:rFonts w:ascii="Consolas" w:eastAsia="Consolas" w:hAnsi="Consolas" w:cs="Consolas"/>
          <w:sz w:val="24"/>
          <w:szCs w:val="24"/>
          <w:highlight w:val="white"/>
        </w:rPr>
        <w:t>- American students enrolled in secondary education or higher education (ages 14-22)</w:t>
      </w:r>
    </w:p>
    <w:p w:rsidR="00E46B38" w:rsidRDefault="00E46B38"/>
    <w:p w:rsidR="00E46B38" w:rsidRDefault="000259E2">
      <w:r>
        <w:rPr>
          <w:rFonts w:ascii="Consolas" w:eastAsia="Consolas" w:hAnsi="Consolas" w:cs="Consolas"/>
          <w:sz w:val="24"/>
          <w:szCs w:val="24"/>
          <w:highlight w:val="white"/>
        </w:rPr>
        <w:t>- Thirty-five million students i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n the fall of 2015 </w:t>
      </w:r>
      <w:r>
        <w:rPr>
          <w:rFonts w:ascii="Consolas" w:eastAsia="Consolas" w:hAnsi="Consolas" w:cs="Consolas"/>
          <w:color w:val="0000FF"/>
          <w:sz w:val="36"/>
          <w:szCs w:val="36"/>
          <w:highlight w:val="white"/>
          <w:vertAlign w:val="superscript"/>
        </w:rPr>
        <w:footnoteReference w:id="5"/>
      </w:r>
    </w:p>
    <w:p w:rsidR="00E46B38" w:rsidRDefault="00E46B38"/>
    <w:p w:rsidR="00E46B38" w:rsidRDefault="000259E2">
      <w:r>
        <w:rPr>
          <w:rFonts w:ascii="Consolas" w:eastAsia="Consolas" w:hAnsi="Consolas" w:cs="Consolas"/>
          <w:sz w:val="24"/>
          <w:szCs w:val="24"/>
          <w:highlight w:val="white"/>
        </w:rPr>
        <w:t>- Spends majority of time on internet on social media</w:t>
      </w:r>
    </w:p>
    <w:p w:rsidR="00E46B38" w:rsidRDefault="00E46B38"/>
    <w:p w:rsidR="00E46B38" w:rsidRDefault="000259E2">
      <w:r>
        <w:rPr>
          <w:rFonts w:ascii="Consolas" w:eastAsia="Consolas" w:hAnsi="Consolas" w:cs="Consolas"/>
          <w:sz w:val="24"/>
          <w:szCs w:val="24"/>
          <w:highlight w:val="white"/>
        </w:rPr>
        <w:t>- More involved with technology than other age demographics</w:t>
      </w:r>
    </w:p>
    <w:p w:rsidR="00E46B38" w:rsidRDefault="000259E2">
      <w:r>
        <w:rPr>
          <w:rFonts w:ascii="Consolas" w:eastAsia="Consolas" w:hAnsi="Consolas" w:cs="Consolas"/>
          <w:b/>
          <w:sz w:val="24"/>
          <w:szCs w:val="24"/>
          <w:highlight w:val="white"/>
        </w:rPr>
        <w:lastRenderedPageBreak/>
        <w:t>Competitive Analysis</w:t>
      </w:r>
    </w:p>
    <w:p w:rsidR="00E46B38" w:rsidRDefault="000259E2">
      <w:r>
        <w:rPr>
          <w:rFonts w:ascii="Consolas" w:eastAsia="Consolas" w:hAnsi="Consolas" w:cs="Consolas"/>
          <w:sz w:val="24"/>
          <w:szCs w:val="24"/>
          <w:highlight w:val="white"/>
        </w:rPr>
        <w:t xml:space="preserve">- Top E-Learning competitors are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Chegg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tutor.com,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Eduboard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Coursera, Princeton Review,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Youtube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and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OneClass</w:t>
      </w:r>
      <w:proofErr w:type="spellEnd"/>
    </w:p>
    <w:p w:rsidR="00E46B38" w:rsidRDefault="00E46B38"/>
    <w:p w:rsidR="00E46B38" w:rsidRDefault="000259E2">
      <w:r>
        <w:rPr>
          <w:rFonts w:ascii="Consolas" w:eastAsia="Consolas" w:hAnsi="Consolas" w:cs="Consolas"/>
          <w:sz w:val="24"/>
          <w:szCs w:val="24"/>
          <w:highlight w:val="white"/>
        </w:rPr>
        <w:t xml:space="preserve">-Secondary competitors are traditional tutoring methods (i.e. Kumon)   </w:t>
      </w:r>
    </w:p>
    <w:p w:rsidR="00E46B38" w:rsidRDefault="00E46B38"/>
    <w:p w:rsidR="00E46B38" w:rsidRDefault="000259E2">
      <w:pPr>
        <w:ind w:firstLine="720"/>
      </w:pPr>
      <w:r>
        <w:rPr>
          <w:rFonts w:ascii="Consolas" w:eastAsia="Consolas" w:hAnsi="Consolas" w:cs="Consolas"/>
          <w:sz w:val="24"/>
          <w:szCs w:val="24"/>
          <w:highlight w:val="white"/>
        </w:rPr>
        <w:t>Competition’s Advantages:</w:t>
      </w:r>
    </w:p>
    <w:p w:rsidR="00E46B38" w:rsidRDefault="000259E2">
      <w:pPr>
        <w:ind w:firstLine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- Credentialed tutors </w:t>
      </w:r>
    </w:p>
    <w:p w:rsidR="00E46B38" w:rsidRDefault="000259E2">
      <w:pPr>
        <w:ind w:firstLine="720"/>
      </w:pPr>
      <w:r>
        <w:rPr>
          <w:rFonts w:ascii="Consolas" w:eastAsia="Consolas" w:hAnsi="Consolas" w:cs="Consolas"/>
          <w:sz w:val="24"/>
          <w:szCs w:val="24"/>
          <w:highlight w:val="white"/>
        </w:rPr>
        <w:t>- Specific notes for courses at a variety of universities</w:t>
      </w:r>
    </w:p>
    <w:p w:rsidR="00E46B38" w:rsidRDefault="000259E2">
      <w:pPr>
        <w:ind w:firstLine="720"/>
      </w:pPr>
      <w:r>
        <w:rPr>
          <w:rFonts w:ascii="Consolas" w:eastAsia="Consolas" w:hAnsi="Consolas" w:cs="Consolas"/>
          <w:sz w:val="24"/>
          <w:szCs w:val="24"/>
          <w:highlight w:val="white"/>
        </w:rPr>
        <w:t>- Established technology and user-base</w:t>
      </w:r>
    </w:p>
    <w:p w:rsidR="00E46B38" w:rsidRDefault="00E46B38">
      <w:pPr>
        <w:ind w:firstLine="720"/>
      </w:pPr>
    </w:p>
    <w:p w:rsidR="00E46B38" w:rsidRDefault="000259E2">
      <w:pPr>
        <w:ind w:firstLine="720"/>
      </w:pPr>
      <w:r>
        <w:rPr>
          <w:rFonts w:ascii="Consolas" w:eastAsia="Consolas" w:hAnsi="Consolas" w:cs="Consolas"/>
          <w:sz w:val="24"/>
          <w:szCs w:val="24"/>
          <w:highlight w:val="white"/>
        </w:rPr>
        <w:t>Potential Pitfalls:</w:t>
      </w:r>
    </w:p>
    <w:p w:rsidR="00E46B38" w:rsidRDefault="000259E2">
      <w:pPr>
        <w:ind w:firstLine="720"/>
      </w:pPr>
      <w:r>
        <w:rPr>
          <w:rFonts w:ascii="Consolas" w:eastAsia="Consolas" w:hAnsi="Consolas" w:cs="Consolas"/>
          <w:sz w:val="24"/>
          <w:szCs w:val="24"/>
          <w:highlight w:val="white"/>
        </w:rPr>
        <w:t>- Saturated market due to low barrier to entry</w:t>
      </w:r>
    </w:p>
    <w:p w:rsidR="00E46B38" w:rsidRDefault="000259E2">
      <w:pPr>
        <w:ind w:firstLine="720"/>
      </w:pPr>
      <w:r>
        <w:rPr>
          <w:rFonts w:ascii="Consolas" w:eastAsia="Consolas" w:hAnsi="Consolas" w:cs="Consolas"/>
          <w:sz w:val="24"/>
          <w:szCs w:val="24"/>
          <w:highlight w:val="white"/>
        </w:rPr>
        <w:t>- High cost for storing data and managing livestream</w:t>
      </w:r>
    </w:p>
    <w:p w:rsidR="00E46B38" w:rsidRDefault="000259E2">
      <w:pPr>
        <w:ind w:firstLine="720"/>
      </w:pPr>
      <w:r>
        <w:rPr>
          <w:rFonts w:ascii="Consolas" w:eastAsia="Consolas" w:hAnsi="Consolas" w:cs="Consolas"/>
          <w:sz w:val="24"/>
          <w:szCs w:val="24"/>
          <w:highlight w:val="white"/>
        </w:rPr>
        <w:t>- Demand is unclear for peer-to-peer educational service</w:t>
      </w:r>
    </w:p>
    <w:p w:rsidR="00E46B38" w:rsidRDefault="00E46B38">
      <w:pPr>
        <w:ind w:firstLine="720"/>
      </w:pPr>
    </w:p>
    <w:p w:rsidR="00E46B38" w:rsidRDefault="000259E2">
      <w:r>
        <w:rPr>
          <w:rFonts w:ascii="Consolas" w:eastAsia="Consolas" w:hAnsi="Consolas" w:cs="Consolas"/>
          <w:sz w:val="24"/>
          <w:szCs w:val="24"/>
          <w:highlight w:val="white"/>
        </w:rPr>
        <w:t>- Market is still in its early stage of development aka demand has not fully been realized and the</w:t>
      </w:r>
      <w:r>
        <w:rPr>
          <w:rFonts w:ascii="Consolas" w:eastAsia="Consolas" w:hAnsi="Consolas" w:cs="Consolas"/>
          <w:sz w:val="24"/>
          <w:szCs w:val="24"/>
          <w:highlight w:val="white"/>
        </w:rPr>
        <w:t>re is a lot of room for growth</w:t>
      </w:r>
    </w:p>
    <w:p w:rsidR="00E46B38" w:rsidRDefault="00E46B38"/>
    <w:p w:rsidR="00E46B38" w:rsidRDefault="000259E2">
      <w:r>
        <w:rPr>
          <w:rFonts w:ascii="Consolas" w:eastAsia="Consolas" w:hAnsi="Consolas" w:cs="Consolas"/>
          <w:b/>
          <w:sz w:val="24"/>
          <w:szCs w:val="24"/>
          <w:highlight w:val="white"/>
        </w:rPr>
        <w:t>Projections:</w:t>
      </w:r>
    </w:p>
    <w:p w:rsidR="00E46B38" w:rsidRDefault="000259E2">
      <w:r>
        <w:rPr>
          <w:rFonts w:ascii="Consolas" w:eastAsia="Consolas" w:hAnsi="Consolas" w:cs="Consolas"/>
          <w:sz w:val="24"/>
          <w:szCs w:val="24"/>
          <w:highlight w:val="white"/>
        </w:rPr>
        <w:t xml:space="preserve">- Cost of production is currently free. </w:t>
      </w: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Will grow with increase of users.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Will be paid out-of-pocket while free trial is still offered</w:t>
      </w:r>
    </w:p>
    <w:p w:rsidR="00E46B38" w:rsidRDefault="00E46B38"/>
    <w:p w:rsidR="00E46B38" w:rsidRDefault="000259E2">
      <w:r>
        <w:rPr>
          <w:rFonts w:ascii="Consolas" w:eastAsia="Consolas" w:hAnsi="Consolas" w:cs="Consolas"/>
          <w:b/>
          <w:sz w:val="24"/>
          <w:szCs w:val="24"/>
          <w:highlight w:val="white"/>
        </w:rPr>
        <w:t>Restrictions:</w:t>
      </w:r>
    </w:p>
    <w:p w:rsidR="00E46B38" w:rsidRDefault="000259E2">
      <w:r>
        <w:rPr>
          <w:rFonts w:ascii="Consolas" w:eastAsia="Consolas" w:hAnsi="Consolas" w:cs="Consolas"/>
          <w:sz w:val="24"/>
          <w:szCs w:val="24"/>
          <w:highlight w:val="white"/>
        </w:rPr>
        <w:t>- Potential for misuse of streaming services (cheating, porno</w:t>
      </w:r>
      <w:r>
        <w:rPr>
          <w:rFonts w:ascii="Consolas" w:eastAsia="Consolas" w:hAnsi="Consolas" w:cs="Consolas"/>
          <w:sz w:val="24"/>
          <w:szCs w:val="24"/>
          <w:highlight w:val="white"/>
        </w:rPr>
        <w:t>graphy, etc.)</w:t>
      </w:r>
    </w:p>
    <w:p w:rsidR="00E46B38" w:rsidRDefault="000259E2">
      <w:r>
        <w:rPr>
          <w:rFonts w:ascii="Consolas" w:eastAsia="Consolas" w:hAnsi="Consolas" w:cs="Consolas"/>
          <w:sz w:val="24"/>
          <w:szCs w:val="24"/>
          <w:highlight w:val="white"/>
        </w:rPr>
        <w:tab/>
        <w:t>Solved By:</w:t>
      </w:r>
    </w:p>
    <w:p w:rsidR="00E46B38" w:rsidRDefault="000259E2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- Terms and Conditions giving us legal authority to delete accounts of users who violate policy </w:t>
      </w:r>
    </w:p>
    <w:p w:rsidR="00E46B38" w:rsidRDefault="000259E2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- “Report” feature to identify where these violations are occurring </w:t>
      </w:r>
    </w:p>
    <w:p w:rsidR="00E46B38" w:rsidRDefault="00E46B38"/>
    <w:p w:rsidR="00E46B38" w:rsidRDefault="000259E2">
      <w:r>
        <w:rPr>
          <w:rFonts w:ascii="Consolas" w:eastAsia="Consolas" w:hAnsi="Consolas" w:cs="Consolas"/>
          <w:b/>
          <w:sz w:val="24"/>
          <w:szCs w:val="24"/>
          <w:highlight w:val="white"/>
        </w:rPr>
        <w:t>Overview:</w:t>
      </w:r>
    </w:p>
    <w:p w:rsidR="00E46B38" w:rsidRDefault="000259E2"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Lecto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is a unique peer-to-peer education sharing plat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form that overcomes the stigma associated with its competitors.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Lecto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combines the social aspect of studying with friends with the resources to facilitate effective study habits.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Lecto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is cheaper than its competitors and provides a higher level of specific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ity and clarification for each topic it addresses.  </w:t>
      </w:r>
    </w:p>
    <w:sectPr w:rsidR="00E46B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9E2" w:rsidRDefault="000259E2">
      <w:pPr>
        <w:spacing w:line="240" w:lineRule="auto"/>
      </w:pPr>
      <w:r>
        <w:separator/>
      </w:r>
    </w:p>
  </w:endnote>
  <w:endnote w:type="continuationSeparator" w:id="0">
    <w:p w:rsidR="000259E2" w:rsidRDefault="00025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9E2" w:rsidRDefault="000259E2">
      <w:pPr>
        <w:spacing w:line="240" w:lineRule="auto"/>
      </w:pPr>
      <w:r>
        <w:separator/>
      </w:r>
    </w:p>
  </w:footnote>
  <w:footnote w:type="continuationSeparator" w:id="0">
    <w:p w:rsidR="000259E2" w:rsidRDefault="000259E2">
      <w:pPr>
        <w:spacing w:line="240" w:lineRule="auto"/>
      </w:pPr>
      <w:r>
        <w:continuationSeparator/>
      </w:r>
    </w:p>
  </w:footnote>
  <w:footnote w:id="1">
    <w:p w:rsidR="00E46B38" w:rsidRDefault="000259E2">
      <w:pPr>
        <w:spacing w:line="240" w:lineRule="auto"/>
      </w:pPr>
      <w:r>
        <w:rPr>
          <w:vertAlign w:val="superscript"/>
        </w:rPr>
        <w:footnoteRef/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"Global E-Learning Market to Reach US$107 Billion by 2015, According to."</w:t>
      </w:r>
      <w:proofErr w:type="spellStart"/>
      <w:r>
        <w:rPr>
          <w:i/>
          <w:sz w:val="18"/>
          <w:szCs w:val="18"/>
        </w:rPr>
        <w:t>PRWeb</w:t>
      </w:r>
      <w:proofErr w:type="spellEnd"/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N.p</w:t>
      </w:r>
      <w:proofErr w:type="spellEnd"/>
      <w:proofErr w:type="gramEnd"/>
      <w:r>
        <w:rPr>
          <w:sz w:val="18"/>
          <w:szCs w:val="18"/>
        </w:rPr>
        <w:t xml:space="preserve">., 14 Sept. 2015. </w:t>
      </w:r>
      <w:proofErr w:type="gramStart"/>
      <w:r>
        <w:rPr>
          <w:sz w:val="18"/>
          <w:szCs w:val="18"/>
        </w:rPr>
        <w:t>Web.</w:t>
      </w:r>
      <w:proofErr w:type="gramEnd"/>
      <w:r>
        <w:rPr>
          <w:sz w:val="18"/>
          <w:szCs w:val="18"/>
        </w:rPr>
        <w:t xml:space="preserve"> 15 Sept. 2015.</w:t>
      </w:r>
    </w:p>
    <w:p w:rsidR="00E46B38" w:rsidRDefault="00E46B38">
      <w:pPr>
        <w:spacing w:line="240" w:lineRule="auto"/>
      </w:pPr>
    </w:p>
  </w:footnote>
  <w:footnote w:id="2">
    <w:p w:rsidR="00E46B38" w:rsidRDefault="000259E2">
      <w:pPr>
        <w:spacing w:line="240" w:lineRule="auto"/>
      </w:pPr>
      <w:r>
        <w:rPr>
          <w:vertAlign w:val="superscript"/>
        </w:rPr>
        <w:footnoteRef/>
      </w:r>
      <w:r>
        <w:rPr>
          <w:sz w:val="18"/>
          <w:szCs w:val="18"/>
        </w:rPr>
        <w:t xml:space="preserve"> Adkins, Sam S. "The Worldwide Market for Self-paced ELearning Products and Se</w:t>
      </w:r>
      <w:r>
        <w:rPr>
          <w:sz w:val="18"/>
          <w:szCs w:val="18"/>
        </w:rPr>
        <w:t xml:space="preserve">rvices: 2010-2015 Forecast and Analysis." </w:t>
      </w:r>
      <w:r>
        <w:rPr>
          <w:i/>
          <w:sz w:val="18"/>
          <w:szCs w:val="18"/>
        </w:rPr>
        <w:t>Ambient Insight Comprehensive Report</w:t>
      </w:r>
      <w:r>
        <w:rPr>
          <w:sz w:val="18"/>
          <w:szCs w:val="18"/>
        </w:rPr>
        <w:t xml:space="preserve"> (2011): n. </w:t>
      </w:r>
      <w:proofErr w:type="spellStart"/>
      <w:r>
        <w:rPr>
          <w:sz w:val="18"/>
          <w:szCs w:val="18"/>
        </w:rPr>
        <w:t>pag</w:t>
      </w:r>
      <w:proofErr w:type="spellEnd"/>
      <w:r>
        <w:rPr>
          <w:sz w:val="18"/>
          <w:szCs w:val="18"/>
        </w:rPr>
        <w:t xml:space="preserve">. July 2011. </w:t>
      </w:r>
      <w:proofErr w:type="gramStart"/>
      <w:r>
        <w:rPr>
          <w:sz w:val="18"/>
          <w:szCs w:val="18"/>
        </w:rPr>
        <w:t>Web.</w:t>
      </w:r>
      <w:proofErr w:type="gramEnd"/>
    </w:p>
    <w:p w:rsidR="00E46B38" w:rsidRDefault="00E46B38">
      <w:pPr>
        <w:spacing w:line="240" w:lineRule="auto"/>
      </w:pPr>
    </w:p>
  </w:footnote>
  <w:footnote w:id="3">
    <w:p w:rsidR="00E46B38" w:rsidRDefault="000259E2">
      <w:pPr>
        <w:spacing w:line="240" w:lineRule="auto"/>
      </w:pPr>
      <w:r>
        <w:rPr>
          <w:vertAlign w:val="superscript"/>
        </w:rPr>
        <w:footnoteRef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Salgarkar</w:t>
      </w:r>
      <w:proofErr w:type="spellEnd"/>
      <w:r>
        <w:rPr>
          <w:sz w:val="18"/>
          <w:szCs w:val="18"/>
        </w:rPr>
        <w:t xml:space="preserve">, Rohan. "Learning Management Systems (LMS) Market </w:t>
      </w:r>
      <w:proofErr w:type="gramStart"/>
      <w:r>
        <w:rPr>
          <w:sz w:val="18"/>
          <w:szCs w:val="18"/>
        </w:rPr>
        <w:t>Worth</w:t>
      </w:r>
      <w:proofErr w:type="gramEnd"/>
      <w:r>
        <w:rPr>
          <w:sz w:val="18"/>
          <w:szCs w:val="18"/>
        </w:rPr>
        <w:t xml:space="preserve"> $7.83 Billion by 2018 Forecasted in </w:t>
      </w:r>
      <w:proofErr w:type="spellStart"/>
      <w:r>
        <w:rPr>
          <w:sz w:val="18"/>
          <w:szCs w:val="18"/>
        </w:rPr>
        <w:t>MarketsandMarkets</w:t>
      </w:r>
      <w:proofErr w:type="spellEnd"/>
      <w:r>
        <w:rPr>
          <w:sz w:val="18"/>
          <w:szCs w:val="18"/>
        </w:rPr>
        <w:t xml:space="preserve"> Recent Report." </w:t>
      </w:r>
      <w:proofErr w:type="spellStart"/>
      <w:proofErr w:type="gramStart"/>
      <w:r>
        <w:rPr>
          <w:i/>
          <w:sz w:val="18"/>
          <w:szCs w:val="18"/>
        </w:rPr>
        <w:t>Marketwire</w:t>
      </w:r>
      <w:proofErr w:type="spellEnd"/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N.p</w:t>
      </w:r>
      <w:proofErr w:type="spellEnd"/>
      <w:proofErr w:type="gramEnd"/>
      <w:r>
        <w:rPr>
          <w:sz w:val="18"/>
          <w:szCs w:val="18"/>
        </w:rPr>
        <w:t xml:space="preserve">., 29 Oct. 2013. </w:t>
      </w:r>
      <w:proofErr w:type="gramStart"/>
      <w:r>
        <w:rPr>
          <w:sz w:val="18"/>
          <w:szCs w:val="18"/>
        </w:rPr>
        <w:t>Web.</w:t>
      </w:r>
      <w:proofErr w:type="gramEnd"/>
      <w:r>
        <w:rPr>
          <w:sz w:val="18"/>
          <w:szCs w:val="18"/>
        </w:rPr>
        <w:t xml:space="preserve"> 15 Sept. 2015.</w:t>
      </w:r>
    </w:p>
    <w:p w:rsidR="00E46B38" w:rsidRDefault="00E46B38">
      <w:pPr>
        <w:spacing w:line="240" w:lineRule="auto"/>
      </w:pPr>
    </w:p>
  </w:footnote>
  <w:footnote w:id="4">
    <w:p w:rsidR="00E46B38" w:rsidRDefault="000259E2">
      <w:pPr>
        <w:spacing w:line="240" w:lineRule="auto"/>
      </w:pPr>
      <w:r>
        <w:rPr>
          <w:vertAlign w:val="superscript"/>
        </w:rPr>
        <w:footnoteRef/>
      </w:r>
      <w:r>
        <w:rPr>
          <w:sz w:val="18"/>
          <w:szCs w:val="18"/>
        </w:rPr>
        <w:t xml:space="preserve"> </w:t>
      </w:r>
      <w:r>
        <w:rPr>
          <w:sz w:val="18"/>
          <w:szCs w:val="18"/>
          <w:highlight w:val="white"/>
        </w:rPr>
        <w:t xml:space="preserve">Adkins, Sam S. "The Worldwide Market for Self-paced ELearning Products and Services: 2010-2015 Forecast and Analysis." </w:t>
      </w:r>
      <w:r>
        <w:rPr>
          <w:i/>
          <w:sz w:val="18"/>
          <w:szCs w:val="18"/>
          <w:highlight w:val="white"/>
        </w:rPr>
        <w:t>Ambient Insight Comprehensive Report</w:t>
      </w:r>
      <w:r>
        <w:rPr>
          <w:sz w:val="18"/>
          <w:szCs w:val="18"/>
          <w:highlight w:val="white"/>
        </w:rPr>
        <w:t xml:space="preserve"> (2011): n. </w:t>
      </w:r>
      <w:proofErr w:type="spellStart"/>
      <w:r>
        <w:rPr>
          <w:sz w:val="18"/>
          <w:szCs w:val="18"/>
          <w:highlight w:val="white"/>
        </w:rPr>
        <w:t>pag</w:t>
      </w:r>
      <w:proofErr w:type="spellEnd"/>
      <w:r>
        <w:rPr>
          <w:sz w:val="18"/>
          <w:szCs w:val="18"/>
          <w:highlight w:val="white"/>
        </w:rPr>
        <w:t xml:space="preserve">. July 2011. </w:t>
      </w:r>
      <w:proofErr w:type="gramStart"/>
      <w:r>
        <w:rPr>
          <w:sz w:val="18"/>
          <w:szCs w:val="18"/>
          <w:highlight w:val="white"/>
        </w:rPr>
        <w:t>Web.</w:t>
      </w:r>
      <w:proofErr w:type="gramEnd"/>
    </w:p>
    <w:p w:rsidR="00E46B38" w:rsidRDefault="00E46B38">
      <w:pPr>
        <w:spacing w:line="240" w:lineRule="auto"/>
      </w:pPr>
    </w:p>
  </w:footnote>
  <w:footnote w:id="5">
    <w:p w:rsidR="00E46B38" w:rsidRDefault="000259E2">
      <w:pPr>
        <w:spacing w:line="240" w:lineRule="auto"/>
      </w:pPr>
      <w:r>
        <w:rPr>
          <w:vertAlign w:val="superscript"/>
        </w:rPr>
        <w:footnoteRef/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Institute </w:t>
      </w:r>
      <w:r>
        <w:rPr>
          <w:sz w:val="18"/>
          <w:szCs w:val="18"/>
        </w:rPr>
        <w:t>of Education Sciences.</w:t>
      </w:r>
      <w:proofErr w:type="gram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"Back to School Statistics."</w:t>
      </w:r>
      <w:proofErr w:type="gramEnd"/>
      <w:r>
        <w:rPr>
          <w:sz w:val="18"/>
          <w:szCs w:val="18"/>
        </w:rPr>
        <w:t xml:space="preserve"> </w:t>
      </w:r>
      <w:proofErr w:type="gramStart"/>
      <w:r>
        <w:rPr>
          <w:i/>
          <w:sz w:val="18"/>
          <w:szCs w:val="18"/>
        </w:rPr>
        <w:t>National Center for Education Statistics</w:t>
      </w:r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U.S. Department of Education Institute of Education Sciences National Center for Education Statistics, 2015.</w:t>
      </w:r>
      <w:proofErr w:type="gram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Web.</w:t>
      </w:r>
      <w:proofErr w:type="gram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6B38"/>
    <w:rsid w:val="000259E2"/>
    <w:rsid w:val="00A566B4"/>
    <w:rsid w:val="00E4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Young</dc:creator>
  <cp:lastModifiedBy>Kelly Young</cp:lastModifiedBy>
  <cp:revision>2</cp:revision>
  <dcterms:created xsi:type="dcterms:W3CDTF">2015-09-15T06:07:00Z</dcterms:created>
  <dcterms:modified xsi:type="dcterms:W3CDTF">2015-09-15T06:07:00Z</dcterms:modified>
</cp:coreProperties>
</file>