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</w:p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Integer</w:t>
      </w:r>
      <w:proofErr w:type="spellEnd"/>
    </w:p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dtpahora.Value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dtpdevolucion.Value</w:t>
      </w:r>
      <w:proofErr w:type="spellEnd"/>
    </w:p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a.Days</w:t>
      </w:r>
      <w:proofErr w:type="spellEnd"/>
    </w:p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TextBox1.Text)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0773B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"Tiene un retraso de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5104E" w:rsidRDefault="0065104E" w:rsidP="0065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 quedan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(Val(TextBox1.Text) * 1)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Para entregar el libro"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309C" w:rsidRDefault="0065104E" w:rsidP="0065104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</w:p>
    <w:sectPr w:rsidR="008F3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4E"/>
    <w:rsid w:val="0065104E"/>
    <w:rsid w:val="008F309C"/>
    <w:rsid w:val="00B0773B"/>
    <w:rsid w:val="00C7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E3B10-F249-47C0-8773-D1E7B4BA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@ldosoft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ICIT EQ - 05</dc:creator>
  <cp:keywords/>
  <dc:description/>
  <cp:lastModifiedBy>ICIT EQ - 05</cp:lastModifiedBy>
  <cp:revision>3</cp:revision>
  <dcterms:created xsi:type="dcterms:W3CDTF">2019-10-01T20:20:00Z</dcterms:created>
  <dcterms:modified xsi:type="dcterms:W3CDTF">2019-10-01T20:29:00Z</dcterms:modified>
</cp:coreProperties>
</file>