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BC" w:rsidRDefault="00D32AFA">
      <w:r>
        <w:rPr>
          <w:rFonts w:hint="eastAsia"/>
        </w:rPr>
        <w:t>第三方的3</w:t>
      </w:r>
      <w:r>
        <w:t>2</w:t>
      </w:r>
      <w:bookmarkStart w:id="0" w:name="_GoBack"/>
      <w:bookmarkEnd w:id="0"/>
    </w:p>
    <w:sectPr w:rsidR="00104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0D"/>
    <w:rsid w:val="001049BC"/>
    <w:rsid w:val="00265F0D"/>
    <w:rsid w:val="00D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3988"/>
  <w15:chartTrackingRefBased/>
  <w15:docId w15:val="{53FAD48F-3E35-44D9-83E2-8026F43A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周明</dc:creator>
  <cp:keywords/>
  <dc:description/>
  <cp:lastModifiedBy>周明</cp:lastModifiedBy>
  <cp:revision>2</cp:revision>
  <dcterms:created xsi:type="dcterms:W3CDTF">2018-08-13T07:33:00Z</dcterms:created>
  <dcterms:modified xsi:type="dcterms:W3CDTF">2018-08-13T07:34:00Z</dcterms:modified>
</cp:coreProperties>
</file>