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A153" w14:textId="77777777" w:rsidR="00B70868" w:rsidRPr="00B70868" w:rsidRDefault="00B70868" w:rsidP="00B70868">
      <w:pPr>
        <w:numPr>
          <w:ilvl w:val="0"/>
          <w:numId w:val="1"/>
        </w:numPr>
        <w:rPr>
          <w:b/>
          <w:bCs/>
        </w:rPr>
      </w:pPr>
      <w:r w:rsidRPr="00B70868">
        <w:rPr>
          <w:b/>
          <w:bCs/>
        </w:rPr>
        <w:t>Conexas</w:t>
      </w:r>
    </w:p>
    <w:p w14:paraId="0220D023" w14:textId="77777777" w:rsidR="00B70868" w:rsidRPr="00B70868" w:rsidRDefault="00B70868" w:rsidP="00B70868">
      <w:r w:rsidRPr="00B70868">
        <w:rPr>
          <w:b/>
          <w:bCs/>
        </w:rPr>
        <w:t>Qué es:</w:t>
      </w:r>
      <w:r w:rsidRPr="00B70868">
        <w:t xml:space="preserve"> número de </w:t>
      </w:r>
      <w:r w:rsidRPr="00B70868">
        <w:rPr>
          <w:b/>
          <w:bCs/>
        </w:rPr>
        <w:t>componentes conexas</w:t>
      </w:r>
      <w:r w:rsidRPr="00B70868">
        <w:t xml:space="preserve"> en la red.</w:t>
      </w:r>
      <w:r w:rsidRPr="00B70868">
        <w:br/>
      </w:r>
      <w:r w:rsidRPr="00B70868">
        <w:rPr>
          <w:b/>
          <w:bCs/>
        </w:rPr>
        <w:t>Interpretación:</w:t>
      </w:r>
      <w:r w:rsidRPr="00B70868">
        <w:t xml:space="preserve"> 1 </w:t>
      </w:r>
      <w:r w:rsidRPr="00B70868">
        <w:rPr>
          <w:rFonts w:ascii="Cambria Math" w:hAnsi="Cambria Math" w:cs="Cambria Math"/>
        </w:rPr>
        <w:t>⇒</w:t>
      </w:r>
      <w:r w:rsidRPr="00B70868">
        <w:t xml:space="preserve"> la red completa est</w:t>
      </w:r>
      <w:r w:rsidRPr="00B70868">
        <w:rPr>
          <w:rFonts w:ascii="Calibri" w:hAnsi="Calibri" w:cs="Calibri"/>
        </w:rPr>
        <w:t>á</w:t>
      </w:r>
      <w:r w:rsidRPr="00B70868">
        <w:t xml:space="preserve"> conectada; valor alto </w:t>
      </w:r>
      <w:r w:rsidRPr="00B70868">
        <w:rPr>
          <w:rFonts w:ascii="Cambria Math" w:hAnsi="Cambria Math" w:cs="Cambria Math"/>
        </w:rPr>
        <w:t>⇒</w:t>
      </w:r>
      <w:r w:rsidRPr="00B70868">
        <w:t xml:space="preserve"> muchos </w:t>
      </w:r>
      <w:r w:rsidRPr="00B70868">
        <w:rPr>
          <w:rFonts w:ascii="Calibri" w:hAnsi="Calibri" w:cs="Calibri"/>
        </w:rPr>
        <w:t>“</w:t>
      </w:r>
      <w:r w:rsidRPr="00B70868">
        <w:t>islas</w:t>
      </w:r>
      <w:r w:rsidRPr="00B70868">
        <w:rPr>
          <w:rFonts w:ascii="Calibri" w:hAnsi="Calibri" w:cs="Calibri"/>
        </w:rPr>
        <w:t>”</w:t>
      </w:r>
      <w:r w:rsidRPr="00B70868">
        <w:t>.</w:t>
      </w:r>
    </w:p>
    <w:p w14:paraId="3FDD803E" w14:textId="77777777" w:rsidR="00B70868" w:rsidRPr="00B70868" w:rsidRDefault="00B70868" w:rsidP="00B70868">
      <w:pPr>
        <w:numPr>
          <w:ilvl w:val="0"/>
          <w:numId w:val="1"/>
        </w:numPr>
      </w:pPr>
      <w:r w:rsidRPr="00B70868">
        <w:rPr>
          <w:b/>
          <w:bCs/>
        </w:rPr>
        <w:t>|LCC|</w:t>
      </w:r>
      <w:r w:rsidRPr="00B70868">
        <w:br/>
      </w:r>
      <w:r w:rsidRPr="00B70868">
        <w:rPr>
          <w:b/>
          <w:bCs/>
        </w:rPr>
        <w:t>Qué es:</w:t>
      </w:r>
      <w:r w:rsidRPr="00B70868">
        <w:t xml:space="preserve"> tamaño (número de nodos) de la </w:t>
      </w:r>
      <w:proofErr w:type="spellStart"/>
      <w:r w:rsidRPr="00B70868">
        <w:rPr>
          <w:b/>
          <w:bCs/>
        </w:rPr>
        <w:t>Largest</w:t>
      </w:r>
      <w:proofErr w:type="spellEnd"/>
      <w:r w:rsidRPr="00B70868">
        <w:rPr>
          <w:b/>
          <w:bCs/>
        </w:rPr>
        <w:t xml:space="preserve"> </w:t>
      </w:r>
      <w:proofErr w:type="spellStart"/>
      <w:r w:rsidRPr="00B70868">
        <w:rPr>
          <w:b/>
          <w:bCs/>
        </w:rPr>
        <w:t>Connected</w:t>
      </w:r>
      <w:proofErr w:type="spellEnd"/>
      <w:r w:rsidRPr="00B70868">
        <w:rPr>
          <w:b/>
          <w:bCs/>
        </w:rPr>
        <w:t xml:space="preserve"> </w:t>
      </w:r>
      <w:proofErr w:type="spellStart"/>
      <w:r w:rsidRPr="00B70868">
        <w:rPr>
          <w:b/>
          <w:bCs/>
        </w:rPr>
        <w:t>Component</w:t>
      </w:r>
      <w:proofErr w:type="spellEnd"/>
      <w:r w:rsidRPr="00B70868">
        <w:t xml:space="preserve"> = componente conexa más grande.</w:t>
      </w:r>
      <w:r w:rsidRPr="00B70868">
        <w:br/>
      </w:r>
      <w:r w:rsidRPr="00B70868">
        <w:rPr>
          <w:b/>
          <w:bCs/>
        </w:rPr>
        <w:t>Interpretación:</w:t>
      </w:r>
      <w:r w:rsidRPr="00B70868">
        <w:t xml:space="preserve"> indica qué fracción de nodos queda en el “bloque principal”.</w:t>
      </w:r>
    </w:p>
    <w:p w14:paraId="2F8DA6D7" w14:textId="77777777" w:rsidR="00B70868" w:rsidRPr="00B70868" w:rsidRDefault="00B70868" w:rsidP="00B70868">
      <w:pPr>
        <w:numPr>
          <w:ilvl w:val="0"/>
          <w:numId w:val="1"/>
        </w:numPr>
      </w:pPr>
      <w:r w:rsidRPr="00B70868">
        <w:rPr>
          <w:rFonts w:ascii="Cambria Math" w:hAnsi="Cambria Math" w:cs="Cambria Math"/>
          <w:b/>
          <w:bCs/>
        </w:rPr>
        <w:t>⟨</w:t>
      </w:r>
      <w:r w:rsidRPr="00B70868">
        <w:rPr>
          <w:b/>
          <w:bCs/>
        </w:rPr>
        <w:t>ℓ</w:t>
      </w:r>
      <w:r w:rsidRPr="00B70868">
        <w:rPr>
          <w:rFonts w:ascii="Cambria Math" w:hAnsi="Cambria Math" w:cs="Cambria Math"/>
          <w:b/>
          <w:bCs/>
        </w:rPr>
        <w:t>⟩</w:t>
      </w:r>
      <w:r w:rsidRPr="00B70868">
        <w:rPr>
          <w:b/>
          <w:bCs/>
        </w:rPr>
        <w:t>_LCC</w:t>
      </w:r>
      <w:r w:rsidRPr="00B70868">
        <w:br/>
      </w:r>
      <w:r w:rsidRPr="00B70868">
        <w:rPr>
          <w:b/>
          <w:bCs/>
        </w:rPr>
        <w:t>Qué es:</w:t>
      </w:r>
      <w:r w:rsidRPr="00B70868">
        <w:t xml:space="preserve"> </w:t>
      </w:r>
      <w:r w:rsidRPr="00B70868">
        <w:rPr>
          <w:b/>
          <w:bCs/>
        </w:rPr>
        <w:t>distancia media</w:t>
      </w:r>
      <w:r w:rsidRPr="00B70868">
        <w:t xml:space="preserve"> (longitud de camino más corto promedio) </w:t>
      </w:r>
      <w:r w:rsidRPr="00B70868">
        <w:rPr>
          <w:b/>
          <w:bCs/>
        </w:rPr>
        <w:t>dentro de la LCC</w:t>
      </w:r>
      <w:r w:rsidRPr="00B70868">
        <w:t>.</w:t>
      </w:r>
      <w:r w:rsidRPr="00B70868">
        <w:br/>
      </w:r>
      <w:r w:rsidRPr="00B70868">
        <w:rPr>
          <w:b/>
          <w:bCs/>
        </w:rPr>
        <w:t>Interpretación:</w:t>
      </w:r>
      <w:r w:rsidRPr="00B70868">
        <w:t xml:space="preserve"> cuántos saltos, en promedio, separan dos nodos típicos del mayor bloque (mundo pequeño si es baja).</w:t>
      </w:r>
    </w:p>
    <w:p w14:paraId="68464831" w14:textId="4B010364" w:rsidR="00B70868" w:rsidRPr="00B70868" w:rsidRDefault="00B70868" w:rsidP="00B70868">
      <w:pPr>
        <w:numPr>
          <w:ilvl w:val="0"/>
          <w:numId w:val="1"/>
        </w:numPr>
      </w:pPr>
      <w:r w:rsidRPr="00B70868">
        <w:rPr>
          <w:b/>
          <w:bCs/>
        </w:rPr>
        <w:t>ρ (densidad)</w:t>
      </w:r>
      <w:r w:rsidRPr="00B70868">
        <w:br/>
      </w:r>
      <w:r w:rsidRPr="00B70868">
        <w:rPr>
          <w:b/>
          <w:bCs/>
        </w:rPr>
        <w:t>Qué es:</w:t>
      </w:r>
      <w:r w:rsidRPr="00B70868">
        <w:t xml:space="preserve"> fracción de aristas presentes respecto del máximo posible (grafo simple no dirigido).</w:t>
      </w:r>
      <w:r w:rsidRPr="00B70868">
        <w:br/>
      </w:r>
      <w:r w:rsidRPr="00B70868">
        <w:rPr>
          <w:b/>
          <w:bCs/>
        </w:rPr>
        <w:t>Fórmula:</w:t>
      </w:r>
      <w:r w:rsidRPr="00B70868">
        <w:t xml:space="preserve"> </w:t>
      </w:r>
      <m:oMath>
        <m:r>
          <w:rPr>
            <w:rFonts w:ascii="Cambria Math" w:hAnsi="Cambria Math"/>
          </w:rPr>
          <m:t>ρ=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2L</m:t>
            </m:r>
          </m:num>
          <m:den>
            <m:r>
              <w:rPr>
                <w:rFonts w:ascii="Cambria Math" w:hAnsi="Cambria Math"/>
              </w:rPr>
              <m:t>N(N-1)</m:t>
            </m:r>
          </m:den>
        </m:f>
      </m:oMath>
      <w:r w:rsidRPr="00B70868">
        <w:br/>
      </w:r>
      <w:r w:rsidRPr="00B70868">
        <w:rPr>
          <w:b/>
          <w:bCs/>
        </w:rPr>
        <w:t>Interpretación:</w:t>
      </w:r>
      <w:r w:rsidRPr="00B70868">
        <w:t xml:space="preserve"> 0 (vacío) a 1 (completo). En </w:t>
      </w:r>
      <m:oMath>
        <m:r>
          <w:rPr>
            <w:rFonts w:ascii="Cambria Math" w:hAnsi="Cambria Math"/>
          </w:rPr>
          <m:t>G(n,p)</m:t>
        </m:r>
      </m:oMath>
      <w:r w:rsidRPr="00B70868">
        <w:t xml:space="preserve">,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[ρ]=p</m:t>
        </m:r>
      </m:oMath>
      <w:r w:rsidRPr="00B70868">
        <w:t>.</w:t>
      </w:r>
    </w:p>
    <w:p w14:paraId="6B4C6194" w14:textId="77777777" w:rsidR="00B70868" w:rsidRPr="00B70868" w:rsidRDefault="00B70868" w:rsidP="00B70868">
      <w:pPr>
        <w:numPr>
          <w:ilvl w:val="0"/>
          <w:numId w:val="1"/>
        </w:numPr>
      </w:pPr>
      <w:r w:rsidRPr="00B70868">
        <w:rPr>
          <w:rFonts w:ascii="Cambria Math" w:hAnsi="Cambria Math" w:cs="Cambria Math"/>
          <w:b/>
          <w:bCs/>
        </w:rPr>
        <w:t>⟨</w:t>
      </w:r>
      <w:r w:rsidRPr="00B70868">
        <w:rPr>
          <w:b/>
          <w:bCs/>
        </w:rPr>
        <w:t>C</w:t>
      </w:r>
      <w:r w:rsidRPr="00B70868">
        <w:rPr>
          <w:rFonts w:ascii="Cambria Math" w:hAnsi="Cambria Math" w:cs="Cambria Math"/>
          <w:b/>
          <w:bCs/>
        </w:rPr>
        <w:t>⟩</w:t>
      </w:r>
      <w:r w:rsidRPr="00B70868">
        <w:rPr>
          <w:b/>
          <w:bCs/>
        </w:rPr>
        <w:t xml:space="preserve"> (</w:t>
      </w:r>
      <w:proofErr w:type="spellStart"/>
      <w:r w:rsidRPr="00B70868">
        <w:rPr>
          <w:b/>
          <w:bCs/>
        </w:rPr>
        <w:t>clustering</w:t>
      </w:r>
      <w:proofErr w:type="spellEnd"/>
      <w:r w:rsidRPr="00B70868">
        <w:rPr>
          <w:b/>
          <w:bCs/>
        </w:rPr>
        <w:t>)</w:t>
      </w:r>
      <w:r w:rsidRPr="00B70868">
        <w:br/>
      </w:r>
      <w:r w:rsidRPr="00B70868">
        <w:rPr>
          <w:b/>
          <w:bCs/>
        </w:rPr>
        <w:t>Qué es:</w:t>
      </w:r>
      <w:r w:rsidRPr="00B70868">
        <w:t xml:space="preserve"> </w:t>
      </w:r>
      <w:proofErr w:type="spellStart"/>
      <w:r w:rsidRPr="00B70868">
        <w:rPr>
          <w:b/>
          <w:bCs/>
        </w:rPr>
        <w:t>clustering</w:t>
      </w:r>
      <w:proofErr w:type="spellEnd"/>
      <w:r w:rsidRPr="00B70868">
        <w:rPr>
          <w:b/>
          <w:bCs/>
        </w:rPr>
        <w:t xml:space="preserve"> promedio</w:t>
      </w:r>
      <w:r w:rsidRPr="00B70868">
        <w:t xml:space="preserve"> (promedio del cierre triádico local de cada nodo).</w:t>
      </w:r>
      <w:r w:rsidRPr="00B70868">
        <w:br/>
      </w:r>
      <w:r w:rsidRPr="00B70868">
        <w:rPr>
          <w:b/>
          <w:bCs/>
        </w:rPr>
        <w:t>Rango:</w:t>
      </w:r>
      <w:r w:rsidRPr="00B70868">
        <w:t xml:space="preserve"> 0 a 1.</w:t>
      </w:r>
      <w:r w:rsidRPr="00B70868">
        <w:br/>
      </w:r>
      <w:r w:rsidRPr="00B70868">
        <w:rPr>
          <w:b/>
          <w:bCs/>
        </w:rPr>
        <w:t>Interpretación:</w:t>
      </w:r>
      <w:r w:rsidRPr="00B70868">
        <w:t xml:space="preserve"> probabilidad de que “los amigos de un nodo también sean amigos entre sí”.</w:t>
      </w:r>
    </w:p>
    <w:p w14:paraId="6C486C8A" w14:textId="52121CAE" w:rsidR="00B70868" w:rsidRPr="00B70868" w:rsidRDefault="00B70868" w:rsidP="00B70868">
      <w:pPr>
        <w:numPr>
          <w:ilvl w:val="0"/>
          <w:numId w:val="1"/>
        </w:numPr>
      </w:pPr>
      <w:r w:rsidRPr="00B70868">
        <w:rPr>
          <w:rFonts w:ascii="Cambria Math" w:hAnsi="Cambria Math" w:cs="Cambria Math"/>
          <w:b/>
          <w:bCs/>
        </w:rPr>
        <w:t>⟨</w:t>
      </w:r>
      <w:r w:rsidRPr="00B70868">
        <w:rPr>
          <w:b/>
          <w:bCs/>
        </w:rPr>
        <w:t>k</w:t>
      </w:r>
      <w:r w:rsidRPr="00B70868">
        <w:rPr>
          <w:rFonts w:ascii="Cambria Math" w:hAnsi="Cambria Math" w:cs="Cambria Math"/>
          <w:b/>
          <w:bCs/>
        </w:rPr>
        <w:t>⟩</w:t>
      </w:r>
      <w:r w:rsidRPr="00B70868">
        <w:br/>
      </w:r>
      <w:r w:rsidRPr="00B70868">
        <w:rPr>
          <w:b/>
          <w:bCs/>
        </w:rPr>
        <w:t>Qué es:</w:t>
      </w:r>
      <w:r w:rsidRPr="00B70868">
        <w:t xml:space="preserve"> </w:t>
      </w:r>
      <w:r w:rsidRPr="00B70868">
        <w:rPr>
          <w:b/>
          <w:bCs/>
        </w:rPr>
        <w:t>grado promedio</w:t>
      </w:r>
      <w:r w:rsidRPr="00B70868">
        <w:t xml:space="preserve"> (número medio de vecinos por nodo).</w:t>
      </w:r>
      <w:r w:rsidRPr="00B70868">
        <w:br/>
      </w:r>
      <w:r w:rsidRPr="00B70868">
        <w:rPr>
          <w:b/>
          <w:bCs/>
        </w:rPr>
        <w:t>Fórmulas:</w:t>
      </w:r>
      <w:r w:rsidRPr="00B70868">
        <w:t xml:space="preserve"> </w:t>
      </w:r>
      <m:oMath>
        <m:r>
          <w:rPr>
            <w:rFonts w:ascii="Cambria Math" w:hAnsi="Cambria Math"/>
          </w:rPr>
          <m:t>⟨k⟩=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2L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B70868">
        <w:t xml:space="preserve">. En </w:t>
      </w:r>
      <m:oMath>
        <m:r>
          <w:rPr>
            <w:rFonts w:ascii="Cambria Math" w:hAnsi="Cambria Math"/>
          </w:rPr>
          <m:t>G(n,p)</m:t>
        </m:r>
      </m:oMath>
      <w:r w:rsidRPr="00B70868">
        <w:t xml:space="preserve">: </w:t>
      </w:r>
      <m:oMath>
        <m:r>
          <w:rPr>
            <w:rFonts w:ascii="Cambria Math" w:hAnsi="Cambria Math"/>
          </w:rPr>
          <m:t>⟨k⟩≈(N-1)</m:t>
        </m:r>
        <m:r>
          <m:rPr>
            <m:nor/>
          </m:rPr>
          <m:t> </m:t>
        </m:r>
        <m:r>
          <w:rPr>
            <w:rFonts w:ascii="Cambria Math" w:hAnsi="Cambria Math"/>
          </w:rPr>
          <m:t>p</m:t>
        </m:r>
      </m:oMath>
      <w:r w:rsidRPr="00B70868">
        <w:t>.</w:t>
      </w:r>
      <w:r w:rsidRPr="00B70868">
        <w:br/>
      </w:r>
      <w:r w:rsidRPr="00B70868">
        <w:rPr>
          <w:b/>
          <w:bCs/>
        </w:rPr>
        <w:t>Interpretación:</w:t>
      </w:r>
      <w:r w:rsidRPr="00B70868">
        <w:t xml:space="preserve"> cuán conectados están, en promedio, los nodos.</w:t>
      </w:r>
    </w:p>
    <w:p w14:paraId="3178DB0D" w14:textId="77777777" w:rsidR="00B70868" w:rsidRPr="00B70868" w:rsidRDefault="00B70868" w:rsidP="00B70868">
      <w:pPr>
        <w:numPr>
          <w:ilvl w:val="0"/>
          <w:numId w:val="1"/>
        </w:numPr>
      </w:pPr>
      <w:r w:rsidRPr="00B70868">
        <w:rPr>
          <w:b/>
          <w:bCs/>
        </w:rPr>
        <w:t>L</w:t>
      </w:r>
      <w:r w:rsidRPr="00B70868">
        <w:br/>
      </w:r>
      <w:r w:rsidRPr="00B70868">
        <w:rPr>
          <w:b/>
          <w:bCs/>
        </w:rPr>
        <w:t>Qué es:</w:t>
      </w:r>
      <w:r w:rsidRPr="00B70868">
        <w:t xml:space="preserve"> número total de </w:t>
      </w:r>
      <w:r w:rsidRPr="00B70868">
        <w:rPr>
          <w:b/>
          <w:bCs/>
        </w:rPr>
        <w:t>aristas</w:t>
      </w:r>
      <w:r w:rsidRPr="00B70868">
        <w:t xml:space="preserve"> de la red.</w:t>
      </w:r>
      <w:r w:rsidRPr="00B70868">
        <w:br/>
      </w:r>
      <w:r w:rsidRPr="00B70868">
        <w:rPr>
          <w:b/>
          <w:bCs/>
        </w:rPr>
        <w:t>Interpretación:</w:t>
      </w:r>
      <w:r w:rsidRPr="00B70868">
        <w:t xml:space="preserve"> tamaño del conjunto de enlaces.</w:t>
      </w:r>
    </w:p>
    <w:p w14:paraId="04785160" w14:textId="77777777" w:rsidR="00B70868" w:rsidRPr="00B70868" w:rsidRDefault="00B70868" w:rsidP="00B70868">
      <w:pPr>
        <w:numPr>
          <w:ilvl w:val="0"/>
          <w:numId w:val="1"/>
        </w:numPr>
      </w:pPr>
      <w:r w:rsidRPr="00B70868">
        <w:rPr>
          <w:b/>
          <w:bCs/>
        </w:rPr>
        <w:t>N</w:t>
      </w:r>
      <w:r w:rsidRPr="00B70868">
        <w:br/>
      </w:r>
      <w:r w:rsidRPr="00B70868">
        <w:rPr>
          <w:b/>
          <w:bCs/>
        </w:rPr>
        <w:t>Qué es:</w:t>
      </w:r>
      <w:r w:rsidRPr="00B70868">
        <w:t xml:space="preserve"> número total de </w:t>
      </w:r>
      <w:r w:rsidRPr="00B70868">
        <w:rPr>
          <w:b/>
          <w:bCs/>
        </w:rPr>
        <w:t>nodos</w:t>
      </w:r>
      <w:r w:rsidRPr="00B70868">
        <w:t>.</w:t>
      </w:r>
      <w:r w:rsidRPr="00B70868">
        <w:br/>
      </w:r>
      <w:r w:rsidRPr="00B70868">
        <w:rPr>
          <w:b/>
          <w:bCs/>
        </w:rPr>
        <w:t>Interpretación:</w:t>
      </w:r>
      <w:r w:rsidRPr="00B70868">
        <w:t xml:space="preserve"> tamaño de la red.</w:t>
      </w:r>
    </w:p>
    <w:p w14:paraId="16D68693" w14:textId="7EEDF504" w:rsidR="00B70868" w:rsidRDefault="00B70868" w:rsidP="00B70868">
      <w:pPr>
        <w:numPr>
          <w:ilvl w:val="0"/>
          <w:numId w:val="1"/>
        </w:numPr>
      </w:pPr>
      <w:r w:rsidRPr="00B70868">
        <w:rPr>
          <w:b/>
          <w:bCs/>
        </w:rPr>
        <w:t>p</w:t>
      </w:r>
      <w:r w:rsidRPr="00B70868">
        <w:br/>
      </w:r>
      <w:r w:rsidRPr="00B70868">
        <w:rPr>
          <w:b/>
          <w:bCs/>
        </w:rPr>
        <w:t>Qué es:</w:t>
      </w:r>
      <w:r w:rsidRPr="00B70868">
        <w:t xml:space="preserve"> (solo en el modelo </w:t>
      </w:r>
      <m:oMath>
        <m:r>
          <w:rPr>
            <w:rFonts w:ascii="Cambria Math" w:hAnsi="Cambria Math"/>
          </w:rPr>
          <m:t>G(n,p)</m:t>
        </m:r>
      </m:oMath>
      <w:r w:rsidRPr="00B70868">
        <w:t xml:space="preserve">) </w:t>
      </w:r>
      <w:r w:rsidRPr="00B70868">
        <w:rPr>
          <w:b/>
          <w:bCs/>
        </w:rPr>
        <w:t>probabilidad</w:t>
      </w:r>
      <w:r w:rsidRPr="00B70868">
        <w:t xml:space="preserve"> de que exista una arista entre cualquier par de nodos.</w:t>
      </w:r>
      <w:r w:rsidRPr="00B70868">
        <w:br/>
      </w:r>
      <w:r w:rsidRPr="00B70868">
        <w:rPr>
          <w:b/>
          <w:bCs/>
        </w:rPr>
        <w:t>Relaciones:</w:t>
      </w:r>
      <w:r w:rsidRPr="00B70868">
        <w:t xml:space="preserve"> controla </w:t>
      </w:r>
      <m:oMath>
        <m:r>
          <w:rPr>
            <w:rFonts w:ascii="Cambria Math" w:hAnsi="Cambria Math"/>
          </w:rPr>
          <m:t>⟨k⟩</m:t>
        </m:r>
      </m:oMath>
      <w:r w:rsidRPr="00B70868">
        <w:t xml:space="preserve">y la densidad: </w:t>
      </w:r>
      <m:oMath>
        <m:r>
          <w:rPr>
            <w:rFonts w:ascii="Cambria Math" w:hAnsi="Cambria Math"/>
          </w:rPr>
          <m:t>⟨k⟩≈(N-1)p</m:t>
        </m:r>
      </m:oMath>
      <w:r w:rsidRPr="00B70868">
        <w:t xml:space="preserve">,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[ρ]=p</m:t>
        </m:r>
      </m:oMath>
      <w:r w:rsidRPr="00B70868">
        <w:t>.</w:t>
      </w:r>
      <w:r w:rsidRPr="00B70868">
        <w:br/>
      </w:r>
      <w:r w:rsidRPr="00B70868">
        <w:rPr>
          <w:b/>
          <w:bCs/>
        </w:rPr>
        <w:t>Interpretación:</w:t>
      </w:r>
      <w:r w:rsidRPr="00B70868">
        <w:t xml:space="preserve"> “qué tan probable es conectar dos nodos”; al subir p, la red se densifica.</w:t>
      </w:r>
    </w:p>
    <w:p w14:paraId="2C147D8A" w14:textId="5B39B59E" w:rsidR="00B70868" w:rsidRDefault="00B70868">
      <w:pPr>
        <w:rPr>
          <w:b/>
          <w:bCs/>
        </w:rPr>
      </w:pPr>
    </w:p>
    <w:p w14:paraId="31A9F6EE" w14:textId="77777777" w:rsidR="00632A9C" w:rsidRDefault="00632A9C">
      <w:pPr>
        <w:rPr>
          <w:b/>
          <w:bCs/>
        </w:rPr>
      </w:pPr>
    </w:p>
    <w:p w14:paraId="329FB2CD" w14:textId="4751EAA5" w:rsidR="00632A9C" w:rsidRDefault="00632A9C">
      <w:pPr>
        <w:rPr>
          <w:b/>
          <w:bCs/>
        </w:rPr>
      </w:pPr>
      <w:r w:rsidRPr="00632A9C">
        <w:rPr>
          <w:b/>
          <w:bCs/>
        </w:rPr>
        <w:lastRenderedPageBreak/>
        <w:t xml:space="preserve">Dos umbrales claros: nace la gigante cerca de </w:t>
      </w:r>
      <m:oMath>
        <m:r>
          <m:rPr>
            <m:sty m:val="bi"/>
          </m:rPr>
          <w:rPr>
            <w:rFonts w:ascii="Cambria Math" w:hAnsi="Cambria Math"/>
          </w:rPr>
          <m:t>⟨k⟩</m:t>
        </m:r>
        <m:r>
          <m:rPr>
            <m:nor/>
          </m:rPr>
          <w:rPr>
            <w:b/>
            <w:bCs/>
          </w:rPr>
          <m:t> </m:t>
        </m:r>
        <m:r>
          <m:rPr>
            <m:nor/>
          </m:rPr>
          <w:rPr>
            <w:rFonts w:ascii="Cambria Math" w:hAnsi="Cambria Math" w:cs="Cambria Math"/>
            <w:b/>
            <w:bCs/>
          </w:rPr>
          <m:t>⁣</m:t>
        </m:r>
        <m:r>
          <m:rPr>
            <m:sty m:val="bi"/>
          </m:rPr>
          <w:rPr>
            <w:rFonts w:ascii="Cambria Math" w:hAnsi="Cambria Math"/>
          </w:rPr>
          <m:t>≈</m:t>
        </m:r>
        <m:r>
          <m:rPr>
            <m:nor/>
          </m:rPr>
          <w:rPr>
            <w:b/>
            <w:bCs/>
          </w:rPr>
          <m:t> </m:t>
        </m:r>
        <m:r>
          <m:rPr>
            <m:nor/>
          </m:rPr>
          <w:rPr>
            <w:rFonts w:ascii="Cambria Math" w:hAnsi="Cambria Math" w:cs="Cambria Math"/>
            <w:b/>
            <w:bCs/>
          </w:rPr>
          <m:t>⁣</m:t>
        </m:r>
        <m:r>
          <m:rPr>
            <m:sty m:val="bi"/>
          </m:rPr>
          <w:rPr>
            <w:rFonts w:ascii="Cambria Math" w:hAnsi="Cambria Math"/>
          </w:rPr>
          <m:t>1</m:t>
        </m:r>
      </m:oMath>
      <w:r w:rsidRPr="00632A9C">
        <w:rPr>
          <w:b/>
          <w:bCs/>
        </w:rPr>
        <w:t xml:space="preserve">y la red queda conectada alrededor de </w:t>
      </w:r>
      <m:oMath>
        <m:r>
          <m:rPr>
            <m:sty m:val="bi"/>
          </m:rPr>
          <w:rPr>
            <w:rFonts w:ascii="Cambria Math" w:hAnsi="Cambria Math"/>
          </w:rPr>
          <m:t>⟨k⟩</m:t>
        </m:r>
        <m:r>
          <m:rPr>
            <m:nor/>
          </m:rPr>
          <w:rPr>
            <w:b/>
            <w:bCs/>
          </w:rPr>
          <m:t> </m:t>
        </m:r>
        <m:r>
          <m:rPr>
            <m:nor/>
          </m:rPr>
          <w:rPr>
            <w:rFonts w:ascii="Cambria Math" w:hAnsi="Cambria Math" w:cs="Cambria Math"/>
            <w:b/>
            <w:bCs/>
          </w:rPr>
          <m:t>⁣</m:t>
        </m:r>
        <m:r>
          <m:rPr>
            <m:sty m:val="bi"/>
          </m:rPr>
          <w:rPr>
            <w:rFonts w:ascii="Cambria Math" w:hAnsi="Cambria Math"/>
          </w:rPr>
          <m:t>&gt;</m:t>
        </m:r>
        <m:r>
          <m:rPr>
            <m:nor/>
          </m:rPr>
          <w:rPr>
            <w:b/>
            <w:bCs/>
          </w:rPr>
          <m:t> </m:t>
        </m:r>
        <m:r>
          <m:rPr>
            <m:nor/>
          </m:rPr>
          <w:rPr>
            <w:rFonts w:ascii="Cambria Math" w:hAnsi="Cambria Math" w:cs="Cambria Math"/>
            <w:b/>
            <w:bCs/>
          </w:rPr>
          <m:t>⁣</m:t>
        </m:r>
        <m:r>
          <m:rPr>
            <m:sty m:val="b"/>
          </m:rPr>
          <w:rPr>
            <w:rFonts w:ascii="Cambria Math" w:hAnsi="Cambria Math"/>
          </w:rPr>
          <m:t>ln</m:t>
        </m:r>
        <m:r>
          <m:rPr>
            <m:sty m:val="bi"/>
          </m:rPr>
          <w:rPr>
            <w:rFonts w:ascii="Cambria Math" w:hAnsi="Cambria Math"/>
          </w:rPr>
          <m:t>⁡N</m:t>
        </m:r>
      </m:oMath>
      <w:r w:rsidRPr="00632A9C">
        <w:rPr>
          <w:b/>
          <w:bCs/>
        </w:rPr>
        <w:t xml:space="preserve">(en tus datos, </w:t>
      </w:r>
      <m:oMath>
        <m:r>
          <m:rPr>
            <m:sty m:val="bi"/>
          </m:rPr>
          <w:rPr>
            <w:rFonts w:ascii="Cambria Math" w:hAnsi="Cambria Math"/>
          </w:rPr>
          <m:t>p≈0.046</m:t>
        </m:r>
      </m:oMath>
      <w:r w:rsidRPr="00632A9C">
        <w:rPr>
          <w:b/>
          <w:bCs/>
        </w:rPr>
        <w:t>).</w:t>
      </w:r>
    </w:p>
    <w:p w14:paraId="55A035A9" w14:textId="77777777" w:rsidR="00632A9C" w:rsidRDefault="00632A9C">
      <w:pPr>
        <w:rPr>
          <w:b/>
          <w:bCs/>
        </w:rPr>
      </w:pPr>
    </w:p>
    <w:p w14:paraId="31898E94" w14:textId="77777777" w:rsidR="00632A9C" w:rsidRDefault="00632A9C">
      <w:pPr>
        <w:rPr>
          <w:b/>
          <w:bCs/>
        </w:rPr>
      </w:pPr>
    </w:p>
    <w:p w14:paraId="0E9B9689" w14:textId="77777777" w:rsidR="00632A9C" w:rsidRDefault="00632A9C">
      <w:pPr>
        <w:rPr>
          <w:b/>
          <w:bCs/>
        </w:rPr>
      </w:pPr>
    </w:p>
    <w:p w14:paraId="6D14914B" w14:textId="77777777" w:rsidR="00B70868" w:rsidRPr="00B70868" w:rsidRDefault="00B70868" w:rsidP="00B70868">
      <w:pPr>
        <w:ind w:left="720"/>
      </w:pPr>
    </w:p>
    <w:p w14:paraId="04C57D94" w14:textId="77777777" w:rsidR="009369DD" w:rsidRDefault="009369DD"/>
    <w:sectPr w:rsidR="009369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E08D2"/>
    <w:multiLevelType w:val="multilevel"/>
    <w:tmpl w:val="FC0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723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868"/>
    <w:rsid w:val="000B50F4"/>
    <w:rsid w:val="000C2129"/>
    <w:rsid w:val="00156C34"/>
    <w:rsid w:val="00632A9C"/>
    <w:rsid w:val="00732915"/>
    <w:rsid w:val="009369DD"/>
    <w:rsid w:val="00B70868"/>
    <w:rsid w:val="00CB2A7E"/>
    <w:rsid w:val="00D37FC1"/>
    <w:rsid w:val="00ED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422CF"/>
  <w15:chartTrackingRefBased/>
  <w15:docId w15:val="{B74BE136-7F02-45D0-A978-D4CA4538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0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0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08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0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08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0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0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0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8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08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08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086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0868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08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08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08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08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0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0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0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0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08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08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0868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08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0868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08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Caceres</dc:creator>
  <cp:keywords/>
  <dc:description/>
  <cp:lastModifiedBy>David Caceres</cp:lastModifiedBy>
  <cp:revision>1</cp:revision>
  <dcterms:created xsi:type="dcterms:W3CDTF">2025-10-25T12:09:00Z</dcterms:created>
  <dcterms:modified xsi:type="dcterms:W3CDTF">2025-10-25T12:22:00Z</dcterms:modified>
</cp:coreProperties>
</file>