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430" w:type="dxa"/>
        <w:tblLayout w:type="fixed"/>
        <w:tblLook w:val="04A0" w:firstRow="1" w:lastRow="0" w:firstColumn="1" w:lastColumn="0" w:noHBand="0" w:noVBand="1"/>
      </w:tblPr>
      <w:tblGrid>
        <w:gridCol w:w="10430"/>
      </w:tblGrid>
      <w:tr w:rsidR="00D94E0C" w:rsidRPr="00DA3F80" w14:paraId="16DAE72B" w14:textId="77777777">
        <w:tc>
          <w:tcPr>
            <w:tcW w:w="10430" w:type="dxa"/>
            <w:shd w:val="clear" w:color="auto" w:fill="00564D"/>
          </w:tcPr>
          <w:p w14:paraId="72CBFDF7" w14:textId="77777777" w:rsidR="00D94E0C" w:rsidRPr="00E85702" w:rsidRDefault="00FF16D6">
            <w:pPr>
              <w:spacing w:after="60"/>
              <w:rPr>
                <w:lang w:val="es-CO"/>
              </w:rPr>
            </w:pPr>
            <w:r w:rsidRPr="00E85702">
              <w:rPr>
                <w:b/>
                <w:color w:val="FFFFFF"/>
                <w:sz w:val="18"/>
                <w:lang w:val="es-CO"/>
              </w:rPr>
              <w:t>UNITRÓPICO · FACULTAD DE INGENIERÍA · INGENIERÍA DE SISTEMAS · TECNOLOGÍAS WEB 2026-B</w:t>
            </w:r>
          </w:p>
        </w:tc>
      </w:tr>
    </w:tbl>
    <w:p w14:paraId="66E3089A" w14:textId="77777777" w:rsidR="00D94E0C" w:rsidRPr="00E85702" w:rsidRDefault="00FF16D6">
      <w:pPr>
        <w:spacing w:before="140" w:after="20"/>
        <w:jc w:val="center"/>
        <w:rPr>
          <w:lang w:val="es-CO"/>
        </w:rPr>
      </w:pPr>
      <w:r w:rsidRPr="00E85702">
        <w:rPr>
          <w:rFonts w:ascii="Cambria" w:hAnsi="Cambria"/>
          <w:b/>
          <w:color w:val="00564D"/>
          <w:sz w:val="26"/>
          <w:lang w:val="es-CO"/>
        </w:rPr>
        <w:t>FORMATO DE CONFORMACIÓN DE EQUIPO Y PRESELECCIÓN DE RUTA</w:t>
      </w:r>
    </w:p>
    <w:p w14:paraId="2ECDEDB0" w14:textId="77777777" w:rsidR="00D94E0C" w:rsidRPr="00E85702" w:rsidRDefault="00FF16D6">
      <w:pPr>
        <w:spacing w:after="160"/>
        <w:jc w:val="center"/>
        <w:rPr>
          <w:lang w:val="es-CO"/>
        </w:rPr>
      </w:pPr>
      <w:r w:rsidRPr="00E85702">
        <w:rPr>
          <w:i/>
          <w:color w:val="AC9A61"/>
          <w:sz w:val="18"/>
          <w:lang w:val="es-CO"/>
        </w:rPr>
        <w:t xml:space="preserve">Sesión 1 · </w:t>
      </w:r>
      <w:proofErr w:type="gramStart"/>
      <w:r w:rsidRPr="00E85702">
        <w:rPr>
          <w:i/>
          <w:color w:val="AC9A61"/>
          <w:sz w:val="18"/>
          <w:lang w:val="es-CO"/>
        </w:rPr>
        <w:t>Jueves</w:t>
      </w:r>
      <w:proofErr w:type="gramEnd"/>
      <w:r w:rsidRPr="00E85702">
        <w:rPr>
          <w:i/>
          <w:color w:val="AC9A61"/>
          <w:sz w:val="18"/>
          <w:lang w:val="es-CO"/>
        </w:rPr>
        <w:t xml:space="preserve"> 3 de septiembre de 2026 · Se entrega diligenciado antes de salir de la sesión</w:t>
      </w:r>
    </w:p>
    <w:tbl>
      <w:tblPr>
        <w:tblStyle w:val="Tablaconcuadrcula"/>
        <w:tblW w:w="10430" w:type="dxa"/>
        <w:tblLayout w:type="fixed"/>
        <w:tblLook w:val="0480" w:firstRow="0" w:lastRow="0" w:firstColumn="1" w:lastColumn="0" w:noHBand="0" w:noVBand="1"/>
      </w:tblPr>
      <w:tblGrid>
        <w:gridCol w:w="2600"/>
        <w:gridCol w:w="7830"/>
      </w:tblGrid>
      <w:tr w:rsidR="00D94E0C" w:rsidRPr="00DA3F80" w14:paraId="4BFA6135" w14:textId="77777777" w:rsidTr="00E85702">
        <w:tc>
          <w:tcPr>
            <w:tcW w:w="2600" w:type="dxa"/>
            <w:shd w:val="clear" w:color="auto" w:fill="F2EFE6"/>
          </w:tcPr>
          <w:p w14:paraId="2D244870" w14:textId="77777777" w:rsidR="00D94E0C" w:rsidRDefault="00FF16D6">
            <w:pPr>
              <w:spacing w:after="120"/>
            </w:pPr>
            <w:r>
              <w:rPr>
                <w:b/>
                <w:color w:val="00564D"/>
                <w:sz w:val="19"/>
              </w:rPr>
              <w:t>Grupo</w:t>
            </w:r>
          </w:p>
        </w:tc>
        <w:tc>
          <w:tcPr>
            <w:tcW w:w="7830" w:type="dxa"/>
          </w:tcPr>
          <w:p w14:paraId="63FBBFCF" w14:textId="665C52E6" w:rsidR="00D94E0C" w:rsidRPr="005F5449" w:rsidRDefault="005F5449">
            <w:pPr>
              <w:spacing w:after="120"/>
              <w:rPr>
                <w:color w:val="auto"/>
                <w:lang w:val="es-CO"/>
              </w:rPr>
            </w:pPr>
            <w:r>
              <w:rPr>
                <w:rFonts w:ascii="Segoe UI Symbol" w:hAnsi="Segoe UI Symbol" w:cs="Segoe UI Symbol"/>
                <w:noProof/>
                <w:color w:val="auto"/>
                <w:sz w:val="19"/>
                <w:lang w:val="es-CO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EE51E8A" wp14:editId="30E5CAFD">
                      <wp:simplePos x="0" y="0"/>
                      <wp:positionH relativeFrom="column">
                        <wp:posOffset>-77415</wp:posOffset>
                      </wp:positionH>
                      <wp:positionV relativeFrom="paragraph">
                        <wp:posOffset>-52371</wp:posOffset>
                      </wp:positionV>
                      <wp:extent cx="216708" cy="237850"/>
                      <wp:effectExtent l="0" t="0" r="0" b="0"/>
                      <wp:wrapNone/>
                      <wp:docPr id="512603385" name="Cuadro de tex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6708" cy="237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D1D517" w14:textId="4B98EA74" w:rsidR="005F5449" w:rsidRPr="005F5449" w:rsidRDefault="005F5449">
                                  <w:pPr>
                                    <w:rPr>
                                      <w:lang w:val="es-CO"/>
                                    </w:rPr>
                                  </w:pPr>
                                  <w:r>
                                    <w:rPr>
                                      <w:lang w:val="es-CO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E51E8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" o:spid="_x0000_s1026" type="#_x0000_t202" style="position:absolute;margin-left:-6.1pt;margin-top:-4.1pt;width:17.05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" filled="f" stroked="f" strokeweight=".5pt">
                      <v:textbox>
                        <w:txbxContent>
                          <w:p w14:paraId="28D1D517" w14:textId="4B98EA74" w:rsidR="005F5449" w:rsidRPr="005F5449" w:rsidRDefault="005F5449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85702" w:rsidRPr="005F5449">
              <w:rPr>
                <w:rFonts w:ascii="Segoe UI Symbol" w:hAnsi="Segoe UI Symbol" w:cs="Segoe UI Symbol"/>
                <w:color w:val="auto"/>
                <w:sz w:val="19"/>
                <w:lang w:val="es-CO"/>
              </w:rPr>
              <w:t>☐</w:t>
            </w:r>
            <w:r w:rsidR="00E85702" w:rsidRPr="005F5449">
              <w:rPr>
                <w:color w:val="auto"/>
                <w:sz w:val="19"/>
                <w:lang w:val="es-CO"/>
              </w:rPr>
              <w:t xml:space="preserve"> Grupo</w:t>
            </w:r>
            <w:r w:rsidRPr="005F5449">
              <w:rPr>
                <w:color w:val="auto"/>
                <w:sz w:val="19"/>
                <w:lang w:val="es-CO"/>
              </w:rPr>
              <w:t xml:space="preserve"> 1 (jueves 8:00–10:00 a. m.)          ☐ Grupo 2 (jueves 10:00–12:00 m.)</w:t>
            </w:r>
          </w:p>
        </w:tc>
      </w:tr>
      <w:tr w:rsidR="00D94E0C" w14:paraId="17E8AA26" w14:textId="77777777" w:rsidTr="00E85702">
        <w:tc>
          <w:tcPr>
            <w:tcW w:w="2600" w:type="dxa"/>
            <w:shd w:val="clear" w:color="auto" w:fill="F2EFE6"/>
          </w:tcPr>
          <w:p w14:paraId="5F701581" w14:textId="77777777" w:rsidR="00D94E0C" w:rsidRDefault="00FF16D6">
            <w:pPr>
              <w:spacing w:after="120"/>
            </w:pPr>
            <w:proofErr w:type="spellStart"/>
            <w:r>
              <w:rPr>
                <w:b/>
                <w:color w:val="00564D"/>
                <w:sz w:val="19"/>
              </w:rPr>
              <w:t>Nombre</w:t>
            </w:r>
            <w:proofErr w:type="spellEnd"/>
            <w:r>
              <w:rPr>
                <w:b/>
                <w:color w:val="00564D"/>
                <w:sz w:val="19"/>
              </w:rPr>
              <w:t xml:space="preserve"> del </w:t>
            </w:r>
            <w:proofErr w:type="spellStart"/>
            <w:r>
              <w:rPr>
                <w:b/>
                <w:color w:val="00564D"/>
                <w:sz w:val="19"/>
              </w:rPr>
              <w:t>equipo</w:t>
            </w:r>
            <w:proofErr w:type="spellEnd"/>
          </w:p>
        </w:tc>
        <w:tc>
          <w:tcPr>
            <w:tcW w:w="7830" w:type="dxa"/>
          </w:tcPr>
          <w:p w14:paraId="69F5DB3D" w14:textId="0817C4BD" w:rsidR="00D94E0C" w:rsidRDefault="00E85702">
            <w:pPr>
              <w:spacing w:after="120"/>
            </w:pPr>
            <w:r>
              <w:t>Codify</w:t>
            </w:r>
          </w:p>
        </w:tc>
      </w:tr>
      <w:tr w:rsidR="00D94E0C" w14:paraId="35D5DB7A" w14:textId="77777777" w:rsidTr="00E85702">
        <w:tc>
          <w:tcPr>
            <w:tcW w:w="2600" w:type="dxa"/>
            <w:shd w:val="clear" w:color="auto" w:fill="F2EFE6"/>
          </w:tcPr>
          <w:p w14:paraId="53D4385D" w14:textId="77777777" w:rsidR="00D94E0C" w:rsidRDefault="00FF16D6">
            <w:pPr>
              <w:spacing w:after="120"/>
            </w:pPr>
            <w:proofErr w:type="spellStart"/>
            <w:r>
              <w:rPr>
                <w:b/>
                <w:color w:val="00564D"/>
                <w:sz w:val="19"/>
              </w:rPr>
              <w:t>Fecha</w:t>
            </w:r>
            <w:proofErr w:type="spellEnd"/>
          </w:p>
        </w:tc>
        <w:tc>
          <w:tcPr>
            <w:tcW w:w="7830" w:type="dxa"/>
          </w:tcPr>
          <w:p w14:paraId="0F832958" w14:textId="09969355" w:rsidR="00D94E0C" w:rsidRDefault="007204C7">
            <w:pPr>
              <w:spacing w:after="120"/>
            </w:pPr>
            <w:r>
              <w:t>03-09-2026</w:t>
            </w:r>
          </w:p>
        </w:tc>
      </w:tr>
    </w:tbl>
    <w:p w14:paraId="6851AE3C" w14:textId="77777777" w:rsidR="00D94E0C" w:rsidRDefault="00FF16D6">
      <w:pPr>
        <w:spacing w:before="100" w:after="40"/>
      </w:pPr>
      <w:r>
        <w:rPr>
          <w:rFonts w:ascii="Cambria" w:hAnsi="Cambria"/>
          <w:b/>
          <w:color w:val="00564D"/>
          <w:sz w:val="23"/>
        </w:rPr>
        <w:t xml:space="preserve">1. </w:t>
      </w:r>
      <w:proofErr w:type="spellStart"/>
      <w:r>
        <w:rPr>
          <w:rFonts w:ascii="Cambria" w:hAnsi="Cambria"/>
          <w:b/>
          <w:color w:val="00564D"/>
          <w:sz w:val="23"/>
        </w:rPr>
        <w:t>Integrantes</w:t>
      </w:r>
      <w:proofErr w:type="spellEnd"/>
      <w:r>
        <w:rPr>
          <w:rFonts w:ascii="Cambria" w:hAnsi="Cambria"/>
          <w:b/>
          <w:color w:val="00564D"/>
          <w:sz w:val="23"/>
        </w:rPr>
        <w:t xml:space="preserve"> y roles</w:t>
      </w:r>
    </w:p>
    <w:p w14:paraId="2096289D" w14:textId="77777777" w:rsidR="00D94E0C" w:rsidRPr="00E85702" w:rsidRDefault="00FF16D6">
      <w:pPr>
        <w:spacing w:after="60"/>
        <w:jc w:val="both"/>
        <w:rPr>
          <w:lang w:val="es-CO"/>
        </w:rPr>
      </w:pPr>
      <w:r w:rsidRPr="00E85702">
        <w:rPr>
          <w:color w:val="6B7A77"/>
          <w:sz w:val="17"/>
          <w:lang w:val="es-CO"/>
        </w:rPr>
        <w:t xml:space="preserve">Tres a cuatro integrantes. Cada uno asume un rol principal, sin que ello lo exima de participar en todas </w:t>
      </w:r>
      <w:r w:rsidRPr="00E85702">
        <w:rPr>
          <w:color w:val="6B7A77"/>
          <w:sz w:val="17"/>
          <w:lang w:val="es-CO"/>
        </w:rPr>
        <w:t>las capas del desarrollo. Los roles rotan al menos una vez durante el semestre.</w:t>
      </w:r>
    </w:p>
    <w:tbl>
      <w:tblPr>
        <w:tblStyle w:val="Tablaconcuadrcula"/>
        <w:tblW w:w="10430" w:type="dxa"/>
        <w:tblLayout w:type="fixed"/>
        <w:tblLook w:val="04A0" w:firstRow="1" w:lastRow="0" w:firstColumn="1" w:lastColumn="0" w:noHBand="0" w:noVBand="1"/>
      </w:tblPr>
      <w:tblGrid>
        <w:gridCol w:w="500"/>
        <w:gridCol w:w="3300"/>
        <w:gridCol w:w="2400"/>
        <w:gridCol w:w="2430"/>
        <w:gridCol w:w="1800"/>
      </w:tblGrid>
      <w:tr w:rsidR="00D94E0C" w14:paraId="546C04C4" w14:textId="77777777">
        <w:tc>
          <w:tcPr>
            <w:tcW w:w="500" w:type="dxa"/>
            <w:shd w:val="clear" w:color="auto" w:fill="00564D"/>
          </w:tcPr>
          <w:p w14:paraId="3BA0C954" w14:textId="77777777" w:rsidR="00D94E0C" w:rsidRDefault="00FF16D6">
            <w:pPr>
              <w:spacing w:after="6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00" w:type="dxa"/>
            <w:shd w:val="clear" w:color="auto" w:fill="00564D"/>
          </w:tcPr>
          <w:p w14:paraId="2258817F" w14:textId="77777777" w:rsidR="00D94E0C" w:rsidRDefault="00FF16D6">
            <w:pPr>
              <w:spacing w:after="60"/>
              <w:jc w:val="center"/>
            </w:pPr>
            <w:r>
              <w:rPr>
                <w:b/>
                <w:color w:val="FFFFFF"/>
                <w:sz w:val="18"/>
              </w:rPr>
              <w:t>NOMBRE COMPLETO</w:t>
            </w:r>
          </w:p>
        </w:tc>
        <w:tc>
          <w:tcPr>
            <w:tcW w:w="2400" w:type="dxa"/>
            <w:shd w:val="clear" w:color="auto" w:fill="00564D"/>
          </w:tcPr>
          <w:p w14:paraId="386CA0C8" w14:textId="77777777" w:rsidR="00D94E0C" w:rsidRDefault="00FF16D6">
            <w:pPr>
              <w:spacing w:after="60"/>
              <w:jc w:val="center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2430" w:type="dxa"/>
            <w:shd w:val="clear" w:color="auto" w:fill="00564D"/>
          </w:tcPr>
          <w:p w14:paraId="3A60E29C" w14:textId="77777777" w:rsidR="00D94E0C" w:rsidRDefault="00FF16D6">
            <w:pPr>
              <w:spacing w:after="60"/>
              <w:jc w:val="center"/>
            </w:pPr>
            <w:r>
              <w:rPr>
                <w:b/>
                <w:color w:val="FFFFFF"/>
                <w:sz w:val="18"/>
              </w:rPr>
              <w:t>ROL PRINCIPAL</w:t>
            </w:r>
          </w:p>
        </w:tc>
        <w:tc>
          <w:tcPr>
            <w:tcW w:w="1800" w:type="dxa"/>
            <w:shd w:val="clear" w:color="auto" w:fill="00564D"/>
          </w:tcPr>
          <w:p w14:paraId="31E25F3A" w14:textId="77777777" w:rsidR="00D94E0C" w:rsidRDefault="00FF16D6">
            <w:pPr>
              <w:spacing w:after="60"/>
              <w:jc w:val="center"/>
            </w:pPr>
            <w:r>
              <w:rPr>
                <w:b/>
                <w:color w:val="FFFFFF"/>
                <w:sz w:val="18"/>
              </w:rPr>
              <w:t>CELULAR</w:t>
            </w:r>
          </w:p>
        </w:tc>
      </w:tr>
      <w:tr w:rsidR="00D94E0C" w14:paraId="73D72127" w14:textId="77777777">
        <w:tc>
          <w:tcPr>
            <w:tcW w:w="500" w:type="dxa"/>
          </w:tcPr>
          <w:p w14:paraId="4EFFC518" w14:textId="77777777" w:rsidR="00D94E0C" w:rsidRDefault="00FF16D6">
            <w:pPr>
              <w:spacing w:after="12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300" w:type="dxa"/>
          </w:tcPr>
          <w:p w14:paraId="45390728" w14:textId="151C8589" w:rsidR="00D94E0C" w:rsidRDefault="007204C7">
            <w:pPr>
              <w:spacing w:after="120"/>
            </w:pPr>
            <w:r>
              <w:t>Juan David Acero Urbano</w:t>
            </w:r>
          </w:p>
        </w:tc>
        <w:tc>
          <w:tcPr>
            <w:tcW w:w="2400" w:type="dxa"/>
          </w:tcPr>
          <w:p w14:paraId="37D4506A" w14:textId="581A11A1" w:rsidR="00D94E0C" w:rsidRDefault="00D94E0C">
            <w:pPr>
              <w:spacing w:after="120"/>
              <w:jc w:val="center"/>
            </w:pPr>
          </w:p>
        </w:tc>
        <w:tc>
          <w:tcPr>
            <w:tcW w:w="2430" w:type="dxa"/>
          </w:tcPr>
          <w:p w14:paraId="671DC5E7" w14:textId="4AA6963B" w:rsidR="00D94E0C" w:rsidRPr="0020640A" w:rsidRDefault="00F9562F">
            <w:pPr>
              <w:spacing w:after="120"/>
              <w:rPr>
                <w:lang w:val="es-CO"/>
              </w:rPr>
            </w:pPr>
            <w:proofErr w:type="spellStart"/>
            <w:r w:rsidRPr="0020640A">
              <w:rPr>
                <w:lang w:val="es-CO"/>
              </w:rPr>
              <w:t>Lider</w:t>
            </w:r>
            <w:proofErr w:type="spellEnd"/>
            <w:r w:rsidRPr="0020640A">
              <w:rPr>
                <w:lang w:val="es-CO"/>
              </w:rPr>
              <w:t xml:space="preserve"> Técnico</w:t>
            </w:r>
          </w:p>
        </w:tc>
        <w:tc>
          <w:tcPr>
            <w:tcW w:w="1800" w:type="dxa"/>
          </w:tcPr>
          <w:p w14:paraId="7C3E0F1F" w14:textId="6EB6EA48" w:rsidR="00D94E0C" w:rsidRDefault="007204C7">
            <w:pPr>
              <w:spacing w:after="120"/>
              <w:jc w:val="center"/>
            </w:pPr>
            <w:r>
              <w:t>3224013192</w:t>
            </w:r>
          </w:p>
        </w:tc>
      </w:tr>
      <w:tr w:rsidR="00D94E0C" w14:paraId="5DF6480F" w14:textId="77777777">
        <w:tc>
          <w:tcPr>
            <w:tcW w:w="500" w:type="dxa"/>
          </w:tcPr>
          <w:p w14:paraId="1F1FCFFA" w14:textId="77777777" w:rsidR="00D94E0C" w:rsidRDefault="00FF16D6">
            <w:pPr>
              <w:spacing w:after="12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3300" w:type="dxa"/>
          </w:tcPr>
          <w:p w14:paraId="227A7892" w14:textId="31419F63" w:rsidR="00D94E0C" w:rsidRDefault="007204C7">
            <w:pPr>
              <w:spacing w:after="120"/>
            </w:pPr>
            <w:proofErr w:type="spellStart"/>
            <w:r>
              <w:t>Wilever</w:t>
            </w:r>
            <w:proofErr w:type="spellEnd"/>
            <w:r>
              <w:t xml:space="preserve"> Beltran </w:t>
            </w:r>
            <w:proofErr w:type="spellStart"/>
            <w:r>
              <w:t>Tuay</w:t>
            </w:r>
            <w:proofErr w:type="spellEnd"/>
          </w:p>
        </w:tc>
        <w:tc>
          <w:tcPr>
            <w:tcW w:w="2400" w:type="dxa"/>
          </w:tcPr>
          <w:p w14:paraId="4F704F35" w14:textId="77777777" w:rsidR="00D94E0C" w:rsidRDefault="00D94E0C">
            <w:pPr>
              <w:spacing w:after="120"/>
              <w:jc w:val="center"/>
            </w:pPr>
          </w:p>
        </w:tc>
        <w:tc>
          <w:tcPr>
            <w:tcW w:w="2430" w:type="dxa"/>
          </w:tcPr>
          <w:p w14:paraId="229B79C0" w14:textId="73DE3E2E" w:rsidR="00D94E0C" w:rsidRDefault="00F9562F">
            <w:pPr>
              <w:spacing w:after="120"/>
            </w:pPr>
            <w:proofErr w:type="spellStart"/>
            <w:r w:rsidRPr="0020640A">
              <w:rPr>
                <w:lang w:val="es-CO"/>
              </w:rPr>
              <w:t>Backend</w:t>
            </w:r>
            <w:proofErr w:type="spellEnd"/>
            <w:r w:rsidRPr="0020640A">
              <w:rPr>
                <w:lang w:val="es-CO"/>
              </w:rPr>
              <w:t xml:space="preserve"> y datos</w:t>
            </w:r>
          </w:p>
        </w:tc>
        <w:tc>
          <w:tcPr>
            <w:tcW w:w="1800" w:type="dxa"/>
          </w:tcPr>
          <w:p w14:paraId="419A77E4" w14:textId="46FF968D" w:rsidR="00D94E0C" w:rsidRDefault="007204C7">
            <w:pPr>
              <w:spacing w:after="120"/>
              <w:jc w:val="center"/>
            </w:pPr>
            <w:r>
              <w:t>3209513527</w:t>
            </w:r>
          </w:p>
        </w:tc>
      </w:tr>
      <w:tr w:rsidR="00D94E0C" w14:paraId="1D88211E" w14:textId="77777777">
        <w:tc>
          <w:tcPr>
            <w:tcW w:w="500" w:type="dxa"/>
          </w:tcPr>
          <w:p w14:paraId="4C37464F" w14:textId="77777777" w:rsidR="00D94E0C" w:rsidRDefault="00FF16D6">
            <w:pPr>
              <w:spacing w:after="12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300" w:type="dxa"/>
          </w:tcPr>
          <w:p w14:paraId="7F911CE3" w14:textId="275F8739" w:rsidR="00D94E0C" w:rsidRDefault="007204C7">
            <w:pPr>
              <w:spacing w:after="120"/>
            </w:pPr>
            <w:r>
              <w:t>Xavier Nicolas Becerra Alfonso</w:t>
            </w:r>
          </w:p>
        </w:tc>
        <w:tc>
          <w:tcPr>
            <w:tcW w:w="2400" w:type="dxa"/>
          </w:tcPr>
          <w:p w14:paraId="7D0E28A5" w14:textId="77777777" w:rsidR="00D94E0C" w:rsidRDefault="00D94E0C">
            <w:pPr>
              <w:spacing w:after="120"/>
              <w:jc w:val="center"/>
            </w:pPr>
          </w:p>
        </w:tc>
        <w:tc>
          <w:tcPr>
            <w:tcW w:w="2430" w:type="dxa"/>
          </w:tcPr>
          <w:p w14:paraId="233A4FA2" w14:textId="5B34B914" w:rsidR="00D94E0C" w:rsidRDefault="007204C7">
            <w:pPr>
              <w:spacing w:after="120"/>
            </w:pPr>
            <w:r>
              <w:t xml:space="preserve">Frontend y </w:t>
            </w:r>
            <w:proofErr w:type="spellStart"/>
            <w:r>
              <w:t>experiencia</w:t>
            </w:r>
            <w:proofErr w:type="spellEnd"/>
          </w:p>
        </w:tc>
        <w:tc>
          <w:tcPr>
            <w:tcW w:w="1800" w:type="dxa"/>
          </w:tcPr>
          <w:p w14:paraId="0F0DBFEA" w14:textId="28C3DFF9" w:rsidR="00D94E0C" w:rsidRDefault="007204C7">
            <w:pPr>
              <w:spacing w:after="120"/>
              <w:jc w:val="center"/>
            </w:pPr>
            <w:r>
              <w:t>3112118113</w:t>
            </w:r>
          </w:p>
        </w:tc>
      </w:tr>
      <w:tr w:rsidR="00D94E0C" w14:paraId="23BBD63A" w14:textId="77777777">
        <w:tc>
          <w:tcPr>
            <w:tcW w:w="500" w:type="dxa"/>
          </w:tcPr>
          <w:p w14:paraId="0A6B3CB7" w14:textId="77777777" w:rsidR="00D94E0C" w:rsidRDefault="00FF16D6">
            <w:pPr>
              <w:spacing w:after="12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3300" w:type="dxa"/>
          </w:tcPr>
          <w:p w14:paraId="4F04F087" w14:textId="31949199" w:rsidR="00D94E0C" w:rsidRDefault="007204C7">
            <w:pPr>
              <w:spacing w:after="120"/>
            </w:pPr>
            <w:r>
              <w:t xml:space="preserve">Brayan Alexander </w:t>
            </w:r>
            <w:proofErr w:type="spellStart"/>
            <w:r>
              <w:t>Parales</w:t>
            </w:r>
            <w:proofErr w:type="spellEnd"/>
            <w:r>
              <w:t xml:space="preserve"> </w:t>
            </w:r>
            <w:proofErr w:type="spellStart"/>
            <w:r>
              <w:t>Malaver</w:t>
            </w:r>
            <w:proofErr w:type="spellEnd"/>
          </w:p>
        </w:tc>
        <w:tc>
          <w:tcPr>
            <w:tcW w:w="2400" w:type="dxa"/>
          </w:tcPr>
          <w:p w14:paraId="0B8C3FCA" w14:textId="77777777" w:rsidR="00D94E0C" w:rsidRDefault="00D94E0C">
            <w:pPr>
              <w:spacing w:after="120"/>
              <w:jc w:val="center"/>
            </w:pPr>
          </w:p>
        </w:tc>
        <w:tc>
          <w:tcPr>
            <w:tcW w:w="2430" w:type="dxa"/>
          </w:tcPr>
          <w:p w14:paraId="1E77EC92" w14:textId="42427EA5" w:rsidR="00D94E0C" w:rsidRDefault="007204C7">
            <w:pPr>
              <w:spacing w:after="120"/>
            </w:pPr>
            <w:r>
              <w:t>DevOps y Calidad</w:t>
            </w:r>
          </w:p>
        </w:tc>
        <w:tc>
          <w:tcPr>
            <w:tcW w:w="1800" w:type="dxa"/>
          </w:tcPr>
          <w:p w14:paraId="79BB5BC0" w14:textId="65D4FE92" w:rsidR="00D94E0C" w:rsidRDefault="007204C7">
            <w:pPr>
              <w:spacing w:after="120"/>
              <w:jc w:val="center"/>
            </w:pPr>
            <w:r>
              <w:t>3022168768</w:t>
            </w:r>
          </w:p>
        </w:tc>
      </w:tr>
    </w:tbl>
    <w:p w14:paraId="7816441C" w14:textId="77777777" w:rsidR="00D94E0C" w:rsidRPr="00E85702" w:rsidRDefault="00FF16D6">
      <w:pPr>
        <w:spacing w:after="40"/>
        <w:jc w:val="both"/>
        <w:rPr>
          <w:lang w:val="es-CO"/>
        </w:rPr>
      </w:pPr>
      <w:r w:rsidRPr="00E85702">
        <w:rPr>
          <w:i/>
          <w:color w:val="6B7A77"/>
          <w:sz w:val="17"/>
          <w:lang w:val="es-CO"/>
        </w:rPr>
        <w:t xml:space="preserve">Roles disponibles: líder técnico · </w:t>
      </w:r>
      <w:proofErr w:type="spellStart"/>
      <w:r w:rsidRPr="00E85702">
        <w:rPr>
          <w:i/>
          <w:color w:val="6B7A77"/>
          <w:sz w:val="17"/>
          <w:lang w:val="es-CO"/>
        </w:rPr>
        <w:t>backend</w:t>
      </w:r>
      <w:proofErr w:type="spellEnd"/>
      <w:r w:rsidRPr="00E85702">
        <w:rPr>
          <w:i/>
          <w:color w:val="6B7A77"/>
          <w:sz w:val="17"/>
          <w:lang w:val="es-CO"/>
        </w:rPr>
        <w:t xml:space="preserve"> y datos · </w:t>
      </w:r>
      <w:proofErr w:type="spellStart"/>
      <w:r w:rsidRPr="00E85702">
        <w:rPr>
          <w:i/>
          <w:color w:val="6B7A77"/>
          <w:sz w:val="17"/>
          <w:lang w:val="es-CO"/>
        </w:rPr>
        <w:t>frontend</w:t>
      </w:r>
      <w:proofErr w:type="spellEnd"/>
      <w:r w:rsidRPr="00E85702">
        <w:rPr>
          <w:i/>
          <w:color w:val="6B7A77"/>
          <w:sz w:val="17"/>
          <w:lang w:val="es-CO"/>
        </w:rPr>
        <w:t xml:space="preserve"> y experiencia · DevOps y calidad. En equipos de tres, el rol de DevOps y cali</w:t>
      </w:r>
      <w:r w:rsidRPr="00E85702">
        <w:rPr>
          <w:i/>
          <w:color w:val="6B7A77"/>
          <w:sz w:val="17"/>
          <w:lang w:val="es-CO"/>
        </w:rPr>
        <w:t>dad debe repartirse explícitamente.</w:t>
      </w:r>
    </w:p>
    <w:p w14:paraId="093FEC99" w14:textId="77777777" w:rsidR="00D94E0C" w:rsidRPr="00E85702" w:rsidRDefault="00FF16D6">
      <w:pPr>
        <w:spacing w:before="100" w:after="40"/>
        <w:rPr>
          <w:lang w:val="es-CO"/>
        </w:rPr>
      </w:pPr>
      <w:r w:rsidRPr="00E85702">
        <w:rPr>
          <w:rFonts w:ascii="Cambria" w:hAnsi="Cambria"/>
          <w:b/>
          <w:color w:val="00564D"/>
          <w:sz w:val="23"/>
          <w:lang w:val="es-CO"/>
        </w:rPr>
        <w:t>2. El problema que quieren resolver</w:t>
      </w:r>
    </w:p>
    <w:p w14:paraId="746457F6" w14:textId="77777777" w:rsidR="00D94E0C" w:rsidRPr="00E85702" w:rsidRDefault="00FF16D6">
      <w:pPr>
        <w:spacing w:after="60"/>
        <w:jc w:val="both"/>
        <w:rPr>
          <w:lang w:val="es-CO"/>
        </w:rPr>
      </w:pPr>
      <w:r w:rsidRPr="00E85702">
        <w:rPr>
          <w:color w:val="6B7A77"/>
          <w:sz w:val="17"/>
          <w:lang w:val="es-CO"/>
        </w:rPr>
        <w:t>Una problemática verificable de Casanare o la Orinoquía. No una idea general: algo que alguien concreto padezca hoy.</w:t>
      </w:r>
    </w:p>
    <w:tbl>
      <w:tblPr>
        <w:tblStyle w:val="Tablaconcuadrcula"/>
        <w:tblW w:w="10430" w:type="dxa"/>
        <w:tblLayout w:type="fixed"/>
        <w:tblLook w:val="04A0" w:firstRow="1" w:lastRow="0" w:firstColumn="1" w:lastColumn="0" w:noHBand="0" w:noVBand="1"/>
      </w:tblPr>
      <w:tblGrid>
        <w:gridCol w:w="3900"/>
        <w:gridCol w:w="6530"/>
      </w:tblGrid>
      <w:tr w:rsidR="00D94E0C" w:rsidRPr="00DA3F80" w14:paraId="0BF436DA" w14:textId="77777777">
        <w:tc>
          <w:tcPr>
            <w:tcW w:w="3900" w:type="dxa"/>
            <w:shd w:val="clear" w:color="auto" w:fill="F2EFE6"/>
          </w:tcPr>
          <w:p w14:paraId="488F62EA" w14:textId="77777777" w:rsidR="00D94E0C" w:rsidRPr="00E85702" w:rsidRDefault="00FF16D6">
            <w:pPr>
              <w:spacing w:after="160"/>
              <w:rPr>
                <w:lang w:val="es-CO"/>
              </w:rPr>
            </w:pPr>
            <w:r w:rsidRPr="00E85702">
              <w:rPr>
                <w:b/>
                <w:color w:val="00564D"/>
                <w:sz w:val="19"/>
                <w:lang w:val="es-CO"/>
              </w:rPr>
              <w:t>El problema, en una frase</w:t>
            </w:r>
          </w:p>
        </w:tc>
        <w:tc>
          <w:tcPr>
            <w:tcW w:w="6530" w:type="dxa"/>
          </w:tcPr>
          <w:p w14:paraId="3FD2903C" w14:textId="325FB19F" w:rsidR="00D94E0C" w:rsidRPr="00E85702" w:rsidRDefault="004C61E2">
            <w:pPr>
              <w:spacing w:after="160"/>
              <w:rPr>
                <w:lang w:val="es-CO"/>
              </w:rPr>
            </w:pPr>
            <w:r w:rsidRPr="004C61E2">
              <w:rPr>
                <w:lang w:val="es-CO"/>
              </w:rPr>
              <w:t>Garantizar que solo el profesional de salud autorizado pueda acceder a la historia clínica de un paciente específico, evitando que la manipulación del identificador en la URL permita el acceso no autorizado a historias ajenas.</w:t>
            </w:r>
          </w:p>
        </w:tc>
      </w:tr>
      <w:tr w:rsidR="00D94E0C" w:rsidRPr="0020640A" w14:paraId="3DC5F2F2" w14:textId="77777777">
        <w:tc>
          <w:tcPr>
            <w:tcW w:w="3900" w:type="dxa"/>
            <w:shd w:val="clear" w:color="auto" w:fill="F2EFE6"/>
          </w:tcPr>
          <w:p w14:paraId="32E8EFA2" w14:textId="77777777" w:rsidR="00D94E0C" w:rsidRPr="00E85702" w:rsidRDefault="00FF16D6">
            <w:pPr>
              <w:spacing w:after="160"/>
              <w:rPr>
                <w:lang w:val="es-CO"/>
              </w:rPr>
            </w:pPr>
            <w:r w:rsidRPr="00E85702">
              <w:rPr>
                <w:b/>
                <w:color w:val="00564D"/>
                <w:sz w:val="19"/>
                <w:lang w:val="es-CO"/>
              </w:rPr>
              <w:t>¿Quién lo padece? Persona, empresa o entidad concre</w:t>
            </w:r>
            <w:r w:rsidRPr="00E85702">
              <w:rPr>
                <w:b/>
                <w:color w:val="00564D"/>
                <w:sz w:val="19"/>
                <w:lang w:val="es-CO"/>
              </w:rPr>
              <w:t>ta</w:t>
            </w:r>
          </w:p>
        </w:tc>
        <w:tc>
          <w:tcPr>
            <w:tcW w:w="6530" w:type="dxa"/>
          </w:tcPr>
          <w:p w14:paraId="2D3DFAA9" w14:textId="47A57B3F" w:rsidR="00D94E0C" w:rsidRPr="00E85702" w:rsidRDefault="00DC38F1">
            <w:pPr>
              <w:spacing w:after="160"/>
              <w:rPr>
                <w:lang w:val="es-CO"/>
              </w:rPr>
            </w:pPr>
            <w:r>
              <w:rPr>
                <w:lang w:val="es-CO"/>
              </w:rPr>
              <w:t>Unitrópico</w:t>
            </w:r>
          </w:p>
        </w:tc>
      </w:tr>
      <w:tr w:rsidR="00D94E0C" w:rsidRPr="0020640A" w14:paraId="4C02B698" w14:textId="77777777">
        <w:tc>
          <w:tcPr>
            <w:tcW w:w="3900" w:type="dxa"/>
            <w:shd w:val="clear" w:color="auto" w:fill="F2EFE6"/>
          </w:tcPr>
          <w:p w14:paraId="6E0607AD" w14:textId="77777777" w:rsidR="00D94E0C" w:rsidRPr="00E85702" w:rsidRDefault="00FF16D6">
            <w:pPr>
              <w:spacing w:after="160"/>
              <w:rPr>
                <w:lang w:val="es-CO"/>
              </w:rPr>
            </w:pPr>
            <w:r w:rsidRPr="00E85702">
              <w:rPr>
                <w:b/>
                <w:color w:val="00564D"/>
                <w:sz w:val="19"/>
                <w:lang w:val="es-CO"/>
              </w:rPr>
              <w:t>¿Cómo lo resuelven hoy, sin software?</w:t>
            </w:r>
          </w:p>
        </w:tc>
        <w:tc>
          <w:tcPr>
            <w:tcW w:w="6530" w:type="dxa"/>
          </w:tcPr>
          <w:p w14:paraId="786168E9" w14:textId="74D9FF6A" w:rsidR="00D94E0C" w:rsidRPr="00E85702" w:rsidRDefault="004C61E2">
            <w:pPr>
              <w:spacing w:after="160"/>
              <w:rPr>
                <w:lang w:val="es-CO"/>
              </w:rPr>
            </w:pPr>
            <w:r>
              <w:rPr>
                <w:lang w:val="es-CO"/>
              </w:rPr>
              <w:t>En físico</w:t>
            </w:r>
            <w:r w:rsidR="00DC38F1">
              <w:rPr>
                <w:lang w:val="es-CO"/>
              </w:rPr>
              <w:t xml:space="preserve"> por papel</w:t>
            </w:r>
          </w:p>
        </w:tc>
      </w:tr>
      <w:tr w:rsidR="00D94E0C" w:rsidRPr="0020640A" w14:paraId="15FD55DF" w14:textId="77777777">
        <w:tc>
          <w:tcPr>
            <w:tcW w:w="3900" w:type="dxa"/>
            <w:shd w:val="clear" w:color="auto" w:fill="F2EFE6"/>
          </w:tcPr>
          <w:p w14:paraId="1F23BA1D" w14:textId="77777777" w:rsidR="00D94E0C" w:rsidRPr="00E85702" w:rsidRDefault="00FF16D6">
            <w:pPr>
              <w:spacing w:after="160"/>
              <w:rPr>
                <w:lang w:val="es-CO"/>
              </w:rPr>
            </w:pPr>
            <w:r w:rsidRPr="00E85702">
              <w:rPr>
                <w:b/>
                <w:color w:val="00564D"/>
                <w:sz w:val="19"/>
                <w:lang w:val="es-CO"/>
              </w:rPr>
              <w:t>¿Con quién pueden hablar para levantar requisitos?</w:t>
            </w:r>
          </w:p>
        </w:tc>
        <w:tc>
          <w:tcPr>
            <w:tcW w:w="6530" w:type="dxa"/>
          </w:tcPr>
          <w:p w14:paraId="38A7BCA8" w14:textId="3771C385" w:rsidR="00D94E0C" w:rsidRPr="00E85702" w:rsidRDefault="00DC38F1">
            <w:pPr>
              <w:spacing w:after="160"/>
              <w:rPr>
                <w:lang w:val="es-CO"/>
              </w:rPr>
            </w:pPr>
            <w:r>
              <w:rPr>
                <w:lang w:val="es-CO"/>
              </w:rPr>
              <w:t>Enfermería Unitrópico</w:t>
            </w:r>
          </w:p>
        </w:tc>
      </w:tr>
    </w:tbl>
    <w:p w14:paraId="32D40183" w14:textId="77777777" w:rsidR="00D94E0C" w:rsidRPr="00E85702" w:rsidRDefault="00FF16D6">
      <w:pPr>
        <w:spacing w:before="100" w:after="40"/>
        <w:rPr>
          <w:lang w:val="es-CO"/>
        </w:rPr>
      </w:pPr>
      <w:r w:rsidRPr="00E85702">
        <w:rPr>
          <w:rFonts w:ascii="Cambria" w:hAnsi="Cambria"/>
          <w:b/>
          <w:color w:val="00564D"/>
          <w:sz w:val="23"/>
          <w:lang w:val="es-CO"/>
        </w:rPr>
        <w:t>3. Preselección de ruta</w:t>
      </w:r>
    </w:p>
    <w:p w14:paraId="0A4ACC98" w14:textId="5BFDB3A0" w:rsidR="00D94E0C" w:rsidRPr="00E85702" w:rsidRDefault="00FF16D6">
      <w:pPr>
        <w:spacing w:after="60"/>
        <w:jc w:val="both"/>
        <w:rPr>
          <w:lang w:val="es-CO"/>
        </w:rPr>
      </w:pPr>
      <w:r w:rsidRPr="00E85702">
        <w:rPr>
          <w:color w:val="6B7A77"/>
          <w:sz w:val="17"/>
          <w:lang w:val="es-CO"/>
        </w:rPr>
        <w:t>Marque primera y segunda opción. Se confirma en la semana 3 con sustentación de cinc</w:t>
      </w:r>
      <w:r w:rsidRPr="00E85702">
        <w:rPr>
          <w:color w:val="6B7A77"/>
          <w:sz w:val="17"/>
          <w:lang w:val="es-CO"/>
        </w:rPr>
        <w:t>o minutos.</w:t>
      </w:r>
    </w:p>
    <w:tbl>
      <w:tblPr>
        <w:tblStyle w:val="Tablaconcuadrcula"/>
        <w:tblW w:w="10430" w:type="dxa"/>
        <w:tblLayout w:type="fixed"/>
        <w:tblLook w:val="04A0" w:firstRow="1" w:lastRow="0" w:firstColumn="1" w:lastColumn="0" w:noHBand="0" w:noVBand="1"/>
      </w:tblPr>
      <w:tblGrid>
        <w:gridCol w:w="820"/>
        <w:gridCol w:w="1180"/>
        <w:gridCol w:w="1477"/>
        <w:gridCol w:w="423"/>
        <w:gridCol w:w="397"/>
        <w:gridCol w:w="918"/>
        <w:gridCol w:w="1739"/>
        <w:gridCol w:w="261"/>
        <w:gridCol w:w="559"/>
        <w:gridCol w:w="2656"/>
      </w:tblGrid>
      <w:tr w:rsidR="00D94E0C" w:rsidRPr="00DA3F80" w14:paraId="52D1FDF2" w14:textId="77777777">
        <w:tc>
          <w:tcPr>
            <w:tcW w:w="820" w:type="dxa"/>
          </w:tcPr>
          <w:p w14:paraId="72979A10" w14:textId="7178E799" w:rsidR="00D94E0C" w:rsidRDefault="005F5449">
            <w:pPr>
              <w:spacing w:after="120"/>
            </w:pPr>
            <w:r>
              <w:rPr>
                <w:rFonts w:ascii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A</w:t>
            </w:r>
          </w:p>
        </w:tc>
        <w:tc>
          <w:tcPr>
            <w:tcW w:w="2657" w:type="dxa"/>
            <w:gridSpan w:val="2"/>
          </w:tcPr>
          <w:p w14:paraId="3CFE5684" w14:textId="77777777" w:rsidR="00D94E0C" w:rsidRDefault="00FF16D6">
            <w:pPr>
              <w:spacing w:after="120"/>
            </w:pPr>
            <w:proofErr w:type="spellStart"/>
            <w:r>
              <w:rPr>
                <w:sz w:val="19"/>
              </w:rPr>
              <w:t>Contenerización</w:t>
            </w:r>
            <w:proofErr w:type="spellEnd"/>
            <w:r>
              <w:rPr>
                <w:sz w:val="19"/>
              </w:rPr>
              <w:t xml:space="preserve"> y DevOps</w:t>
            </w:r>
          </w:p>
        </w:tc>
        <w:tc>
          <w:tcPr>
            <w:tcW w:w="820" w:type="dxa"/>
            <w:gridSpan w:val="2"/>
          </w:tcPr>
          <w:p w14:paraId="0449E5CA" w14:textId="77777777" w:rsidR="00D94E0C" w:rsidRDefault="00FF16D6">
            <w:pPr>
              <w:spacing w:after="120"/>
            </w:pPr>
            <w:proofErr w:type="gramStart"/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 B</w:t>
            </w:r>
            <w:proofErr w:type="gramEnd"/>
          </w:p>
        </w:tc>
        <w:tc>
          <w:tcPr>
            <w:tcW w:w="2657" w:type="dxa"/>
            <w:gridSpan w:val="2"/>
          </w:tcPr>
          <w:p w14:paraId="22013613" w14:textId="77777777" w:rsidR="00D94E0C" w:rsidRPr="00E85702" w:rsidRDefault="00FF16D6">
            <w:pPr>
              <w:spacing w:after="120"/>
              <w:rPr>
                <w:lang w:val="es-CO"/>
              </w:rPr>
            </w:pPr>
            <w:r w:rsidRPr="00E85702">
              <w:rPr>
                <w:sz w:val="19"/>
                <w:lang w:val="es-CO"/>
              </w:rPr>
              <w:t>Tiempo real y AJAX avanzado</w:t>
            </w:r>
          </w:p>
        </w:tc>
        <w:tc>
          <w:tcPr>
            <w:tcW w:w="820" w:type="dxa"/>
            <w:gridSpan w:val="2"/>
          </w:tcPr>
          <w:p w14:paraId="23843984" w14:textId="77777777" w:rsidR="00D94E0C" w:rsidRDefault="00FF16D6">
            <w:pPr>
              <w:spacing w:after="120"/>
            </w:pPr>
            <w:proofErr w:type="gramStart"/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 C</w:t>
            </w:r>
            <w:proofErr w:type="gramEnd"/>
          </w:p>
        </w:tc>
        <w:tc>
          <w:tcPr>
            <w:tcW w:w="2656" w:type="dxa"/>
          </w:tcPr>
          <w:p w14:paraId="229F42CA" w14:textId="77777777" w:rsidR="00D94E0C" w:rsidRPr="00E85702" w:rsidRDefault="00FF16D6">
            <w:pPr>
              <w:spacing w:after="120"/>
              <w:rPr>
                <w:lang w:val="es-CO"/>
              </w:rPr>
            </w:pPr>
            <w:r w:rsidRPr="00E85702">
              <w:rPr>
                <w:sz w:val="19"/>
                <w:lang w:val="es-CO"/>
              </w:rPr>
              <w:t>PWA y funcionamiento sin conexión</w:t>
            </w:r>
          </w:p>
        </w:tc>
      </w:tr>
      <w:tr w:rsidR="00D94E0C" w14:paraId="7E30B5D0" w14:textId="77777777">
        <w:tc>
          <w:tcPr>
            <w:tcW w:w="820" w:type="dxa"/>
          </w:tcPr>
          <w:p w14:paraId="5D082074" w14:textId="77777777" w:rsidR="00D94E0C" w:rsidRDefault="00FF16D6">
            <w:pPr>
              <w:spacing w:after="120"/>
            </w:pPr>
            <w:proofErr w:type="gramStart"/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 D</w:t>
            </w:r>
            <w:proofErr w:type="gramEnd"/>
          </w:p>
        </w:tc>
        <w:tc>
          <w:tcPr>
            <w:tcW w:w="2657" w:type="dxa"/>
            <w:gridSpan w:val="2"/>
          </w:tcPr>
          <w:p w14:paraId="1BD1DF6E" w14:textId="77777777" w:rsidR="00D94E0C" w:rsidRPr="00E85702" w:rsidRDefault="00FF16D6">
            <w:pPr>
              <w:spacing w:after="120"/>
              <w:rPr>
                <w:lang w:val="es-CO"/>
              </w:rPr>
            </w:pPr>
            <w:r w:rsidRPr="00E85702">
              <w:rPr>
                <w:sz w:val="19"/>
                <w:lang w:val="es-CO"/>
              </w:rPr>
              <w:t>API-</w:t>
            </w:r>
            <w:proofErr w:type="spellStart"/>
            <w:r w:rsidRPr="00E85702">
              <w:rPr>
                <w:sz w:val="19"/>
                <w:lang w:val="es-CO"/>
              </w:rPr>
              <w:t>first</w:t>
            </w:r>
            <w:proofErr w:type="spellEnd"/>
            <w:r w:rsidRPr="00E85702">
              <w:rPr>
                <w:sz w:val="19"/>
                <w:lang w:val="es-CO"/>
              </w:rPr>
              <w:t xml:space="preserve"> y datos abiertos</w:t>
            </w:r>
          </w:p>
        </w:tc>
        <w:tc>
          <w:tcPr>
            <w:tcW w:w="820" w:type="dxa"/>
            <w:gridSpan w:val="2"/>
          </w:tcPr>
          <w:p w14:paraId="5D7537E8" w14:textId="77777777" w:rsidR="00D94E0C" w:rsidRDefault="00FF16D6">
            <w:pPr>
              <w:spacing w:after="120"/>
            </w:pPr>
            <w:proofErr w:type="gramStart"/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 E</w:t>
            </w:r>
            <w:proofErr w:type="gramEnd"/>
          </w:p>
        </w:tc>
        <w:tc>
          <w:tcPr>
            <w:tcW w:w="2657" w:type="dxa"/>
            <w:gridSpan w:val="2"/>
          </w:tcPr>
          <w:p w14:paraId="74EE9AEA" w14:textId="77777777" w:rsidR="00D94E0C" w:rsidRPr="00E85702" w:rsidRDefault="00FF16D6">
            <w:pPr>
              <w:spacing w:after="120"/>
              <w:rPr>
                <w:lang w:val="es-CO"/>
              </w:rPr>
            </w:pPr>
            <w:r w:rsidRPr="00E85702">
              <w:rPr>
                <w:sz w:val="19"/>
                <w:lang w:val="es-CO"/>
              </w:rPr>
              <w:t>Modelos de lenguaje en la web</w:t>
            </w:r>
          </w:p>
        </w:tc>
        <w:tc>
          <w:tcPr>
            <w:tcW w:w="820" w:type="dxa"/>
            <w:gridSpan w:val="2"/>
          </w:tcPr>
          <w:p w14:paraId="00BA08D5" w14:textId="77777777" w:rsidR="00D94E0C" w:rsidRDefault="00FF16D6">
            <w:pPr>
              <w:spacing w:after="120"/>
            </w:pPr>
            <w:proofErr w:type="gramStart"/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 F</w:t>
            </w:r>
            <w:proofErr w:type="gramEnd"/>
          </w:p>
        </w:tc>
        <w:tc>
          <w:tcPr>
            <w:tcW w:w="2656" w:type="dxa"/>
          </w:tcPr>
          <w:p w14:paraId="7BF196BC" w14:textId="77777777" w:rsidR="00D94E0C" w:rsidRDefault="00FF16D6">
            <w:pPr>
              <w:spacing w:after="120"/>
            </w:pPr>
            <w:r>
              <w:rPr>
                <w:sz w:val="19"/>
              </w:rPr>
              <w:t xml:space="preserve">Comercio </w:t>
            </w:r>
            <w:proofErr w:type="spellStart"/>
            <w:r>
              <w:rPr>
                <w:sz w:val="19"/>
              </w:rPr>
              <w:t>electrónico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pagos</w:t>
            </w:r>
            <w:proofErr w:type="spellEnd"/>
          </w:p>
        </w:tc>
      </w:tr>
      <w:tr w:rsidR="00D94E0C" w14:paraId="11AC83FE" w14:textId="77777777">
        <w:tc>
          <w:tcPr>
            <w:tcW w:w="820" w:type="dxa"/>
          </w:tcPr>
          <w:p w14:paraId="2DBBDA2F" w14:textId="77777777" w:rsidR="00D94E0C" w:rsidRDefault="00FF16D6">
            <w:pPr>
              <w:spacing w:after="120"/>
            </w:pPr>
            <w:proofErr w:type="gramStart"/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 G</w:t>
            </w:r>
            <w:proofErr w:type="gramEnd"/>
          </w:p>
        </w:tc>
        <w:tc>
          <w:tcPr>
            <w:tcW w:w="2657" w:type="dxa"/>
            <w:gridSpan w:val="2"/>
          </w:tcPr>
          <w:p w14:paraId="1AAE0D06" w14:textId="77777777" w:rsidR="00D94E0C" w:rsidRDefault="00FF16D6">
            <w:pPr>
              <w:spacing w:after="120"/>
            </w:pPr>
            <w:proofErr w:type="spellStart"/>
            <w:r>
              <w:rPr>
                <w:sz w:val="19"/>
              </w:rPr>
              <w:t>Seguridad</w:t>
            </w:r>
            <w:proofErr w:type="spellEnd"/>
            <w:r>
              <w:rPr>
                <w:sz w:val="19"/>
              </w:rPr>
              <w:t xml:space="preserve"> web</w:t>
            </w:r>
          </w:p>
        </w:tc>
        <w:tc>
          <w:tcPr>
            <w:tcW w:w="820" w:type="dxa"/>
            <w:gridSpan w:val="2"/>
          </w:tcPr>
          <w:p w14:paraId="223671C1" w14:textId="77777777" w:rsidR="00D94E0C" w:rsidRDefault="00FF16D6">
            <w:pPr>
              <w:spacing w:after="120"/>
            </w:pPr>
            <w:proofErr w:type="gramStart"/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 H</w:t>
            </w:r>
            <w:proofErr w:type="gramEnd"/>
          </w:p>
        </w:tc>
        <w:tc>
          <w:tcPr>
            <w:tcW w:w="2657" w:type="dxa"/>
            <w:gridSpan w:val="2"/>
          </w:tcPr>
          <w:p w14:paraId="1DB6B309" w14:textId="77777777" w:rsidR="00D94E0C" w:rsidRDefault="00FF16D6">
            <w:pPr>
              <w:spacing w:after="120"/>
            </w:pPr>
            <w:proofErr w:type="spellStart"/>
            <w:r>
              <w:rPr>
                <w:sz w:val="19"/>
              </w:rPr>
              <w:t>Visualización</w:t>
            </w:r>
            <w:proofErr w:type="spellEnd"/>
            <w:r>
              <w:rPr>
                <w:sz w:val="19"/>
              </w:rPr>
              <w:t xml:space="preserve"> y web </w:t>
            </w:r>
            <w:proofErr w:type="spellStart"/>
            <w:r>
              <w:rPr>
                <w:sz w:val="19"/>
              </w:rPr>
              <w:t>geoespacial</w:t>
            </w:r>
            <w:proofErr w:type="spellEnd"/>
          </w:p>
        </w:tc>
        <w:tc>
          <w:tcPr>
            <w:tcW w:w="820" w:type="dxa"/>
            <w:gridSpan w:val="2"/>
          </w:tcPr>
          <w:p w14:paraId="04FF2369" w14:textId="77777777" w:rsidR="00D94E0C" w:rsidRDefault="00FF16D6">
            <w:pPr>
              <w:spacing w:after="120"/>
            </w:pPr>
            <w:proofErr w:type="gramStart"/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 I</w:t>
            </w:r>
            <w:proofErr w:type="gramEnd"/>
          </w:p>
        </w:tc>
        <w:tc>
          <w:tcPr>
            <w:tcW w:w="2656" w:type="dxa"/>
          </w:tcPr>
          <w:p w14:paraId="4AFE1D07" w14:textId="77777777" w:rsidR="00D94E0C" w:rsidRDefault="00FF16D6">
            <w:pPr>
              <w:spacing w:after="120"/>
            </w:pPr>
            <w:proofErr w:type="spellStart"/>
            <w:r>
              <w:rPr>
                <w:sz w:val="19"/>
              </w:rPr>
              <w:t>Telemetría</w:t>
            </w:r>
            <w:proofErr w:type="spellEnd"/>
            <w:r>
              <w:rPr>
                <w:sz w:val="19"/>
              </w:rPr>
              <w:t xml:space="preserve"> IoT </w:t>
            </w:r>
            <w:proofErr w:type="spellStart"/>
            <w:r>
              <w:rPr>
                <w:sz w:val="19"/>
              </w:rPr>
              <w:t>simulada</w:t>
            </w:r>
            <w:proofErr w:type="spellEnd"/>
          </w:p>
        </w:tc>
      </w:tr>
      <w:tr w:rsidR="00D94E0C" w14:paraId="3843C9E0" w14:textId="77777777">
        <w:tc>
          <w:tcPr>
            <w:tcW w:w="2000" w:type="dxa"/>
            <w:gridSpan w:val="2"/>
            <w:shd w:val="clear" w:color="auto" w:fill="F2EFE6"/>
          </w:tcPr>
          <w:p w14:paraId="225050B6" w14:textId="77777777" w:rsidR="00D94E0C" w:rsidRDefault="00FF16D6">
            <w:pPr>
              <w:spacing w:after="160"/>
            </w:pPr>
            <w:r>
              <w:rPr>
                <w:b/>
                <w:color w:val="00564D"/>
                <w:sz w:val="19"/>
              </w:rPr>
              <w:t xml:space="preserve">Primera </w:t>
            </w:r>
            <w:proofErr w:type="spellStart"/>
            <w:r>
              <w:rPr>
                <w:b/>
                <w:color w:val="00564D"/>
                <w:sz w:val="19"/>
              </w:rPr>
              <w:t>opción</w:t>
            </w:r>
            <w:proofErr w:type="spellEnd"/>
          </w:p>
        </w:tc>
        <w:tc>
          <w:tcPr>
            <w:tcW w:w="3215" w:type="dxa"/>
            <w:gridSpan w:val="4"/>
          </w:tcPr>
          <w:p w14:paraId="7E351ABF" w14:textId="50D9A60A" w:rsidR="00214752" w:rsidRPr="00E330BF" w:rsidRDefault="00497A14">
            <w:pPr>
              <w:spacing w:after="160"/>
              <w:rPr>
                <w:lang w:val="es-CO"/>
              </w:rPr>
            </w:pPr>
            <w:r>
              <w:rPr>
                <w:sz w:val="19"/>
                <w:lang w:val="es-CO"/>
              </w:rPr>
              <w:t>G</w:t>
            </w:r>
            <w:r w:rsidR="00E330BF" w:rsidRPr="00E330BF">
              <w:rPr>
                <w:sz w:val="19"/>
                <w:lang w:val="es-CO"/>
              </w:rPr>
              <w:t xml:space="preserve">. Seguridad web </w:t>
            </w:r>
          </w:p>
        </w:tc>
        <w:tc>
          <w:tcPr>
            <w:tcW w:w="2000" w:type="dxa"/>
            <w:gridSpan w:val="2"/>
          </w:tcPr>
          <w:p w14:paraId="56502046" w14:textId="77777777" w:rsidR="00D94E0C" w:rsidRDefault="00FF16D6">
            <w:pPr>
              <w:spacing w:after="160"/>
            </w:pPr>
            <w:r>
              <w:rPr>
                <w:sz w:val="19"/>
              </w:rPr>
              <w:t xml:space="preserve">Segunda </w:t>
            </w:r>
            <w:proofErr w:type="spellStart"/>
            <w:r>
              <w:rPr>
                <w:sz w:val="19"/>
              </w:rPr>
              <w:t>opción</w:t>
            </w:r>
            <w:proofErr w:type="spellEnd"/>
          </w:p>
        </w:tc>
        <w:tc>
          <w:tcPr>
            <w:tcW w:w="3215" w:type="dxa"/>
            <w:gridSpan w:val="2"/>
          </w:tcPr>
          <w:p w14:paraId="5AF30641" w14:textId="72D8B544" w:rsidR="00D94E0C" w:rsidRDefault="00E330BF">
            <w:pPr>
              <w:spacing w:after="160"/>
            </w:pPr>
            <w:r w:rsidRPr="00E330BF">
              <w:rPr>
                <w:sz w:val="19"/>
                <w:lang w:val="es-CO"/>
              </w:rPr>
              <w:t xml:space="preserve">A. </w:t>
            </w:r>
            <w:proofErr w:type="spellStart"/>
            <w:r w:rsidRPr="00E330BF">
              <w:rPr>
                <w:sz w:val="19"/>
                <w:lang w:val="es-CO"/>
              </w:rPr>
              <w:t>Contenerización</w:t>
            </w:r>
            <w:proofErr w:type="spellEnd"/>
            <w:r w:rsidRPr="00E330BF">
              <w:rPr>
                <w:sz w:val="19"/>
                <w:lang w:val="es-CO"/>
              </w:rPr>
              <w:t xml:space="preserve"> y DevOps</w:t>
            </w:r>
          </w:p>
        </w:tc>
      </w:tr>
      <w:tr w:rsidR="00D94E0C" w:rsidRPr="00DA3F80" w14:paraId="52F532D4" w14:textId="77777777">
        <w:tc>
          <w:tcPr>
            <w:tcW w:w="3900" w:type="dxa"/>
            <w:gridSpan w:val="4"/>
            <w:shd w:val="clear" w:color="auto" w:fill="F2EFE6"/>
          </w:tcPr>
          <w:p w14:paraId="1BA45D2F" w14:textId="77777777" w:rsidR="00D94E0C" w:rsidRPr="00E85702" w:rsidRDefault="00FF16D6">
            <w:pPr>
              <w:spacing w:after="200"/>
              <w:rPr>
                <w:lang w:val="es-CO"/>
              </w:rPr>
            </w:pPr>
            <w:r w:rsidRPr="00E85702">
              <w:rPr>
                <w:b/>
                <w:color w:val="00564D"/>
                <w:sz w:val="19"/>
                <w:lang w:val="es-CO"/>
              </w:rPr>
              <w:t>¿Por qué esa ruta resuelve mejor su problema?</w:t>
            </w:r>
          </w:p>
        </w:tc>
        <w:tc>
          <w:tcPr>
            <w:tcW w:w="6530" w:type="dxa"/>
            <w:gridSpan w:val="6"/>
          </w:tcPr>
          <w:p w14:paraId="0B97A081" w14:textId="650E9FBF" w:rsidR="00D94E0C" w:rsidRPr="00E85702" w:rsidRDefault="001C2063">
            <w:pPr>
              <w:spacing w:after="200"/>
              <w:rPr>
                <w:lang w:val="es-CO"/>
              </w:rPr>
            </w:pPr>
            <w:r w:rsidRPr="001C2063">
              <w:rPr>
                <w:lang w:val="es-CO"/>
              </w:rPr>
              <w:t>Porque conecta el problema con quienes conocen las reglas de negocio, el marco legal y la trazabilidad exigida, que son los tres elementos que un requisito de control de acceso a historia clínica necesita para ser correcto y no solo técnico.</w:t>
            </w:r>
          </w:p>
        </w:tc>
      </w:tr>
    </w:tbl>
    <w:p w14:paraId="23ABD12C" w14:textId="77777777" w:rsidR="00D94E0C" w:rsidRDefault="00FF16D6">
      <w:pPr>
        <w:spacing w:before="100" w:after="40"/>
      </w:pPr>
      <w:r>
        <w:rPr>
          <w:rFonts w:ascii="Cambria" w:hAnsi="Cambria"/>
          <w:b/>
          <w:color w:val="00564D"/>
          <w:sz w:val="23"/>
        </w:rPr>
        <w:t xml:space="preserve">4. </w:t>
      </w:r>
      <w:proofErr w:type="spellStart"/>
      <w:r>
        <w:rPr>
          <w:rFonts w:ascii="Cambria" w:hAnsi="Cambria"/>
          <w:b/>
          <w:color w:val="00564D"/>
          <w:sz w:val="23"/>
        </w:rPr>
        <w:t>Compromisos</w:t>
      </w:r>
      <w:proofErr w:type="spellEnd"/>
      <w:r>
        <w:rPr>
          <w:rFonts w:ascii="Cambria" w:hAnsi="Cambria"/>
          <w:b/>
          <w:color w:val="00564D"/>
          <w:sz w:val="23"/>
        </w:rPr>
        <w:t xml:space="preserve"> del </w:t>
      </w:r>
      <w:proofErr w:type="spellStart"/>
      <w:r>
        <w:rPr>
          <w:rFonts w:ascii="Cambria" w:hAnsi="Cambria"/>
          <w:b/>
          <w:color w:val="00564D"/>
          <w:sz w:val="23"/>
        </w:rPr>
        <w:t>equipo</w:t>
      </w:r>
      <w:proofErr w:type="spellEnd"/>
    </w:p>
    <w:p w14:paraId="11845CE1" w14:textId="77777777" w:rsidR="00D94E0C" w:rsidRPr="00E85702" w:rsidRDefault="00FF16D6">
      <w:pPr>
        <w:pStyle w:val="Listaconvietas"/>
        <w:spacing w:after="40"/>
        <w:rPr>
          <w:lang w:val="es-CO"/>
        </w:rPr>
      </w:pPr>
      <w:r w:rsidRPr="00E85702">
        <w:rPr>
          <w:sz w:val="18"/>
          <w:lang w:val="es-CO"/>
        </w:rPr>
        <w:t>Repositorio en GitHub creado antes del jueves 10</w:t>
      </w:r>
      <w:r w:rsidRPr="00E85702">
        <w:rPr>
          <w:sz w:val="18"/>
          <w:lang w:val="es-CO"/>
        </w:rPr>
        <w:t xml:space="preserve"> de septiembre, con los integrantes agregados.</w:t>
      </w:r>
    </w:p>
    <w:p w14:paraId="1DEBD9B0" w14:textId="4EC588A3" w:rsidR="00D94E0C" w:rsidRPr="00E85702" w:rsidRDefault="00FF16D6">
      <w:pPr>
        <w:pStyle w:val="Listaconvietas"/>
        <w:spacing w:after="40"/>
        <w:rPr>
          <w:lang w:val="es-CO"/>
        </w:rPr>
      </w:pPr>
      <w:r w:rsidRPr="00E85702">
        <w:rPr>
          <w:sz w:val="18"/>
          <w:lang w:val="es-CO"/>
        </w:rPr>
        <w:t>Entrega 1 (anteproyecto): jueves 17 de septiembre</w:t>
      </w:r>
    </w:p>
    <w:p w14:paraId="7C0B0662" w14:textId="77777777" w:rsidR="00D94E0C" w:rsidRDefault="00FF16D6">
      <w:pPr>
        <w:pStyle w:val="Listaconvietas"/>
        <w:spacing w:after="40"/>
      </w:pPr>
      <w:r w:rsidRPr="00E85702">
        <w:rPr>
          <w:sz w:val="18"/>
          <w:lang w:val="es-CO"/>
        </w:rPr>
        <w:t>E</w:t>
      </w:r>
      <w:r w:rsidRPr="00E85702">
        <w:rPr>
          <w:sz w:val="18"/>
          <w:lang w:val="es-CO"/>
        </w:rPr>
        <w:t xml:space="preserve">XIS: viernes 4 de diciembre, jornada institucional fuera del horario de clase. </w:t>
      </w:r>
      <w:proofErr w:type="spellStart"/>
      <w:r>
        <w:rPr>
          <w:sz w:val="18"/>
        </w:rPr>
        <w:t>Asistencia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obligatoria</w:t>
      </w:r>
      <w:proofErr w:type="spellEnd"/>
      <w:r>
        <w:rPr>
          <w:sz w:val="18"/>
        </w:rPr>
        <w:t>.</w:t>
      </w:r>
    </w:p>
    <w:p w14:paraId="4E00C873" w14:textId="77777777" w:rsidR="00D94E0C" w:rsidRPr="00E85702" w:rsidRDefault="00FF16D6">
      <w:pPr>
        <w:pStyle w:val="Listaconvietas"/>
        <w:spacing w:after="40"/>
        <w:rPr>
          <w:lang w:val="es-CO"/>
        </w:rPr>
      </w:pPr>
      <w:r w:rsidRPr="00E85702">
        <w:rPr>
          <w:sz w:val="18"/>
          <w:lang w:val="es-CO"/>
        </w:rPr>
        <w:t xml:space="preserve">Todos los integrantes deben poder explicar y defender </w:t>
      </w:r>
      <w:r w:rsidRPr="00E85702">
        <w:rPr>
          <w:sz w:val="18"/>
          <w:lang w:val="es-CO"/>
        </w:rPr>
        <w:t>cualquier parte del proyecto.</w:t>
      </w:r>
    </w:p>
    <w:p w14:paraId="0F16BE85" w14:textId="77777777" w:rsidR="00D94E0C" w:rsidRPr="00E85702" w:rsidRDefault="00D94E0C">
      <w:pPr>
        <w:spacing w:after="40"/>
        <w:rPr>
          <w:lang w:val="es-CO"/>
        </w:rPr>
      </w:pPr>
    </w:p>
    <w:tbl>
      <w:tblPr>
        <w:tblStyle w:val="Tablaconcuadrcula"/>
        <w:tblW w:w="10430" w:type="dxa"/>
        <w:tblLayout w:type="fixed"/>
        <w:tblLook w:val="04A0" w:firstRow="1" w:lastRow="0" w:firstColumn="1" w:lastColumn="0" w:noHBand="0" w:noVBand="1"/>
      </w:tblPr>
      <w:tblGrid>
        <w:gridCol w:w="2600"/>
        <w:gridCol w:w="2610"/>
        <w:gridCol w:w="2610"/>
        <w:gridCol w:w="2610"/>
      </w:tblGrid>
      <w:tr w:rsidR="00D94E0C" w14:paraId="5B1F150B" w14:textId="77777777">
        <w:tc>
          <w:tcPr>
            <w:tcW w:w="2600" w:type="dxa"/>
            <w:shd w:val="clear" w:color="auto" w:fill="F2EFE6"/>
          </w:tcPr>
          <w:p w14:paraId="7697A684" w14:textId="77777777" w:rsidR="00D94E0C" w:rsidRDefault="00FF16D6">
            <w:pPr>
              <w:spacing w:after="220"/>
            </w:pPr>
            <w:proofErr w:type="spellStart"/>
            <w:r>
              <w:rPr>
                <w:b/>
                <w:color w:val="00564D"/>
                <w:sz w:val="19"/>
              </w:rPr>
              <w:t>Firma</w:t>
            </w:r>
            <w:proofErr w:type="spellEnd"/>
            <w:r>
              <w:rPr>
                <w:b/>
                <w:color w:val="00564D"/>
                <w:sz w:val="19"/>
              </w:rPr>
              <w:t xml:space="preserve"> de los </w:t>
            </w:r>
            <w:proofErr w:type="spellStart"/>
            <w:r>
              <w:rPr>
                <w:b/>
                <w:color w:val="00564D"/>
                <w:sz w:val="19"/>
              </w:rPr>
              <w:t>integrantes</w:t>
            </w:r>
            <w:proofErr w:type="spellEnd"/>
          </w:p>
        </w:tc>
        <w:tc>
          <w:tcPr>
            <w:tcW w:w="2610" w:type="dxa"/>
          </w:tcPr>
          <w:p w14:paraId="32DC0A9E" w14:textId="77777777" w:rsidR="00D94E0C" w:rsidRDefault="00D94E0C">
            <w:pPr>
              <w:spacing w:after="220"/>
            </w:pPr>
          </w:p>
        </w:tc>
        <w:tc>
          <w:tcPr>
            <w:tcW w:w="2610" w:type="dxa"/>
          </w:tcPr>
          <w:p w14:paraId="3E902232" w14:textId="77777777" w:rsidR="00D94E0C" w:rsidRDefault="00D94E0C">
            <w:pPr>
              <w:spacing w:after="220"/>
            </w:pPr>
          </w:p>
        </w:tc>
        <w:tc>
          <w:tcPr>
            <w:tcW w:w="2610" w:type="dxa"/>
          </w:tcPr>
          <w:p w14:paraId="3A7CA6FD" w14:textId="77777777" w:rsidR="00D94E0C" w:rsidRDefault="00D94E0C">
            <w:pPr>
              <w:spacing w:after="220"/>
            </w:pPr>
          </w:p>
        </w:tc>
      </w:tr>
    </w:tbl>
    <w:p w14:paraId="52773EBB" w14:textId="77777777" w:rsidR="00D94E0C" w:rsidRPr="00E85702" w:rsidRDefault="00FF16D6">
      <w:pPr>
        <w:spacing w:after="0"/>
        <w:jc w:val="center"/>
        <w:rPr>
          <w:lang w:val="es-CO"/>
        </w:rPr>
      </w:pPr>
      <w:r w:rsidRPr="00E85702">
        <w:rPr>
          <w:i/>
          <w:color w:val="6B7A77"/>
          <w:sz w:val="17"/>
          <w:lang w:val="es-CO"/>
        </w:rPr>
        <w:t>Uso exclusivo del docente:   Equipo N.º ____   ·   Ruta asignada ____   ·   Equipo espejo ____   ·   Semana de cápsula técnica ____</w:t>
      </w:r>
    </w:p>
    <w:sectPr w:rsidR="00D94E0C" w:rsidRPr="00E85702" w:rsidSect="00034616">
      <w:pgSz w:w="12240" w:h="15840"/>
      <w:pgMar w:top="680" w:right="1077" w:bottom="56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063"/>
    <w:rsid w:val="0020640A"/>
    <w:rsid w:val="00214752"/>
    <w:rsid w:val="0029639D"/>
    <w:rsid w:val="002E5CFC"/>
    <w:rsid w:val="00326F90"/>
    <w:rsid w:val="00497A14"/>
    <w:rsid w:val="004C61E2"/>
    <w:rsid w:val="00501333"/>
    <w:rsid w:val="005F5449"/>
    <w:rsid w:val="007204C7"/>
    <w:rsid w:val="00AA1D8D"/>
    <w:rsid w:val="00AA3105"/>
    <w:rsid w:val="00B20AA3"/>
    <w:rsid w:val="00B47730"/>
    <w:rsid w:val="00CB0664"/>
    <w:rsid w:val="00D94E0C"/>
    <w:rsid w:val="00DA3F80"/>
    <w:rsid w:val="00DC38F1"/>
    <w:rsid w:val="00E330BF"/>
    <w:rsid w:val="00E85702"/>
    <w:rsid w:val="00F810A6"/>
    <w:rsid w:val="00F9562F"/>
    <w:rsid w:val="00FC693F"/>
    <w:rsid w:val="00FF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A89AC5"/>
  <w14:defaultImageDpi w14:val="300"/>
  <w15:docId w15:val="{F3B5ED56-F4C3-40D0-8CFD-0AC471085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F2A28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452</Words>
  <Characters>2491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David Acero Urbano</cp:lastModifiedBy>
  <cp:revision>9</cp:revision>
  <cp:lastPrinted>2026-09-10T13:37:00Z</cp:lastPrinted>
  <dcterms:created xsi:type="dcterms:W3CDTF">2013-12-23T23:15:00Z</dcterms:created>
  <dcterms:modified xsi:type="dcterms:W3CDTF">2026-09-17T14:43:00Z</dcterms:modified>
  <cp:category/>
</cp:coreProperties>
</file>