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David W. Agler</w:t>
      </w:r>
      <w:r>
        <w:br/>
      </w:r>
      <w:r>
        <w:t xml:space="preserve">Class or Assignment Name</w:t>
      </w:r>
      <w:r>
        <w:br/>
      </w:r>
      <w:r>
        <w:t xml:space="preserve">Date Submitted</w:t>
      </w:r>
    </w:p>
    <w:bookmarkStart w:id="23" w:name="paper-title-pip"/>
    <w:p>
      <w:pPr>
        <w:pStyle w:val="Heading1"/>
      </w:pPr>
      <w:r>
        <w:t xml:space="preserve">Paper Title: PIP</w:t>
      </w:r>
    </w:p>
    <w:bookmarkStart w:id="20" w:name="section-1.-passage-and-explanation"/>
    <w:p>
      <w:pPr>
        <w:pStyle w:val="Heading2"/>
      </w:pPr>
      <w:r>
        <w:t xml:space="preserve">Section 1. Passage and Explanation</w:t>
      </w:r>
    </w:p>
    <w:p>
      <w:pPr>
        <w:pStyle w:val="FirstParagraph"/>
      </w:pPr>
      <w:r>
        <w:t xml:space="preserve">In this section, I will interpret the following passage of text:</w:t>
      </w:r>
    </w:p>
    <w:p>
      <w:pPr>
        <w:pStyle w:val="BlockText"/>
      </w:pPr>
      <w:r>
        <w:t xml:space="preserve">“Nunc sed pede. Praesent vitae lectus. Praesent neque justo, vehicula eget, interdum id, facilisis et, nibh. Phasellus at purus et libero lacinia dictum. Fusce aliquet. Nulla eu ante placerat leo semper dictum. Mauris metus. Curabitur lobortis. Curabitur sollicitudin hendrerit nunc. Donec ultrices lacus id ipsum.”</w:t>
      </w:r>
      <w:r>
        <w:t xml:space="preserve"> </w:t>
      </w:r>
      <w:r>
        <w:t xml:space="preserve">(Agler 2024, p. 34)</w:t>
      </w:r>
    </w:p>
    <w:p>
      <w:pPr>
        <w:pStyle w:val="FirstParagraph"/>
      </w:pPr>
      <w:r>
        <w:t xml:space="preserve">Next, I will explain the above passage. This passage makes two key claims. First, when the author says X, what is meant is […]. Second, it says …</w:t>
      </w:r>
    </w:p>
    <w:bookmarkEnd w:id="20"/>
    <w:bookmarkStart w:id="21" w:name="section-2.-example"/>
    <w:p>
      <w:pPr>
        <w:pStyle w:val="Heading2"/>
      </w:pPr>
      <w:r>
        <w:t xml:space="preserve">Section 2. Example</w:t>
      </w:r>
    </w:p>
    <w:p>
      <w:pPr>
        <w:pStyle w:val="FirstParagraph"/>
      </w:pPr>
      <w:r>
        <w:t xml:space="preserve">To illustrate my explanation above, it is helpful to think of the following example . . . .</w:t>
      </w:r>
    </w:p>
    <w:bookmarkEnd w:id="21"/>
    <w:bookmarkStart w:id="22" w:name="references"/>
    <w:p>
      <w:pPr>
        <w:pStyle w:val="Heading2"/>
      </w:pPr>
      <w:r>
        <w:t xml:space="preserve">References</w:t>
      </w:r>
    </w:p>
    <w:p>
      <w:pPr>
        <w:pStyle w:val="Compact"/>
        <w:numPr>
          <w:ilvl w:val="0"/>
          <w:numId w:val="1001"/>
        </w:numPr>
      </w:pPr>
      <w:r>
        <w:t xml:space="preserve">My Great Reference Citation</w:t>
      </w:r>
    </w:p>
    <w:p>
      <w:pPr>
        <w:pStyle w:val="Compact"/>
        <w:numPr>
          <w:ilvl w:val="0"/>
          <w:numId w:val="1001"/>
        </w:numPr>
      </w:pPr>
      <w:r>
        <w:t xml:space="preserve">Another Great Reference Citation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2025-02-04T04:32:25Z</dcterms:created>
  <dcterms:modified xsi:type="dcterms:W3CDTF">2025-02-04T04:32:25Z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ies>
</file>