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David W. Agler</w:t>
      </w:r>
      <w:r>
        <w:br/>
      </w:r>
      <w:r>
        <w:t xml:space="preserve">Class or Assignment Name</w:t>
      </w:r>
      <w:r>
        <w:br/>
      </w:r>
      <w:r>
        <w:t xml:space="preserve">Date Submitted</w:t>
      </w:r>
    </w:p>
    <w:bookmarkStart w:id="24" w:name="secondary-source-summary"/>
    <w:p>
      <w:pPr>
        <w:pStyle w:val="Heading1"/>
      </w:pPr>
      <w:r>
        <w:t xml:space="preserve">Secondary Source Summary</w:t>
      </w:r>
    </w:p>
    <w:bookmarkStart w:id="20" w:name="secondary-source"/>
    <w:p>
      <w:pPr>
        <w:pStyle w:val="Heading2"/>
      </w:pPr>
      <w:r>
        <w:t xml:space="preserve">Secondary Source</w:t>
      </w:r>
    </w:p>
    <w:p>
      <w:pPr>
        <w:pStyle w:val="FirstParagraph"/>
      </w:pPr>
      <w:r>
        <w:t xml:space="preserve">Stango, M. &amp; Agler, D. W. (2017). Human body, enhancement, and the missing technomoral virtue.</w:t>
      </w:r>
      <w:r>
        <w:t xml:space="preserve"> </w:t>
      </w:r>
      <w:r>
        <w:rPr>
          <w:i/>
          <w:iCs/>
        </w:rPr>
        <w:t xml:space="preserve">Sociología y tecnociencia</w:t>
      </w:r>
      <w:r>
        <w:t xml:space="preserve">, 8(1), 43-59.</w:t>
      </w:r>
    </w:p>
    <w:bookmarkEnd w:id="20"/>
    <w:bookmarkStart w:id="21" w:name="main-claim"/>
    <w:p>
      <w:pPr>
        <w:pStyle w:val="Heading2"/>
      </w:pPr>
      <w:r>
        <w:t xml:space="preserve">Main Claim</w:t>
      </w:r>
    </w:p>
    <w:p>
      <w:pPr>
        <w:pStyle w:val="FirstParagraph"/>
      </w:pPr>
      <w:r>
        <w:t xml:space="preserve">The main claim of this essay is . . .</w:t>
      </w:r>
    </w:p>
    <w:bookmarkEnd w:id="21"/>
    <w:bookmarkStart w:id="22" w:name="key-points"/>
    <w:p>
      <w:pPr>
        <w:pStyle w:val="Heading2"/>
      </w:pPr>
      <w:r>
        <w:t xml:space="preserve">Key Points</w:t>
      </w:r>
    </w:p>
    <w:p>
      <w:pPr>
        <w:pStyle w:val="FirstParagraph"/>
      </w:pPr>
      <w:r>
        <w:t xml:space="preserve">The essay makes five key points.</w:t>
      </w:r>
    </w:p>
    <w:p>
      <w:pPr>
        <w:pStyle w:val="Compact"/>
        <w:numPr>
          <w:ilvl w:val="0"/>
          <w:numId w:val="1001"/>
        </w:numPr>
      </w:pPr>
      <w:r>
        <w:t xml:space="preserve">The first point is that . . .</w:t>
      </w:r>
    </w:p>
    <w:p>
      <w:pPr>
        <w:pStyle w:val="Compact"/>
        <w:numPr>
          <w:ilvl w:val="0"/>
          <w:numId w:val="1001"/>
        </w:numPr>
      </w:pPr>
      <w:r>
        <w:t xml:space="preserve">The second point is that . . .</w:t>
      </w:r>
    </w:p>
    <w:p>
      <w:pPr>
        <w:pStyle w:val="Compact"/>
        <w:numPr>
          <w:ilvl w:val="0"/>
          <w:numId w:val="1001"/>
        </w:numPr>
      </w:pPr>
      <w:r>
        <w:t xml:space="preserve">The third point is that . . .</w:t>
      </w:r>
    </w:p>
    <w:p>
      <w:pPr>
        <w:pStyle w:val="Compact"/>
        <w:numPr>
          <w:ilvl w:val="0"/>
          <w:numId w:val="1001"/>
        </w:numPr>
      </w:pPr>
      <w:r>
        <w:t xml:space="preserve">The fourth point is that . . .</w:t>
      </w:r>
    </w:p>
    <w:p>
      <w:pPr>
        <w:pStyle w:val="Compact"/>
        <w:numPr>
          <w:ilvl w:val="0"/>
          <w:numId w:val="1001"/>
        </w:numPr>
      </w:pPr>
      <w:r>
        <w:t xml:space="preserve">The fifth point is that . . .</w:t>
      </w:r>
    </w:p>
    <w:bookmarkEnd w:id="22"/>
    <w:bookmarkStart w:id="23" w:name="organization"/>
    <w:p>
      <w:pPr>
        <w:pStyle w:val="Heading2"/>
      </w:pPr>
      <w:r>
        <w:t xml:space="preserve">Organization</w:t>
      </w:r>
    </w:p>
    <w:p>
      <w:pPr>
        <w:pStyle w:val="FirstParagraph"/>
      </w:pPr>
      <w:r>
        <w:t xml:space="preserve">The essay is organized into three sections. The first section introduces topic X and the author states thesis Y. The second section outlines previous research on topic X and points out one key shortcoming of this research. The third section then returns to the main claim of the essay.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2025-02-07T20:12:45Z</dcterms:created>
  <dcterms:modified xsi:type="dcterms:W3CDTF">2025-02-07T20:12:45Z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</Properties>
</file>