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144607" w14:textId="77777777" w:rsidR="003F431C" w:rsidRPr="003F431C" w:rsidRDefault="003F431C" w:rsidP="003F431C">
      <w:pPr>
        <w:jc w:val="center"/>
        <w:rPr>
          <w:rFonts w:ascii="Segoe UI Historic" w:hAnsi="Segoe UI Historic" w:cs="Segoe UI Historic"/>
          <w:b/>
          <w:bCs/>
          <w:sz w:val="28"/>
          <w:szCs w:val="28"/>
          <w:u w:val="single"/>
          <w:lang w:val="fr-FR"/>
        </w:rPr>
      </w:pPr>
      <w:r w:rsidRPr="003F431C">
        <w:rPr>
          <w:rFonts w:ascii="Segoe UI Historic" w:hAnsi="Segoe UI Historic" w:cs="Segoe UI Historic"/>
          <w:b/>
          <w:bCs/>
          <w:sz w:val="28"/>
          <w:szCs w:val="28"/>
          <w:u w:val="single"/>
          <w:lang w:val="fr-FR"/>
        </w:rPr>
        <w:t>BAREME D’IMPOSITION EN MATIERE D’ITS</w:t>
      </w:r>
    </w:p>
    <w:p w14:paraId="3FCF7128" w14:textId="77777777" w:rsidR="003F431C" w:rsidRDefault="003F431C" w:rsidP="003F431C">
      <w:pPr>
        <w:jc w:val="both"/>
        <w:rPr>
          <w:rFonts w:ascii="Segoe UI Historic" w:hAnsi="Segoe UI Historic" w:cs="Segoe UI Historic"/>
          <w:lang w:val="fr-FR"/>
        </w:rPr>
      </w:pPr>
      <w:r>
        <w:rPr>
          <w:rFonts w:ascii="Segoe UI Historic" w:hAnsi="Segoe UI Historic" w:cs="Segoe UI Historic"/>
          <w:lang w:val="fr-FR"/>
        </w:rPr>
        <w:t xml:space="preserve">   </w:t>
      </w:r>
      <w:r w:rsidRPr="003F431C">
        <w:rPr>
          <w:rFonts w:ascii="Segoe UI Historic" w:hAnsi="Segoe UI Historic" w:cs="Segoe UI Historic"/>
          <w:lang w:val="fr-FR"/>
        </w:rPr>
        <w:t>Pour le calcul de l’impôt sur les traitements et salaires, il faut tenir compte de la tranche des salaires</w:t>
      </w:r>
      <w:r w:rsidR="00F9515B">
        <w:rPr>
          <w:rFonts w:ascii="Segoe UI Historic" w:hAnsi="Segoe UI Historic" w:cs="Segoe UI Historic"/>
          <w:lang w:val="fr-FR"/>
        </w:rPr>
        <w:t xml:space="preserve"> </w:t>
      </w:r>
      <w:r w:rsidRPr="003F431C">
        <w:rPr>
          <w:rFonts w:ascii="Segoe UI Historic" w:hAnsi="Segoe UI Historic" w:cs="Segoe UI Historic"/>
          <w:lang w:val="fr-FR"/>
        </w:rPr>
        <w:t>du nombre de parts qui s’obtient en fonction de la situation matrimoniale</w:t>
      </w:r>
      <w:r w:rsidR="00F9515B">
        <w:rPr>
          <w:rFonts w:ascii="Segoe UI Historic" w:hAnsi="Segoe UI Historic" w:cs="Segoe UI Historic"/>
          <w:lang w:val="fr-FR"/>
        </w:rPr>
        <w:t xml:space="preserve"> et du montant de réduction d’impôt pour charges de familles. </w:t>
      </w:r>
    </w:p>
    <w:p w14:paraId="1434D39E" w14:textId="77777777" w:rsidR="00F9515B" w:rsidRDefault="00F9515B" w:rsidP="003F431C">
      <w:pPr>
        <w:jc w:val="both"/>
        <w:rPr>
          <w:rFonts w:ascii="Segoe UI Historic" w:hAnsi="Segoe UI Historic" w:cs="Segoe UI Historic"/>
          <w:lang w:val="fr-FR"/>
        </w:rPr>
      </w:pPr>
    </w:p>
    <w:p w14:paraId="49A6FDD5" w14:textId="77777777" w:rsidR="003F431C" w:rsidRDefault="003F431C" w:rsidP="003F431C">
      <w:pPr>
        <w:jc w:val="both"/>
        <w:rPr>
          <w:rFonts w:ascii="Segoe UI Historic" w:hAnsi="Segoe UI Historic" w:cs="Segoe UI Historic"/>
          <w:b/>
          <w:bCs/>
          <w:sz w:val="20"/>
          <w:szCs w:val="20"/>
          <w:u w:val="single"/>
          <w:lang w:val="fr-FR"/>
        </w:rPr>
      </w:pPr>
      <w:r w:rsidRPr="00F9515B">
        <w:rPr>
          <w:rFonts w:ascii="Segoe UI Historic" w:hAnsi="Segoe UI Historic" w:cs="Segoe UI Historic"/>
          <w:b/>
          <w:bCs/>
          <w:sz w:val="20"/>
          <w:szCs w:val="20"/>
          <w:u w:val="single"/>
          <w:lang w:val="fr-FR"/>
        </w:rPr>
        <w:t>TABLEAU SUR LES TRANCHES DE SALAIRES</w:t>
      </w:r>
    </w:p>
    <w:p w14:paraId="2664BF61" w14:textId="77777777" w:rsidR="00F9515B" w:rsidRPr="00F9515B" w:rsidRDefault="00F9515B" w:rsidP="003F431C">
      <w:pPr>
        <w:jc w:val="both"/>
        <w:rPr>
          <w:rFonts w:ascii="Segoe UI Historic" w:hAnsi="Segoe UI Historic" w:cs="Segoe UI Historic"/>
          <w:b/>
          <w:bCs/>
          <w:sz w:val="20"/>
          <w:szCs w:val="20"/>
          <w:u w:val="single"/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992"/>
      </w:tblGrid>
      <w:tr w:rsidR="00F9515B" w:rsidRPr="00656D09" w14:paraId="69AC2121" w14:textId="77777777" w:rsidTr="0050709C">
        <w:trPr>
          <w:trHeight w:val="735"/>
          <w:jc w:val="center"/>
        </w:trPr>
        <w:tc>
          <w:tcPr>
            <w:tcW w:w="3539" w:type="dxa"/>
          </w:tcPr>
          <w:p w14:paraId="020EAE67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  <w:t>Tranche de revenus mensuel en francs</w:t>
            </w:r>
          </w:p>
        </w:tc>
        <w:tc>
          <w:tcPr>
            <w:tcW w:w="992" w:type="dxa"/>
          </w:tcPr>
          <w:p w14:paraId="084567CF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  <w:t>Taux</w:t>
            </w:r>
          </w:p>
        </w:tc>
      </w:tr>
      <w:tr w:rsidR="00F9515B" w:rsidRPr="00656D09" w14:paraId="26848A55" w14:textId="77777777" w:rsidTr="0050709C">
        <w:trPr>
          <w:jc w:val="center"/>
        </w:trPr>
        <w:tc>
          <w:tcPr>
            <w:tcW w:w="3539" w:type="dxa"/>
          </w:tcPr>
          <w:p w14:paraId="0B7FD0EA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0-75 000</w:t>
            </w:r>
          </w:p>
        </w:tc>
        <w:tc>
          <w:tcPr>
            <w:tcW w:w="992" w:type="dxa"/>
          </w:tcPr>
          <w:p w14:paraId="417E54B5" w14:textId="77777777" w:rsidR="00F9515B" w:rsidRPr="00382794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0%</w:t>
            </w:r>
          </w:p>
        </w:tc>
      </w:tr>
      <w:tr w:rsidR="00F9515B" w:rsidRPr="00656D09" w14:paraId="6DD7B209" w14:textId="77777777" w:rsidTr="0050709C">
        <w:trPr>
          <w:jc w:val="center"/>
        </w:trPr>
        <w:tc>
          <w:tcPr>
            <w:tcW w:w="3539" w:type="dxa"/>
          </w:tcPr>
          <w:p w14:paraId="45BBABE8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75 001 - 240 000</w:t>
            </w:r>
          </w:p>
        </w:tc>
        <w:tc>
          <w:tcPr>
            <w:tcW w:w="992" w:type="dxa"/>
          </w:tcPr>
          <w:p w14:paraId="4BBEB2A1" w14:textId="77777777" w:rsidR="00F9515B" w:rsidRPr="00382794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16%</w:t>
            </w:r>
          </w:p>
        </w:tc>
      </w:tr>
      <w:tr w:rsidR="00F9515B" w:rsidRPr="00656D09" w14:paraId="30914638" w14:textId="77777777" w:rsidTr="0050709C">
        <w:trPr>
          <w:jc w:val="center"/>
        </w:trPr>
        <w:tc>
          <w:tcPr>
            <w:tcW w:w="3539" w:type="dxa"/>
          </w:tcPr>
          <w:p w14:paraId="06D60486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240 001 -  800 000</w:t>
            </w:r>
          </w:p>
        </w:tc>
        <w:tc>
          <w:tcPr>
            <w:tcW w:w="992" w:type="dxa"/>
          </w:tcPr>
          <w:p w14:paraId="5B7848E4" w14:textId="77777777" w:rsidR="00F9515B" w:rsidRPr="00382794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21%</w:t>
            </w:r>
          </w:p>
        </w:tc>
      </w:tr>
      <w:tr w:rsidR="00F9515B" w:rsidRPr="00656D09" w14:paraId="6D808815" w14:textId="77777777" w:rsidTr="0050709C">
        <w:trPr>
          <w:jc w:val="center"/>
        </w:trPr>
        <w:tc>
          <w:tcPr>
            <w:tcW w:w="3539" w:type="dxa"/>
          </w:tcPr>
          <w:p w14:paraId="503FA1B1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800 001 - 2 400 000</w:t>
            </w:r>
          </w:p>
        </w:tc>
        <w:tc>
          <w:tcPr>
            <w:tcW w:w="992" w:type="dxa"/>
          </w:tcPr>
          <w:p w14:paraId="342AEADA" w14:textId="77777777" w:rsidR="00F9515B" w:rsidRPr="00382794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24%</w:t>
            </w:r>
          </w:p>
        </w:tc>
      </w:tr>
      <w:tr w:rsidR="00F9515B" w:rsidRPr="00656D09" w14:paraId="5705D315" w14:textId="77777777" w:rsidTr="00F9515B">
        <w:trPr>
          <w:trHeight w:val="400"/>
          <w:jc w:val="center"/>
        </w:trPr>
        <w:tc>
          <w:tcPr>
            <w:tcW w:w="3539" w:type="dxa"/>
          </w:tcPr>
          <w:p w14:paraId="76F17421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2 400 001 - 8 000 000</w:t>
            </w:r>
          </w:p>
          <w:p w14:paraId="28010269" w14:textId="77777777" w:rsidR="00F9515B" w:rsidRPr="00656D09" w:rsidRDefault="00F9515B" w:rsidP="005070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9C649B0" w14:textId="77777777" w:rsidR="00F9515B" w:rsidRPr="00382794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28%</w:t>
            </w:r>
          </w:p>
        </w:tc>
      </w:tr>
      <w:tr w:rsidR="00F9515B" w:rsidRPr="00656D09" w14:paraId="16235470" w14:textId="77777777" w:rsidTr="00F9515B">
        <w:trPr>
          <w:trHeight w:val="70"/>
          <w:jc w:val="center"/>
        </w:trPr>
        <w:tc>
          <w:tcPr>
            <w:tcW w:w="3539" w:type="dxa"/>
          </w:tcPr>
          <w:p w14:paraId="157FA6EC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Au dessus de 8 000 000</w:t>
            </w:r>
          </w:p>
        </w:tc>
        <w:tc>
          <w:tcPr>
            <w:tcW w:w="992" w:type="dxa"/>
          </w:tcPr>
          <w:p w14:paraId="5D335A7D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32%</w:t>
            </w:r>
          </w:p>
        </w:tc>
      </w:tr>
    </w:tbl>
    <w:p w14:paraId="646B1D29" w14:textId="77777777" w:rsidR="00F9515B" w:rsidRDefault="00F9515B" w:rsidP="003F431C">
      <w:pPr>
        <w:jc w:val="both"/>
        <w:rPr>
          <w:rFonts w:ascii="Segoe UI Historic" w:hAnsi="Segoe UI Historic" w:cs="Segoe UI Historic"/>
          <w:b/>
          <w:bCs/>
          <w:sz w:val="20"/>
          <w:szCs w:val="20"/>
          <w:u w:val="single"/>
          <w:lang w:val="fr-FR"/>
        </w:rPr>
      </w:pPr>
    </w:p>
    <w:p w14:paraId="7C4A8AE1" w14:textId="77777777" w:rsidR="00F9515B" w:rsidRDefault="00F9515B" w:rsidP="003F431C">
      <w:pPr>
        <w:jc w:val="both"/>
        <w:rPr>
          <w:rFonts w:ascii="Segoe UI Historic" w:hAnsi="Segoe UI Historic" w:cs="Segoe UI Historic"/>
          <w:b/>
          <w:bCs/>
          <w:sz w:val="20"/>
          <w:szCs w:val="20"/>
          <w:u w:val="single"/>
          <w:lang w:val="fr-FR"/>
        </w:rPr>
      </w:pPr>
      <w:r w:rsidRPr="00F9515B">
        <w:rPr>
          <w:rFonts w:ascii="Segoe UI Historic" w:hAnsi="Segoe UI Historic" w:cs="Segoe UI Historic"/>
          <w:b/>
          <w:bCs/>
          <w:sz w:val="20"/>
          <w:szCs w:val="20"/>
          <w:u w:val="single"/>
          <w:lang w:val="fr-FR"/>
        </w:rPr>
        <w:t xml:space="preserve">TABLEAU SUR LE NOMBRE DE PARTS EN FONCTION DE LA SITUATION MATRIMONIALE </w:t>
      </w:r>
    </w:p>
    <w:p w14:paraId="52BEC389" w14:textId="77777777" w:rsidR="00F9515B" w:rsidRDefault="00F9515B" w:rsidP="003F431C">
      <w:pPr>
        <w:jc w:val="both"/>
        <w:rPr>
          <w:rFonts w:ascii="Segoe UI Historic" w:hAnsi="Segoe UI Historic" w:cs="Segoe UI Historic"/>
          <w:b/>
          <w:bCs/>
          <w:sz w:val="20"/>
          <w:szCs w:val="20"/>
          <w:u w:val="single"/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314"/>
        <w:gridCol w:w="1496"/>
      </w:tblGrid>
      <w:tr w:rsidR="00F9515B" w:rsidRPr="00656D09" w14:paraId="21AD18D5" w14:textId="77777777" w:rsidTr="0050709C">
        <w:trPr>
          <w:trHeight w:val="749"/>
          <w:jc w:val="center"/>
        </w:trPr>
        <w:tc>
          <w:tcPr>
            <w:tcW w:w="5314" w:type="dxa"/>
          </w:tcPr>
          <w:p w14:paraId="7B604AE3" w14:textId="77777777" w:rsidR="00F9515B" w:rsidRPr="00382794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  <w:t>Situation matrimoniale</w:t>
            </w:r>
          </w:p>
        </w:tc>
        <w:tc>
          <w:tcPr>
            <w:tcW w:w="1496" w:type="dxa"/>
          </w:tcPr>
          <w:p w14:paraId="3825EACA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  <w:t>Nombre de parts</w:t>
            </w:r>
          </w:p>
        </w:tc>
      </w:tr>
      <w:tr w:rsidR="00F9515B" w:rsidRPr="00656D09" w14:paraId="5D1B5301" w14:textId="77777777" w:rsidTr="0050709C">
        <w:trPr>
          <w:trHeight w:val="658"/>
          <w:jc w:val="center"/>
        </w:trPr>
        <w:tc>
          <w:tcPr>
            <w:tcW w:w="5314" w:type="dxa"/>
          </w:tcPr>
          <w:p w14:paraId="089E67DE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Célibataire, divorcé ou veuf sans enfant à charge </w:t>
            </w:r>
          </w:p>
        </w:tc>
        <w:tc>
          <w:tcPr>
            <w:tcW w:w="1496" w:type="dxa"/>
          </w:tcPr>
          <w:p w14:paraId="400363E0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</w:tr>
      <w:tr w:rsidR="00F9515B" w:rsidRPr="00656D09" w14:paraId="764285A9" w14:textId="77777777" w:rsidTr="0050709C">
        <w:trPr>
          <w:trHeight w:val="367"/>
          <w:jc w:val="center"/>
        </w:trPr>
        <w:tc>
          <w:tcPr>
            <w:tcW w:w="5314" w:type="dxa"/>
          </w:tcPr>
          <w:p w14:paraId="7C4C23E7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Marié sans enfant à charge </w:t>
            </w:r>
          </w:p>
        </w:tc>
        <w:tc>
          <w:tcPr>
            <w:tcW w:w="1496" w:type="dxa"/>
          </w:tcPr>
          <w:p w14:paraId="100A4D42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</w:tr>
      <w:tr w:rsidR="00F9515B" w:rsidRPr="00656D09" w14:paraId="4B09507C" w14:textId="77777777" w:rsidTr="0050709C">
        <w:trPr>
          <w:trHeight w:val="749"/>
          <w:jc w:val="center"/>
        </w:trPr>
        <w:tc>
          <w:tcPr>
            <w:tcW w:w="5314" w:type="dxa"/>
          </w:tcPr>
          <w:p w14:paraId="710E966F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Célibataire ou divorcé ayant un enfant à charge</w:t>
            </w:r>
          </w:p>
        </w:tc>
        <w:tc>
          <w:tcPr>
            <w:tcW w:w="1496" w:type="dxa"/>
          </w:tcPr>
          <w:p w14:paraId="57AE0BD8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</w:tr>
      <w:tr w:rsidR="00F9515B" w:rsidRPr="00656D09" w14:paraId="1ED74C46" w14:textId="77777777" w:rsidTr="0050709C">
        <w:trPr>
          <w:trHeight w:val="383"/>
          <w:jc w:val="center"/>
        </w:trPr>
        <w:tc>
          <w:tcPr>
            <w:tcW w:w="5314" w:type="dxa"/>
          </w:tcPr>
          <w:p w14:paraId="3F6177EB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Marié ou veuf ayant un enfant à charge </w:t>
            </w:r>
          </w:p>
        </w:tc>
        <w:tc>
          <w:tcPr>
            <w:tcW w:w="1496" w:type="dxa"/>
          </w:tcPr>
          <w:p w14:paraId="1942482B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2.5</w:t>
            </w:r>
          </w:p>
        </w:tc>
      </w:tr>
      <w:tr w:rsidR="00F9515B" w:rsidRPr="00656D09" w14:paraId="37F0D2DC" w14:textId="77777777" w:rsidTr="0050709C">
        <w:trPr>
          <w:trHeight w:val="749"/>
          <w:jc w:val="center"/>
        </w:trPr>
        <w:tc>
          <w:tcPr>
            <w:tcW w:w="5314" w:type="dxa"/>
          </w:tcPr>
          <w:p w14:paraId="4495EB2D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Célibataire ou divorcé ayant deux enfants à charge </w:t>
            </w:r>
          </w:p>
        </w:tc>
        <w:tc>
          <w:tcPr>
            <w:tcW w:w="1496" w:type="dxa"/>
          </w:tcPr>
          <w:p w14:paraId="466BFDB5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2.5</w:t>
            </w:r>
          </w:p>
        </w:tc>
      </w:tr>
      <w:tr w:rsidR="00F9515B" w:rsidRPr="00656D09" w14:paraId="4D969DFD" w14:textId="77777777" w:rsidTr="0050709C">
        <w:trPr>
          <w:trHeight w:val="367"/>
          <w:jc w:val="center"/>
        </w:trPr>
        <w:tc>
          <w:tcPr>
            <w:tcW w:w="5314" w:type="dxa"/>
          </w:tcPr>
          <w:p w14:paraId="2CD60E0D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Marié ou veuf ayant deux enfants à charge </w:t>
            </w:r>
          </w:p>
        </w:tc>
        <w:tc>
          <w:tcPr>
            <w:tcW w:w="1496" w:type="dxa"/>
          </w:tcPr>
          <w:p w14:paraId="2AE5D12E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</w:p>
        </w:tc>
      </w:tr>
      <w:tr w:rsidR="00F9515B" w:rsidRPr="00656D09" w14:paraId="3C6708A7" w14:textId="77777777" w:rsidTr="0050709C">
        <w:trPr>
          <w:trHeight w:val="700"/>
          <w:jc w:val="center"/>
        </w:trPr>
        <w:tc>
          <w:tcPr>
            <w:tcW w:w="5314" w:type="dxa"/>
          </w:tcPr>
          <w:p w14:paraId="2637C94E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Célibataire ou divorcé ayant trois enfants à charge</w:t>
            </w:r>
          </w:p>
        </w:tc>
        <w:tc>
          <w:tcPr>
            <w:tcW w:w="1496" w:type="dxa"/>
          </w:tcPr>
          <w:p w14:paraId="4532795F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</w:p>
        </w:tc>
      </w:tr>
      <w:tr w:rsidR="00F9515B" w:rsidRPr="00656D09" w14:paraId="21817D0F" w14:textId="77777777" w:rsidTr="0050709C">
        <w:trPr>
          <w:trHeight w:val="446"/>
          <w:jc w:val="center"/>
        </w:trPr>
        <w:tc>
          <w:tcPr>
            <w:tcW w:w="5314" w:type="dxa"/>
          </w:tcPr>
          <w:p w14:paraId="57C3D206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Marié ou veuf ayant trois enfants à charge </w:t>
            </w:r>
          </w:p>
        </w:tc>
        <w:tc>
          <w:tcPr>
            <w:tcW w:w="1496" w:type="dxa"/>
          </w:tcPr>
          <w:p w14:paraId="0E5D047A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3.5</w:t>
            </w:r>
          </w:p>
        </w:tc>
      </w:tr>
      <w:tr w:rsidR="00F9515B" w:rsidRPr="00656D09" w14:paraId="19F33EA0" w14:textId="77777777" w:rsidTr="0050709C">
        <w:trPr>
          <w:trHeight w:val="646"/>
          <w:jc w:val="center"/>
        </w:trPr>
        <w:tc>
          <w:tcPr>
            <w:tcW w:w="5314" w:type="dxa"/>
          </w:tcPr>
          <w:p w14:paraId="7FA77FE3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 xml:space="preserve">Célibataire ou divorcé ayant quatre enfants à charge </w:t>
            </w:r>
          </w:p>
        </w:tc>
        <w:tc>
          <w:tcPr>
            <w:tcW w:w="1496" w:type="dxa"/>
          </w:tcPr>
          <w:p w14:paraId="57E226B1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3.5</w:t>
            </w:r>
          </w:p>
        </w:tc>
      </w:tr>
    </w:tbl>
    <w:p w14:paraId="23B6504D" w14:textId="77777777" w:rsidR="00F9515B" w:rsidRDefault="00F9515B" w:rsidP="003F431C">
      <w:pPr>
        <w:jc w:val="both"/>
        <w:rPr>
          <w:rFonts w:ascii="Segoe UI Historic" w:hAnsi="Segoe UI Historic" w:cs="Segoe UI Historic"/>
          <w:b/>
          <w:bCs/>
          <w:sz w:val="20"/>
          <w:szCs w:val="20"/>
          <w:u w:val="single"/>
          <w:lang w:val="fr-FR"/>
        </w:rPr>
      </w:pPr>
    </w:p>
    <w:p w14:paraId="24335B16" w14:textId="77777777" w:rsidR="00F9515B" w:rsidRDefault="00F9515B" w:rsidP="003F431C">
      <w:pPr>
        <w:jc w:val="both"/>
        <w:rPr>
          <w:rFonts w:ascii="Segoe UI Historic" w:hAnsi="Segoe UI Historic" w:cs="Segoe UI Historic"/>
          <w:b/>
          <w:bCs/>
          <w:sz w:val="20"/>
          <w:szCs w:val="20"/>
          <w:u w:val="single"/>
          <w:lang w:val="fr-FR"/>
        </w:rPr>
      </w:pPr>
      <w:r>
        <w:rPr>
          <w:rFonts w:ascii="Segoe UI Historic" w:hAnsi="Segoe UI Historic" w:cs="Segoe UI Historic"/>
          <w:b/>
          <w:bCs/>
          <w:sz w:val="20"/>
          <w:szCs w:val="20"/>
          <w:u w:val="single"/>
          <w:lang w:val="fr-FR"/>
        </w:rPr>
        <w:t>TABLEAU SUR LE MONTANT DE REDUCTION D’IMPOT EN FONCTION DU NOMBRE DE PARTS</w:t>
      </w:r>
    </w:p>
    <w:p w14:paraId="613A2EE9" w14:textId="77777777" w:rsidR="00F9515B" w:rsidRDefault="00F9515B" w:rsidP="003F431C">
      <w:pPr>
        <w:jc w:val="both"/>
        <w:rPr>
          <w:rFonts w:ascii="Segoe UI Historic" w:hAnsi="Segoe UI Historic" w:cs="Segoe UI Historic"/>
          <w:b/>
          <w:bCs/>
          <w:sz w:val="20"/>
          <w:szCs w:val="20"/>
          <w:u w:val="single"/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2293"/>
        <w:gridCol w:w="2126"/>
      </w:tblGrid>
      <w:tr w:rsidR="00F9515B" w:rsidRPr="00656D09" w14:paraId="3898EBBE" w14:textId="77777777" w:rsidTr="0050709C">
        <w:trPr>
          <w:trHeight w:val="465"/>
          <w:jc w:val="center"/>
        </w:trPr>
        <w:tc>
          <w:tcPr>
            <w:tcW w:w="2112" w:type="dxa"/>
            <w:vMerge w:val="restart"/>
          </w:tcPr>
          <w:p w14:paraId="10268B45" w14:textId="77777777" w:rsidR="00F9515B" w:rsidRPr="00382794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  <w:t>Nombre de parts</w:t>
            </w:r>
          </w:p>
        </w:tc>
        <w:tc>
          <w:tcPr>
            <w:tcW w:w="4419" w:type="dxa"/>
            <w:gridSpan w:val="2"/>
          </w:tcPr>
          <w:p w14:paraId="31B99BC0" w14:textId="77777777" w:rsidR="00F9515B" w:rsidRPr="00382794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  <w:t>Réduction d’Impôt pour Charges de famille</w:t>
            </w:r>
          </w:p>
        </w:tc>
        <w:bookmarkStart w:id="0" w:name="_GoBack"/>
        <w:bookmarkEnd w:id="0"/>
      </w:tr>
      <w:tr w:rsidR="00F9515B" w:rsidRPr="00656D09" w14:paraId="27ADE0F5" w14:textId="77777777" w:rsidTr="0050709C">
        <w:trPr>
          <w:trHeight w:val="360"/>
          <w:jc w:val="center"/>
        </w:trPr>
        <w:tc>
          <w:tcPr>
            <w:tcW w:w="2112" w:type="dxa"/>
            <w:vMerge/>
          </w:tcPr>
          <w:p w14:paraId="5D98AD71" w14:textId="77777777" w:rsidR="00F9515B" w:rsidRPr="00382794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</w:pPr>
          </w:p>
        </w:tc>
        <w:tc>
          <w:tcPr>
            <w:tcW w:w="2293" w:type="dxa"/>
          </w:tcPr>
          <w:p w14:paraId="4542A496" w14:textId="77777777" w:rsidR="00F9515B" w:rsidRPr="00382794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  <w:t>Montant mensuel en francs</w:t>
            </w:r>
          </w:p>
        </w:tc>
        <w:tc>
          <w:tcPr>
            <w:tcW w:w="2126" w:type="dxa"/>
          </w:tcPr>
          <w:p w14:paraId="28B0F4D9" w14:textId="77777777" w:rsidR="00F9515B" w:rsidRPr="00382794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</w:pPr>
            <w:r w:rsidRPr="00382794">
              <w:rPr>
                <w:rFonts w:ascii="Times New Roman" w:hAnsi="Times New Roman" w:cs="Times New Roman"/>
                <w:b/>
                <w:bCs/>
                <w:noProof/>
                <w:color w:val="4472C4" w:themeColor="accent1"/>
                <w:sz w:val="24"/>
                <w:szCs w:val="24"/>
              </w:rPr>
              <w:t>Montant annuel en francs</w:t>
            </w:r>
          </w:p>
        </w:tc>
      </w:tr>
      <w:tr w:rsidR="00F9515B" w:rsidRPr="00656D09" w14:paraId="2D3D1D39" w14:textId="77777777" w:rsidTr="0050709C">
        <w:trPr>
          <w:jc w:val="center"/>
        </w:trPr>
        <w:tc>
          <w:tcPr>
            <w:tcW w:w="2112" w:type="dxa"/>
          </w:tcPr>
          <w:p w14:paraId="549BCC5A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2293" w:type="dxa"/>
          </w:tcPr>
          <w:p w14:paraId="77FB7F1F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2126" w:type="dxa"/>
          </w:tcPr>
          <w:p w14:paraId="0648ADB8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</w:tr>
      <w:tr w:rsidR="00F9515B" w:rsidRPr="00656D09" w14:paraId="307D5050" w14:textId="77777777" w:rsidTr="0050709C">
        <w:trPr>
          <w:jc w:val="center"/>
        </w:trPr>
        <w:tc>
          <w:tcPr>
            <w:tcW w:w="2112" w:type="dxa"/>
          </w:tcPr>
          <w:p w14:paraId="1C96E216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1,5</w:t>
            </w:r>
          </w:p>
        </w:tc>
        <w:tc>
          <w:tcPr>
            <w:tcW w:w="2293" w:type="dxa"/>
          </w:tcPr>
          <w:p w14:paraId="636C1951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5 500</w:t>
            </w:r>
          </w:p>
        </w:tc>
        <w:tc>
          <w:tcPr>
            <w:tcW w:w="2126" w:type="dxa"/>
          </w:tcPr>
          <w:p w14:paraId="45142286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66 000</w:t>
            </w:r>
          </w:p>
        </w:tc>
      </w:tr>
      <w:tr w:rsidR="00F9515B" w:rsidRPr="00656D09" w14:paraId="1B4184A8" w14:textId="77777777" w:rsidTr="0050709C">
        <w:trPr>
          <w:jc w:val="center"/>
        </w:trPr>
        <w:tc>
          <w:tcPr>
            <w:tcW w:w="2112" w:type="dxa"/>
          </w:tcPr>
          <w:p w14:paraId="527EDA8A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2293" w:type="dxa"/>
          </w:tcPr>
          <w:p w14:paraId="6792B2ED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11 000</w:t>
            </w:r>
          </w:p>
        </w:tc>
        <w:tc>
          <w:tcPr>
            <w:tcW w:w="2126" w:type="dxa"/>
          </w:tcPr>
          <w:p w14:paraId="01E7234A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132 000</w:t>
            </w:r>
          </w:p>
        </w:tc>
      </w:tr>
      <w:tr w:rsidR="00F9515B" w:rsidRPr="00656D09" w14:paraId="1770EF7B" w14:textId="77777777" w:rsidTr="0050709C">
        <w:trPr>
          <w:jc w:val="center"/>
        </w:trPr>
        <w:tc>
          <w:tcPr>
            <w:tcW w:w="2112" w:type="dxa"/>
          </w:tcPr>
          <w:p w14:paraId="3B8AF268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2,5</w:t>
            </w:r>
          </w:p>
        </w:tc>
        <w:tc>
          <w:tcPr>
            <w:tcW w:w="2293" w:type="dxa"/>
          </w:tcPr>
          <w:p w14:paraId="5C82544D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16 500</w:t>
            </w:r>
          </w:p>
        </w:tc>
        <w:tc>
          <w:tcPr>
            <w:tcW w:w="2126" w:type="dxa"/>
          </w:tcPr>
          <w:p w14:paraId="0EE8E39E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198 000</w:t>
            </w:r>
          </w:p>
        </w:tc>
      </w:tr>
      <w:tr w:rsidR="00F9515B" w:rsidRPr="00656D09" w14:paraId="3E38ADCF" w14:textId="77777777" w:rsidTr="0050709C">
        <w:trPr>
          <w:jc w:val="center"/>
        </w:trPr>
        <w:tc>
          <w:tcPr>
            <w:tcW w:w="2112" w:type="dxa"/>
          </w:tcPr>
          <w:p w14:paraId="629FF54F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</w:p>
        </w:tc>
        <w:tc>
          <w:tcPr>
            <w:tcW w:w="2293" w:type="dxa"/>
          </w:tcPr>
          <w:p w14:paraId="2D92B74F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22 000</w:t>
            </w:r>
          </w:p>
        </w:tc>
        <w:tc>
          <w:tcPr>
            <w:tcW w:w="2126" w:type="dxa"/>
          </w:tcPr>
          <w:p w14:paraId="708F22D8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264 000</w:t>
            </w:r>
          </w:p>
        </w:tc>
      </w:tr>
      <w:tr w:rsidR="00F9515B" w:rsidRPr="00656D09" w14:paraId="0FEEEB06" w14:textId="77777777" w:rsidTr="0050709C">
        <w:trPr>
          <w:jc w:val="center"/>
        </w:trPr>
        <w:tc>
          <w:tcPr>
            <w:tcW w:w="2112" w:type="dxa"/>
          </w:tcPr>
          <w:p w14:paraId="1F70A310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3,5</w:t>
            </w:r>
          </w:p>
        </w:tc>
        <w:tc>
          <w:tcPr>
            <w:tcW w:w="2293" w:type="dxa"/>
          </w:tcPr>
          <w:p w14:paraId="3F2C4D84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27 500</w:t>
            </w:r>
          </w:p>
        </w:tc>
        <w:tc>
          <w:tcPr>
            <w:tcW w:w="2126" w:type="dxa"/>
          </w:tcPr>
          <w:p w14:paraId="21A69D58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330 000</w:t>
            </w:r>
          </w:p>
        </w:tc>
      </w:tr>
      <w:tr w:rsidR="00F9515B" w:rsidRPr="00656D09" w14:paraId="3CD539C2" w14:textId="77777777" w:rsidTr="0050709C">
        <w:trPr>
          <w:trHeight w:val="314"/>
          <w:jc w:val="center"/>
        </w:trPr>
        <w:tc>
          <w:tcPr>
            <w:tcW w:w="2112" w:type="dxa"/>
          </w:tcPr>
          <w:p w14:paraId="5BBB058B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</w:p>
        </w:tc>
        <w:tc>
          <w:tcPr>
            <w:tcW w:w="2293" w:type="dxa"/>
          </w:tcPr>
          <w:p w14:paraId="30D08076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33 000</w:t>
            </w:r>
          </w:p>
        </w:tc>
        <w:tc>
          <w:tcPr>
            <w:tcW w:w="2126" w:type="dxa"/>
          </w:tcPr>
          <w:p w14:paraId="49DCF5F9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396 000</w:t>
            </w:r>
          </w:p>
        </w:tc>
      </w:tr>
      <w:tr w:rsidR="00F9515B" w:rsidRPr="00656D09" w14:paraId="3D8A99F6" w14:textId="77777777" w:rsidTr="0050709C">
        <w:trPr>
          <w:trHeight w:val="450"/>
          <w:jc w:val="center"/>
        </w:trPr>
        <w:tc>
          <w:tcPr>
            <w:tcW w:w="2112" w:type="dxa"/>
          </w:tcPr>
          <w:p w14:paraId="5B159B52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4,5</w:t>
            </w:r>
          </w:p>
        </w:tc>
        <w:tc>
          <w:tcPr>
            <w:tcW w:w="2293" w:type="dxa"/>
          </w:tcPr>
          <w:p w14:paraId="66F47C71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38 500</w:t>
            </w:r>
          </w:p>
        </w:tc>
        <w:tc>
          <w:tcPr>
            <w:tcW w:w="2126" w:type="dxa"/>
          </w:tcPr>
          <w:p w14:paraId="4C56EB38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462 000</w:t>
            </w:r>
          </w:p>
        </w:tc>
      </w:tr>
      <w:tr w:rsidR="00F9515B" w:rsidRPr="00656D09" w14:paraId="2C185E34" w14:textId="77777777" w:rsidTr="0050709C">
        <w:trPr>
          <w:trHeight w:val="408"/>
          <w:jc w:val="center"/>
        </w:trPr>
        <w:tc>
          <w:tcPr>
            <w:tcW w:w="2112" w:type="dxa"/>
          </w:tcPr>
          <w:p w14:paraId="09414B50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2293" w:type="dxa"/>
          </w:tcPr>
          <w:p w14:paraId="28F2E07B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44 000</w:t>
            </w:r>
          </w:p>
        </w:tc>
        <w:tc>
          <w:tcPr>
            <w:tcW w:w="2126" w:type="dxa"/>
          </w:tcPr>
          <w:p w14:paraId="089A8CCE" w14:textId="77777777" w:rsidR="00F9515B" w:rsidRPr="00656D09" w:rsidRDefault="00F9515B" w:rsidP="0050709C">
            <w:pPr>
              <w:tabs>
                <w:tab w:val="left" w:pos="93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56D09">
              <w:rPr>
                <w:rFonts w:ascii="Times New Roman" w:hAnsi="Times New Roman" w:cs="Times New Roman"/>
                <w:noProof/>
                <w:sz w:val="24"/>
                <w:szCs w:val="24"/>
              </w:rPr>
              <w:t>528 000</w:t>
            </w:r>
          </w:p>
        </w:tc>
      </w:tr>
    </w:tbl>
    <w:p w14:paraId="3DE2C08A" w14:textId="77777777" w:rsidR="00F9515B" w:rsidRDefault="00F9515B" w:rsidP="003F431C">
      <w:pPr>
        <w:jc w:val="both"/>
        <w:rPr>
          <w:rFonts w:ascii="Segoe UI Historic" w:hAnsi="Segoe UI Historic" w:cs="Segoe UI Historic"/>
          <w:lang w:val="fr-FR"/>
        </w:rPr>
      </w:pPr>
    </w:p>
    <w:p w14:paraId="3F014B32" w14:textId="77777777" w:rsidR="003F431C" w:rsidRDefault="003F431C" w:rsidP="003F431C">
      <w:pPr>
        <w:jc w:val="both"/>
        <w:rPr>
          <w:rFonts w:ascii="Segoe UI Historic" w:hAnsi="Segoe UI Historic" w:cs="Segoe UI Historic"/>
          <w:lang w:val="fr-FR"/>
        </w:rPr>
      </w:pPr>
    </w:p>
    <w:p w14:paraId="2FAE8792" w14:textId="77777777" w:rsidR="003F431C" w:rsidRPr="003F431C" w:rsidRDefault="003F431C" w:rsidP="003F431C">
      <w:pPr>
        <w:jc w:val="both"/>
        <w:rPr>
          <w:rFonts w:ascii="Segoe UI Historic" w:hAnsi="Segoe UI Historic" w:cs="Segoe UI Historic"/>
          <w:lang w:val="fr-FR"/>
        </w:rPr>
      </w:pPr>
    </w:p>
    <w:sectPr w:rsidR="003F431C" w:rsidRPr="003F43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1C"/>
    <w:rsid w:val="00382794"/>
    <w:rsid w:val="003F431C"/>
    <w:rsid w:val="00F9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A42F"/>
  <w15:chartTrackingRefBased/>
  <w15:docId w15:val="{6025C605-6E15-4E89-A96A-17A597ECF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9515B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Princesse d'ELOHIM</dc:creator>
  <cp:keywords/>
  <dc:description/>
  <cp:lastModifiedBy>Princesse d'ELOHIM</cp:lastModifiedBy>
  <cp:revision>2</cp:revision>
  <dcterms:created xsi:type="dcterms:W3CDTF">2024-11-13T10:26:00Z</dcterms:created>
  <dcterms:modified xsi:type="dcterms:W3CDTF">2024-11-13T11:17:00Z</dcterms:modified>
</cp:coreProperties>
</file>