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prm10ksz07q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5xl4n6xblup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lineRule="auto"/>
        <w:rPr>
          <w:sz w:val="44"/>
          <w:szCs w:val="44"/>
        </w:rPr>
      </w:pPr>
      <w:bookmarkStart w:colFirst="0" w:colLast="0" w:name="_c2qioqo35596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4"/>
          <w:szCs w:val="44"/>
          <w:rtl w:val="0"/>
        </w:rPr>
        <w:t xml:space="preserve">DATA DICTIONARY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400" w:lineRule="auto"/>
        <w:rPr>
          <w:sz w:val="34"/>
          <w:szCs w:val="34"/>
        </w:rPr>
      </w:pPr>
      <w:bookmarkStart w:colFirst="0" w:colLast="0" w:name="_t64ylzfex3g" w:id="3"/>
      <w:bookmarkEnd w:id="3"/>
      <w:r w:rsidDel="00000000" w:rsidR="00000000" w:rsidRPr="00000000">
        <w:rPr>
          <w:sz w:val="34"/>
          <w:szCs w:val="34"/>
          <w:rtl w:val="0"/>
        </w:rPr>
        <w:t xml:space="preserve">for</w:t>
      </w:r>
    </w:p>
    <w:p w:rsidR="00000000" w:rsidDel="00000000" w:rsidP="00000000" w:rsidRDefault="00000000" w:rsidRPr="00000000" w14:paraId="00000005">
      <w:pPr>
        <w:pStyle w:val="Subtitle"/>
        <w:spacing w:after="2000" w:lineRule="auto"/>
        <w:rPr>
          <w:sz w:val="34"/>
          <w:szCs w:val="34"/>
        </w:rPr>
      </w:pPr>
      <w:bookmarkStart w:colFirst="0" w:colLast="0" w:name="_lch5s1z5dckb" w:id="4"/>
      <w:bookmarkEnd w:id="4"/>
      <w:r w:rsidDel="00000000" w:rsidR="00000000" w:rsidRPr="00000000">
        <w:rPr>
          <w:i w:val="0"/>
          <w:iCs w:val="0"/>
          <w:sz w:val="40"/>
          <w:szCs w:val="40"/>
          <w:rtl w:val="0"/>
        </w:rPr>
        <w:t xml:space="preserve">Show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Version 1.0 Draft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1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Prepared by Group 4 — SWR302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Process Impact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July 19, 2026</w:t>
      </w:r>
    </w:p>
    <w:p w:rsidR="00000000" w:rsidDel="00000000" w:rsidP="00000000" w:rsidRDefault="00000000" w:rsidRPr="00000000" w14:paraId="0000000A">
      <w:pPr>
        <w:pStyle w:val="Heading2"/>
        <w:ind w:left="0" w:firstLine="0"/>
        <w:rPr/>
      </w:pPr>
      <w:bookmarkStart w:colFirst="0" w:colLast="0" w:name="_5jcmas1gcnt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yig2dxcj0yx" w:id="6"/>
      <w:bookmarkEnd w:id="6"/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0E">
      <w:pPr>
        <w:pStyle w:val="Heading1"/>
        <w:ind w:left="0" w:firstLine="0"/>
        <w:rPr>
          <w:sz w:val="24"/>
          <w:szCs w:val="24"/>
        </w:rPr>
      </w:pPr>
      <w:bookmarkStart w:colFirst="0" w:colLast="0" w:name="_nz903hvn5hog" w:id="7"/>
      <w:bookmarkEnd w:id="7"/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655"/>
        <w:gridCol w:w="1740"/>
        <w:tblGridChange w:id="0">
          <w:tblGrid>
            <w:gridCol w:w="1575"/>
            <w:gridCol w:w="565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Reason(s) for Changes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19/07/2026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1.0 Draft 1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bookmarkStart w:colFirst="0" w:colLast="0" w:name="_1kvupi5fiuew" w:id="8"/>
      <w:bookmarkEnd w:id="8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This document is the authoritative, standalone data dictionary for the Show Management System (SMS), maintained separately from the Software Requirements Specification [SRS] so that data definitions can be found, reviewed, and updated in one place without duplicating or drifting from the shorter summary in SRS §4.2.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1"/>
        </w:numPr>
        <w:ind w:left="1440" w:hanging="360"/>
        <w:rPr>
          <w:b w:val="1"/>
          <w:bCs w:val="1"/>
          <w:sz w:val="26"/>
          <w:szCs w:val="26"/>
        </w:rPr>
      </w:pPr>
      <w:bookmarkStart w:colFirst="0" w:colLast="0" w:name="_3q3l77axbez1" w:id="9"/>
      <w:bookmarkEnd w:id="9"/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Entries below are either primitive data elements or data structures, listed together in a single alphabetical list. A primitive is a data item that is not broken down further; its Composition or Data Type column states an actual data type, and its Length and Values columns are filled in where applicable. A data structure (record) is composed of other data elements, listed in its Composition column separated by a plus sign (+); the Length and Values columns are left blank for structures. An element shown in parentheses is optional within its structure. An element shown as min:max{element} is a repeating group: it may occur between min and max times, where n means no upper limit. Every element referenced inside a structure's composition has its own entry elsewhere in this alphabetical list, so its definition can always be looked up directly.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bookmarkStart w:colFirst="0" w:colLast="0" w:name="_hqhwaleojagj" w:id="10"/>
      <w:bookmarkEnd w:id="10"/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3570"/>
        <w:gridCol w:w="3750"/>
        <w:gridCol w:w="1110"/>
        <w:gridCol w:w="3465"/>
        <w:tblGridChange w:id="0">
          <w:tblGrid>
            <w:gridCol w:w="1980"/>
            <w:gridCol w:w="3570"/>
            <w:gridCol w:w="3750"/>
            <w:gridCol w:w="1110"/>
            <w:gridCol w:w="3465"/>
          </w:tblGrid>
        </w:tblGridChange>
      </w:tblGrid>
      <w:tr>
        <w:trPr>
          <w:cantSplit w:val="0"/>
          <w:tblHeader w:val="1"/>
        </w:trPr>
        <w:tc>
          <w:tcPr>
            <w:shd w:fill="434343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Element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Composition or Data Type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Length</w:t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Email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email address associated with a user account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alphanumeric characters (email format)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must be unique per visitor account (BR-34)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a user account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sequential integer, beginning with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name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person associated with a user account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Password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credential used to authenticate a user account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alphanumeric characters (stored hashed)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at least 1 letter and 1 number (BR-36)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Role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role assigned to a user account, determining feature access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Visitor, Show Manager, Cashier, Administrator (BR-01)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category of administrative action recorded in an audit log entry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Show Created, Show Edited, Show Cancelled, Account Created, Account Edited, Account Deactivated, Access 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Account ID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identifies the account that performed the action recorded in an audit log entry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Account ID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Report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report of show attendance and capacity utilization over a requested date range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Report Header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+ 1:n{Attendance Report Row}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Report Row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one line of the Attendance Report, summarizing a single show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Show Name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+ Show Date/Time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+ Seat Capacity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+ Tickets Sold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+ Capacity Utilization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 Entry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record of an administrative action or a denied access attempt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Log ID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+ Actor Account ID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+ Action Type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+ Target Entity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+ Timestamp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 ticket transaction for a show, made online by a visitor or issued by a cashier at the counter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Booking Reference Number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 Show ID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 Booking Date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+ Ticket Quantity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+ Total Price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 Booking Status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 Booking Channel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+ (Visitor Account ID)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+ (Issuing Cashier ID)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Channel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channel through which a booking was made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Online, Counter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Date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date on which a booking was created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date (MM/DD/YYYY)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Reference Number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identifier issued to a visitor or cashier upon completing a booking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alphanumeric characters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system-generated; unique per booking (BR-17)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Status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current status of a booking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Confirmed, Cancelled (BR-19)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 Utilization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a show's seat capacity that has been sold, shown on the Attendance Report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numeric (percentage)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computed as Tickets Sold ÷ Seat Capacity × 100; no default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Range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period selected by an Administrator when requesting a report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+ End Date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last date included in a requested report's date range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date (MM/DD/YYYY)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Transaction 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identifier assigned by the payment gateway to a processed transaction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alphanumeric characters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assigned by the payment gateway; no default value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Issuing Cashier 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identifies the cashier who issued a counter booking; blank for online bookings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Account 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ID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an audit log entry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sequential integer, beginning with 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outcome of a payment gateway transaction for a single booking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Payment ID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+ Booking Reference Number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+ Payment Amount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+ Payment Status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+ Gateway Transaction 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Amount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amount charged for a booking through the payment gateway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numeric, single default currency (As-05)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a payment record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sequential integer, beginning with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Status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outcome of a payment gateway transaction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Success, Failed (BR-23)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Seat Capacity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number of tickets still available for a show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default equals Seat Capacity; decremented on booking, restored on cancellation (BR-10, BR-20)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Header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identifying information shown at the top of a generated report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Report Title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+ Requested By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+ Date Range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Title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name of the requested report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Report, Attendance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Requested By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name of the Administrator who requested a report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Account Name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Seat Capacity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tickets that may be sold for a show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on edit, must not be less than tickets already sold (BR-16)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 scheduled show maintained by a Show Manager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Show ID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+ Show Name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+ Show Description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+ Show Date/Time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+ Show Venue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+ Seat Capacity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+ Remaining Seat Capacity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+ Ticket Price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+ Show Status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Date/Time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scheduled date and time of a show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date/time (MM/DD/YYYY HH:MM)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Description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descriptive text about a show, shown on the show detail page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alphanumeric characters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a show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sequential integer, beginning with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Name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name of a show, shown on listings and detail pages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Status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current publication status of a show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Draft, Published, Cancelled (BR-28, BR-32)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Venue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location within the water park where a show takes place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alphabetic characters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first date included in a requested report's date range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date (MM/DD/YYYY)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Entity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identifies the record affected by the action recorded in an audit log entry (e.g., a Show ID or Account ID)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alphanumeric characters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no default value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Temporary Password Flag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indicates whether a staff account's password must be changed at next login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True, False; True until the staff member's first successful login (BR-37)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Price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price of a single ticket for a show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numeric, single default currency (As-05)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Quantity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number of tickets included in a single booking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must not exceed Remaining Seat Capacity at time of booking (BR-10)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Tickets Sold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number of tickets sold for a show, shown on the Attendance Report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computed as Seat Capacity minus Remaining Seat Capacity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date and time an audit log entry was recorded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date/time (MM/DD/YYYY HH:MM:SS)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Price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total price of a booking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numeric, single default currency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computed as Ticket Price × Ticket Quantity; no additional taxes or fees apply (BR-26)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Report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report of ticket transactions, online and at the counter, over a requested date range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Report Header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+ 1:n{Transaction Report Row}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Report Row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one line of the Transaction Report, summarizing a single booking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Booking Reference Number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+ Show Name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+ Booking Channel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+ Ticket Quantity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+ Total Price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+ Payment Status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+ Booking Date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Account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 Visitor, Show Manager, Cashier, or Administrator account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Account ID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+ Account Name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+ Account Email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+ Account Password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+ Account Role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+ (Temporary Password Flag)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 Account ID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identifies the visitor who made an online booking; blank for counter bookings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Account ID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>
        <w:color w:val="666666"/>
        <w:sz w:val="20"/>
        <w:szCs w:val="20"/>
        <w:rtl w:val="0"/>
      </w:rPr>
      <w:t xml:space="preserve">Version 1.0 Draft 1 | July 2026</w:t>
    </w:r>
    <w:r w:rsidDel="00000000" w:rsidR="00000000" w:rsidRPr="00000000">
      <w:rPr>
        <w:sz w:val="26"/>
        <w:szCs w:val="26"/>
        <w:rtl w:val="0"/>
      </w:rPr>
      <w:t xml:space="preserve"> </w:t>
    </w:r>
    <w:r w:rsidDel="00000000" w:rsidR="00000000" w:rsidRPr="00000000">
      <w:rPr>
        <w:rtl w:val="0"/>
      </w:rPr>
      <w:t xml:space="preserve">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Show Management System | Data Dictionary | Group 4 — SWR302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25.19685039370086" w:hanging="360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ind w:left="708.6614173228347" w:hanging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