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6AD57" w14:textId="77777777" w:rsidR="00D524F4" w:rsidRDefault="00554B4C" w:rsidP="00D524F4">
      <w:pPr>
        <w:pStyle w:val="Title"/>
        <w:jc w:val="center"/>
        <w:rPr>
          <w:rFonts w:eastAsia="Georgia"/>
        </w:rPr>
      </w:pPr>
      <w:bookmarkStart w:id="0" w:name="bm_️_mi_orden_lógico_4_capas_progresivas"/>
      <w:r>
        <w:rPr>
          <w:rFonts w:ascii="Segoe UI Emoji" w:eastAsia="Georgia" w:hAnsi="Segoe UI Emoji" w:cs="Segoe UI Emoji"/>
        </w:rPr>
        <w:t>🏗️</w:t>
      </w:r>
      <w:r>
        <w:rPr>
          <w:rFonts w:eastAsia="Georgia"/>
        </w:rPr>
        <w:t xml:space="preserve"> </w:t>
      </w:r>
      <w:r w:rsidR="00D524F4">
        <w:rPr>
          <w:rFonts w:eastAsia="Georgia"/>
        </w:rPr>
        <w:t>O</w:t>
      </w:r>
      <w:r>
        <w:rPr>
          <w:rFonts w:eastAsia="Georgia"/>
        </w:rPr>
        <w:t>rden lógico</w:t>
      </w:r>
    </w:p>
    <w:p w14:paraId="3ECB6732" w14:textId="77777777" w:rsidR="00D524F4" w:rsidRDefault="00D524F4" w:rsidP="00554B4C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</w:rPr>
      </w:pPr>
    </w:p>
    <w:p w14:paraId="6564DE31" w14:textId="09CAA93E" w:rsidR="00554B4C" w:rsidRDefault="00554B4C" w:rsidP="00554B4C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4 CAPAS progresivas</w:t>
      </w:r>
      <w:bookmarkEnd w:id="0"/>
    </w:p>
    <w:tbl>
      <w:tblPr>
        <w:tblStyle w:val="NormalGrid"/>
        <w:tblW w:w="896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08"/>
        <w:gridCol w:w="2315"/>
        <w:gridCol w:w="2528"/>
        <w:gridCol w:w="2209"/>
      </w:tblGrid>
      <w:tr w:rsidR="00554B4C" w14:paraId="7CE323BA" w14:textId="77777777" w:rsidTr="00BE33D4">
        <w:trPr>
          <w:cantSplit/>
          <w:trHeight w:val="444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ACEA25" w14:textId="77777777" w:rsidR="00554B4C" w:rsidRDefault="00554B4C" w:rsidP="00034534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Capa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9F804F" w14:textId="77777777" w:rsidR="00554B4C" w:rsidRDefault="00554B4C" w:rsidP="00034534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Tipo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0A1BA2" w14:textId="77777777" w:rsidR="00554B4C" w:rsidRDefault="00554B4C" w:rsidP="00034534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Preguntas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D2F3E4" w14:textId="77777777" w:rsidR="00554B4C" w:rsidRDefault="00554B4C" w:rsidP="00034534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Complejidad SQL</w:t>
            </w:r>
          </w:p>
        </w:tc>
      </w:tr>
      <w:tr w:rsidR="00554B4C" w14:paraId="06F79963" w14:textId="77777777" w:rsidTr="00BE33D4">
        <w:trPr>
          <w:cantSplit/>
          <w:trHeight w:val="762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DE95BA" w14:textId="77777777" w:rsidR="00554B4C" w:rsidRDefault="00554B4C" w:rsidP="00034534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1️⃣ Base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22BD7C" w14:textId="77777777" w:rsidR="00554B4C" w:rsidRDefault="00554B4C" w:rsidP="00034534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Métricas crudas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CC31BC" w14:textId="77777777" w:rsidR="00554B4C" w:rsidRDefault="00554B4C" w:rsidP="00034534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¿Cuánto? ¿Cuántas veces?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9CE484" w14:textId="77777777" w:rsidR="00554B4C" w:rsidRDefault="00554B4C" w:rsidP="00034534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COUNT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SUM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AVG</w:t>
            </w:r>
          </w:p>
        </w:tc>
      </w:tr>
      <w:tr w:rsidR="00554B4C" w14:paraId="08F1C91C" w14:textId="77777777" w:rsidTr="00BE33D4">
        <w:trPr>
          <w:cantSplit/>
          <w:trHeight w:val="809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C42123" w14:textId="77777777" w:rsidR="00554B4C" w:rsidRDefault="00554B4C" w:rsidP="00034534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2️⃣ Segmentación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382210" w14:textId="77777777" w:rsidR="00554B4C" w:rsidRDefault="00554B4C" w:rsidP="00034534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Medidas por grupo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7FC4A9" w14:textId="77777777" w:rsidR="00554B4C" w:rsidRDefault="00554B4C" w:rsidP="00034534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¿Por quién? ¿Por qué?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A8632E" w14:textId="77777777" w:rsidR="00554B4C" w:rsidRDefault="00554B4C" w:rsidP="00034534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GROUP BY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JOIN</w:t>
            </w:r>
          </w:p>
        </w:tc>
      </w:tr>
      <w:tr w:rsidR="00554B4C" w14:paraId="298FAB11" w14:textId="77777777" w:rsidTr="00BE33D4">
        <w:trPr>
          <w:cantSplit/>
          <w:trHeight w:val="762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CF224" w14:textId="77777777" w:rsidR="00554B4C" w:rsidRDefault="00554B4C" w:rsidP="00034534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3️⃣ Comparación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A2270B" w14:textId="77777777" w:rsidR="00554B4C" w:rsidRDefault="00554B4C" w:rsidP="00034534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KPIs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con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benchmarks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C0B446" w14:textId="77777777" w:rsidR="00554B4C" w:rsidRDefault="00554B4C" w:rsidP="00034534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¿Más/menos que...?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D0D532" w14:textId="77777777" w:rsidR="00554B4C" w:rsidRDefault="00554B4C" w:rsidP="00034534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Ventanas, subconsultas</w:t>
            </w:r>
          </w:p>
        </w:tc>
      </w:tr>
      <w:tr w:rsidR="00554B4C" w14:paraId="48A865D5" w14:textId="77777777" w:rsidTr="00BE33D4">
        <w:trPr>
          <w:cantSplit/>
          <w:trHeight w:val="492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A28518" w14:textId="77777777" w:rsidR="00554B4C" w:rsidRDefault="00554B4C" w:rsidP="00034534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4️⃣ Estratégico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89C00" w14:textId="77777777" w:rsidR="00554B4C" w:rsidRDefault="00554B4C" w:rsidP="00034534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KPIs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de negocio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E55AE9" w14:textId="77777777" w:rsidR="00554B4C" w:rsidRDefault="00554B4C" w:rsidP="00034534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¿Rentable? ¿Eficiente?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DD44E2" w14:textId="77777777" w:rsidR="00554B4C" w:rsidRDefault="00554B4C" w:rsidP="00034534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Ratios, cohortes</w:t>
            </w:r>
          </w:p>
        </w:tc>
      </w:tr>
    </w:tbl>
    <w:p w14:paraId="7F5788B9" w14:textId="77777777" w:rsidR="00554B4C" w:rsidRDefault="00554B4C" w:rsidP="00554B4C"/>
    <w:p w14:paraId="5C251412" w14:textId="26A22BC2" w:rsidR="00554B4C" w:rsidRDefault="00554B4C" w:rsidP="00554B4C">
      <w:pPr>
        <w:spacing w:before="315" w:after="105" w:line="360" w:lineRule="auto"/>
        <w:ind w:left="-30"/>
      </w:pPr>
      <w:bookmarkStart w:id="1" w:name="tu_modelo_por_capas_20_preguntas_clave"/>
      <w:r>
        <w:rPr>
          <w:rFonts w:eastAsia="Georgia" w:hAnsi="Georgia" w:cs="Georgia"/>
          <w:b/>
          <w:color w:val="000000"/>
          <w:sz w:val="24"/>
        </w:rPr>
        <w:t>📊 Tu modelo por CAPAS (20 preguntas clave)</w:t>
      </w:r>
      <w:bookmarkEnd w:id="1"/>
    </w:p>
    <w:p w14:paraId="157FE1EA" w14:textId="793E8B61" w:rsidR="00554B4C" w:rsidRDefault="00554B4C" w:rsidP="00554B4C">
      <w:pPr>
        <w:spacing w:before="315" w:after="105" w:line="360" w:lineRule="auto"/>
        <w:ind w:left="-30"/>
      </w:pPr>
      <w:bookmarkStart w:id="2" w:name="capa_1_métricas_básicas_5_min_cada_una"/>
      <w:r>
        <w:rPr>
          <w:rFonts w:eastAsia="Georgia" w:hAnsi="Georgia" w:cs="Georgia"/>
          <w:b/>
          <w:color w:val="000000"/>
          <w:sz w:val="24"/>
        </w:rPr>
        <w:t>CAPA 1: MÉTRICAS BÁSICAS</w:t>
      </w:r>
      <w:bookmarkEnd w:id="2"/>
    </w:p>
    <w:p w14:paraId="660A8CA5" w14:textId="77777777" w:rsidR="00554B4C" w:rsidRDefault="00554B4C" w:rsidP="00554B4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1. Total ventas brutas/netas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2.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Total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unidades vendidas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3. Número de operaciones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4. Coste operativo total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5. Clientes únicos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DC29073" w14:textId="1D5432A1" w:rsidR="00554B4C" w:rsidRDefault="00554B4C" w:rsidP="00554B4C">
      <w:pPr>
        <w:spacing w:before="315" w:after="105" w:line="360" w:lineRule="auto"/>
        <w:ind w:left="-30"/>
      </w:pPr>
      <w:bookmarkStart w:id="3" w:name="capa_2_segmentación_10_min_cada_una"/>
      <w:r>
        <w:rPr>
          <w:rFonts w:eastAsia="Georgia" w:hAnsi="Georgia" w:cs="Georgia"/>
          <w:b/>
          <w:color w:val="000000"/>
          <w:sz w:val="24"/>
        </w:rPr>
        <w:t>CAPA 2: SEGMENTACIÓN</w:t>
      </w:r>
      <w:bookmarkEnd w:id="3"/>
    </w:p>
    <w:p w14:paraId="6C2C64F1" w14:textId="77777777" w:rsidR="00554B4C" w:rsidRDefault="00554B4C" w:rsidP="00554B4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6. Ventas por mes/año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7. Ventas por canal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8. Ventas por segmento cliente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9. Ventas por ciudad/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region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10. Top 10 productos/clientes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11. Cumplimiento por sucursal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E29513B" w14:textId="75897400" w:rsidR="00554B4C" w:rsidRDefault="00554B4C" w:rsidP="00554B4C">
      <w:pPr>
        <w:spacing w:before="315" w:after="105" w:line="360" w:lineRule="auto"/>
        <w:ind w:left="-30"/>
      </w:pPr>
      <w:bookmarkStart w:id="4" w:name="capa_3_comparaciones_15_min_cada_una"/>
      <w:r>
        <w:rPr>
          <w:rFonts w:eastAsia="Georgia" w:hAnsi="Georgia" w:cs="Georgia"/>
          <w:b/>
          <w:color w:val="000000"/>
          <w:sz w:val="24"/>
        </w:rPr>
        <w:t>CAPA 3: COMPARACIONES</w:t>
      </w:r>
      <w:bookmarkEnd w:id="4"/>
    </w:p>
    <w:p w14:paraId="121E42FE" w14:textId="77777777" w:rsidR="00554B4C" w:rsidRDefault="00554B4C" w:rsidP="00554B4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12. Crecimiento mes vs mes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13. Ticket promedio por canal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14. Descuento promedio por segmento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15. Lead time promedio por sucursal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16.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Productividad empleado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(unidades/hora)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DFCB5CF" w14:textId="25D6B458" w:rsidR="00554B4C" w:rsidRDefault="00554B4C" w:rsidP="00554B4C">
      <w:pPr>
        <w:spacing w:before="315" w:after="105" w:line="360" w:lineRule="auto"/>
        <w:ind w:left="-30"/>
      </w:pPr>
      <w:bookmarkStart w:id="5" w:name="capa_4_kpis_estratégicos_20_min_cada_una"/>
      <w:r>
        <w:rPr>
          <w:rFonts w:eastAsia="Georgia" w:hAnsi="Georgia" w:cs="Georgia"/>
          <w:b/>
          <w:color w:val="000000"/>
          <w:sz w:val="24"/>
        </w:rPr>
        <w:t xml:space="preserve">CAPA 4: </w:t>
      </w:r>
      <w:proofErr w:type="spellStart"/>
      <w:r>
        <w:rPr>
          <w:rFonts w:eastAsia="Georgia" w:hAnsi="Georgia" w:cs="Georgia"/>
          <w:b/>
          <w:color w:val="000000"/>
          <w:sz w:val="24"/>
        </w:rPr>
        <w:t>KPIs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ESTRATÉGICOS</w:t>
      </w:r>
      <w:bookmarkEnd w:id="5"/>
    </w:p>
    <w:p w14:paraId="3B60F39B" w14:textId="560A92DE" w:rsidR="00554B4C" w:rsidRDefault="00554B4C" w:rsidP="00554B4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17. Rentabilidad por producto/canal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18. % Pedido Perfecto 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OnTimeDelivery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19. Coste por unidad vendida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20. CAC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Customer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Acquisition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Cost) aproximado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16E5109" w14:textId="77777777" w:rsidR="00554B4C" w:rsidRDefault="00554B4C" w:rsidP="00554B4C">
      <w:pPr>
        <w:spacing w:before="315" w:after="105" w:line="360" w:lineRule="auto"/>
        <w:ind w:left="-30"/>
      </w:pPr>
      <w:bookmarkStart w:id="6" w:name="por_qué_este_orden"/>
      <w:r>
        <w:rPr>
          <w:rFonts w:eastAsia="Georgia" w:hAnsi="Georgia" w:cs="Georgia"/>
          <w:b/>
          <w:color w:val="000000"/>
          <w:sz w:val="24"/>
        </w:rPr>
        <w:t>💡 Por qué este orden</w:t>
      </w:r>
      <w:bookmarkEnd w:id="6"/>
    </w:p>
    <w:p w14:paraId="502783EF" w14:textId="77777777" w:rsidR="00554B4C" w:rsidRDefault="00554B4C" w:rsidP="00554B4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Básico → ¿Tenemos datos válidos?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Segmentación → ¿Dónde está el valor?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Comparación → ¿Qué está bien/mal?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Estratégico → ¿Qué hacemos?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CF6A107" w14:textId="77777777" w:rsidR="003658CF" w:rsidRDefault="003658CF"/>
    <w:sectPr w:rsidR="003658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DA2"/>
    <w:rsid w:val="00210455"/>
    <w:rsid w:val="002F13FC"/>
    <w:rsid w:val="003658CF"/>
    <w:rsid w:val="00554B4C"/>
    <w:rsid w:val="00560ECA"/>
    <w:rsid w:val="00696CBD"/>
    <w:rsid w:val="007A65F7"/>
    <w:rsid w:val="008B5DA2"/>
    <w:rsid w:val="008C7E35"/>
    <w:rsid w:val="00BE33D4"/>
    <w:rsid w:val="00D524F4"/>
    <w:rsid w:val="00F0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A0BE1"/>
  <w15:chartTrackingRefBased/>
  <w15:docId w15:val="{DFDADB75-62D3-4907-96BE-45CDE9E02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B4C"/>
    <w:pPr>
      <w:spacing w:after="120" w:line="240" w:lineRule="atLeast"/>
    </w:pPr>
    <w:rPr>
      <w:rFonts w:ascii="Georgia"/>
      <w:kern w:val="0"/>
      <w:sz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5DA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DA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DA2"/>
    <w:pPr>
      <w:keepNext/>
      <w:keepLines/>
      <w:spacing w:before="160" w:after="80" w:line="259" w:lineRule="auto"/>
      <w:outlineLvl w:val="2"/>
    </w:pPr>
    <w:rPr>
      <w:rFonts w:asciiTheme="minorHAnsi"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DA2"/>
    <w:pPr>
      <w:keepNext/>
      <w:keepLines/>
      <w:spacing w:before="80" w:after="40" w:line="259" w:lineRule="auto"/>
      <w:outlineLvl w:val="3"/>
    </w:pPr>
    <w:rPr>
      <w:rFonts w:asciiTheme="minorHAnsi" w:eastAsiaTheme="majorEastAsia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DA2"/>
    <w:pPr>
      <w:keepNext/>
      <w:keepLines/>
      <w:spacing w:before="80" w:after="40" w:line="259" w:lineRule="auto"/>
      <w:outlineLvl w:val="4"/>
    </w:pPr>
    <w:rPr>
      <w:rFonts w:asciiTheme="minorHAnsi" w:eastAsiaTheme="majorEastAsia" w:cstheme="majorBidi"/>
      <w:color w:val="2F5496" w:themeColor="accent1" w:themeShade="BF"/>
      <w:kern w:val="2"/>
      <w:sz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DA2"/>
    <w:pPr>
      <w:keepNext/>
      <w:keepLines/>
      <w:spacing w:before="40" w:after="0" w:line="259" w:lineRule="auto"/>
      <w:outlineLvl w:val="5"/>
    </w:pPr>
    <w:rPr>
      <w:rFonts w:asciiTheme="minorHAnsi" w:eastAsiaTheme="majorEastAsia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DA2"/>
    <w:pPr>
      <w:keepNext/>
      <w:keepLines/>
      <w:spacing w:before="40" w:after="0" w:line="259" w:lineRule="auto"/>
      <w:outlineLvl w:val="6"/>
    </w:pPr>
    <w:rPr>
      <w:rFonts w:asciiTheme="minorHAnsi" w:eastAsiaTheme="majorEastAsia" w:cstheme="majorBidi"/>
      <w:color w:val="595959" w:themeColor="text1" w:themeTint="A6"/>
      <w:kern w:val="2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DA2"/>
    <w:pPr>
      <w:keepNext/>
      <w:keepLines/>
      <w:spacing w:after="0" w:line="259" w:lineRule="auto"/>
      <w:outlineLvl w:val="7"/>
    </w:pPr>
    <w:rPr>
      <w:rFonts w:asciiTheme="minorHAnsi" w:eastAsiaTheme="majorEastAsia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DA2"/>
    <w:pPr>
      <w:keepNext/>
      <w:keepLines/>
      <w:spacing w:after="0" w:line="259" w:lineRule="auto"/>
      <w:outlineLvl w:val="8"/>
    </w:pPr>
    <w:rPr>
      <w:rFonts w:asciiTheme="minorHAnsi" w:eastAsiaTheme="majorEastAsia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5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DA2"/>
    <w:pPr>
      <w:numPr>
        <w:ilvl w:val="1"/>
      </w:numPr>
      <w:spacing w:after="160" w:line="259" w:lineRule="auto"/>
    </w:pPr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5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DA2"/>
    <w:pPr>
      <w:spacing w:before="160" w:after="160" w:line="259" w:lineRule="auto"/>
      <w:jc w:val="center"/>
    </w:pPr>
    <w:rPr>
      <w:rFonts w:asci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5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DA2"/>
    <w:pPr>
      <w:spacing w:after="160" w:line="259" w:lineRule="auto"/>
      <w:ind w:left="720"/>
      <w:contextualSpacing/>
    </w:pPr>
    <w:rPr>
      <w:rFonts w:asciiTheme="minorHAnsi"/>
      <w:kern w:val="2"/>
      <w:sz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5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DA2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rsid w:val="00554B4C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554B4C"/>
    <w:pPr>
      <w:spacing w:after="0" w:line="240" w:lineRule="auto"/>
    </w:pPr>
    <w:rPr>
      <w:rFonts w:ascii="Georgia"/>
      <w:kern w:val="0"/>
      <w:sz w:val="21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196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8</cp:revision>
  <dcterms:created xsi:type="dcterms:W3CDTF">2026-06-02T21:56:00Z</dcterms:created>
  <dcterms:modified xsi:type="dcterms:W3CDTF">2026-06-17T23:58:00Z</dcterms:modified>
</cp:coreProperties>
</file>