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E2EFDA" w:val="clear"/>
        <w:spacing w:after="200" w:before="6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ESPECIFICACIONES DEL DASHBOARD</w:t>
      </w:r>
    </w:p>
    <w:p>
      <w:pPr>
        <w:shd w:fill="E2EFDA" w:val="clear"/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INFORME PTAR 2 - HOJA MAYO</w:t>
      </w:r>
    </w:p>
    <w:p>
      <w:pPr>
        <w:spacing w:after="4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Balance Hídrico Bogotá 2026 - Guía de Replicación Exacta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1"/>
      </w:pPr>
      <w:r>
        <w:t xml:space="preserve">1. Resumen Estructural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La hoja MAYO contiene 11 secciones principales distribuidas en las filas 1–255, columnas A–N (14 columnas). Cada sección tiene un encabezado coloreado seguido de tablas de datos y gráficas embebidas como imágenes PNG/EMF.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800"/>
        <w:gridCol w:w="1200"/>
        <w:gridCol w:w="2100"/>
        <w:gridCol w:w="1900"/>
      </w:tblGrid>
      <w:tr>
        <w:tc>
          <w:tcPr>
            <w:tcW w:type="dxa" w:w="3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4546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4546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Nombre de Sección</w:t>
            </w:r>
          </w:p>
        </w:tc>
        <w:tc>
          <w:tcPr>
            <w:tcW w:type="dxa" w:w="1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4546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Filas</w:t>
            </w:r>
          </w:p>
        </w:tc>
        <w:tc>
          <w:tcPr>
            <w:tcW w:type="dxa" w:w="21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4546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Color Header (Hex)</w:t>
            </w:r>
          </w:p>
        </w:tc>
        <w:tc>
          <w:tcPr>
            <w:tcW w:type="dxa" w:w="19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4546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N° Gráficas</w:t>
            </w:r>
          </w:p>
        </w:tc>
      </w:tr>
      <w:tr>
        <w:tc>
          <w:tcPr>
            <w:tcW w:type="dxa" w:w="3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3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BALANCE HÍDRICO</w:t>
            </w:r>
          </w:p>
        </w:tc>
        <w:tc>
          <w:tcPr>
            <w:tcW w:type="dxa" w:w="1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1–24</w:t>
            </w:r>
          </w:p>
        </w:tc>
        <w:tc>
          <w:tcPr>
            <w:tcW w:type="dxa" w:w="21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#DAE3F3 (azul claro)</w:t>
            </w:r>
          </w:p>
        </w:tc>
        <w:tc>
          <w:tcPr>
            <w:tcW w:type="dxa" w:w="19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3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3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INDICADOR TINTORERIA</w:t>
            </w:r>
          </w:p>
        </w:tc>
        <w:tc>
          <w:tcPr>
            <w:tcW w:type="dxa" w:w="1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25–44</w:t>
            </w:r>
          </w:p>
        </w:tc>
        <w:tc>
          <w:tcPr>
            <w:tcW w:type="dxa" w:w="21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#DAE3F3 (azul claro)</w:t>
            </w:r>
          </w:p>
        </w:tc>
        <w:tc>
          <w:tcPr>
            <w:tcW w:type="dxa" w:w="19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3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3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INDICADOR LAVANDERIA</w:t>
            </w:r>
          </w:p>
        </w:tc>
        <w:tc>
          <w:tcPr>
            <w:tcW w:type="dxa" w:w="1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45–64</w:t>
            </w:r>
          </w:p>
        </w:tc>
        <w:tc>
          <w:tcPr>
            <w:tcW w:type="dxa" w:w="21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#DAE3F3 (azul claro)</w:t>
            </w:r>
          </w:p>
        </w:tc>
        <w:tc>
          <w:tcPr>
            <w:tcW w:type="dxa" w:w="19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2+</w:t>
            </w:r>
          </w:p>
        </w:tc>
      </w:tr>
      <w:tr>
        <w:tc>
          <w:tcPr>
            <w:tcW w:type="dxa" w:w="3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3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INDICADOR ROTATIVA</w:t>
            </w:r>
          </w:p>
        </w:tc>
        <w:tc>
          <w:tcPr>
            <w:tcW w:type="dxa" w:w="1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65–80</w:t>
            </w:r>
          </w:p>
        </w:tc>
        <w:tc>
          <w:tcPr>
            <w:tcW w:type="dxa" w:w="21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#DAE3F3 (azul claro)</w:t>
            </w:r>
          </w:p>
        </w:tc>
        <w:tc>
          <w:tcPr>
            <w:tcW w:type="dxa" w:w="19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3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3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BALANCE DE TRATABILIDAD I</w:t>
            </w:r>
          </w:p>
        </w:tc>
        <w:tc>
          <w:tcPr>
            <w:tcW w:type="dxa" w:w="1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85–111</w:t>
            </w:r>
          </w:p>
        </w:tc>
        <w:tc>
          <w:tcPr>
            <w:tcW w:type="dxa" w:w="21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#A9CE91 (verde medio)</w:t>
            </w:r>
          </w:p>
        </w:tc>
        <w:tc>
          <w:tcPr>
            <w:tcW w:type="dxa" w:w="19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3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3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BALANCE DE TRATABILIDAD II</w:t>
            </w:r>
          </w:p>
        </w:tc>
        <w:tc>
          <w:tcPr>
            <w:tcW w:type="dxa" w:w="1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112–134</w:t>
            </w:r>
          </w:p>
        </w:tc>
        <w:tc>
          <w:tcPr>
            <w:tcW w:type="dxa" w:w="21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#A9CE91 (verde medio)</w:t>
            </w:r>
          </w:p>
        </w:tc>
        <w:tc>
          <w:tcPr>
            <w:tcW w:type="dxa" w:w="19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3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3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OPERACIÓN RO - EFICIENCIAS</w:t>
            </w:r>
          </w:p>
        </w:tc>
        <w:tc>
          <w:tcPr>
            <w:tcW w:type="dxa" w:w="1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135–155</w:t>
            </w:r>
          </w:p>
        </w:tc>
        <w:tc>
          <w:tcPr>
            <w:tcW w:type="dxa" w:w="21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#A9CE91 (verde medio)</w:t>
            </w:r>
          </w:p>
        </w:tc>
        <w:tc>
          <w:tcPr>
            <w:tcW w:type="dxa" w:w="19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1+</w:t>
            </w:r>
          </w:p>
        </w:tc>
      </w:tr>
      <w:tr>
        <w:tc>
          <w:tcPr>
            <w:tcW w:type="dxa" w:w="3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3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KPIS</w:t>
            </w:r>
          </w:p>
        </w:tc>
        <w:tc>
          <w:tcPr>
            <w:tcW w:type="dxa" w:w="1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160–173</w:t>
            </w:r>
          </w:p>
        </w:tc>
        <w:tc>
          <w:tcPr>
            <w:tcW w:type="dxa" w:w="21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#DEEBF7 (azul muy claro)</w:t>
            </w:r>
          </w:p>
        </w:tc>
        <w:tc>
          <w:tcPr>
            <w:tcW w:type="dxa" w:w="19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 EMF</w:t>
            </w:r>
          </w:p>
        </w:tc>
      </w:tr>
      <w:tr>
        <w:tc>
          <w:tcPr>
            <w:tcW w:type="dxa" w:w="3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type="dxa" w:w="3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INDICADOR TRATAMIENTO FQ GEM</w:t>
            </w:r>
          </w:p>
        </w:tc>
        <w:tc>
          <w:tcPr>
            <w:tcW w:type="dxa" w:w="1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174–191</w:t>
            </w:r>
          </w:p>
        </w:tc>
        <w:tc>
          <w:tcPr>
            <w:tcW w:type="dxa" w:w="21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#FFD966 (amarillo)</w:t>
            </w:r>
          </w:p>
        </w:tc>
        <w:tc>
          <w:tcPr>
            <w:tcW w:type="dxa" w:w="19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1+</w:t>
            </w:r>
          </w:p>
        </w:tc>
      </w:tr>
      <w:tr>
        <w:tc>
          <w:tcPr>
            <w:tcW w:type="dxa" w:w="3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3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INDICADOR TRATAMIENTO OSMOSIS INVERSA</w:t>
            </w:r>
          </w:p>
        </w:tc>
        <w:tc>
          <w:tcPr>
            <w:tcW w:type="dxa" w:w="1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192–210</w:t>
            </w:r>
          </w:p>
        </w:tc>
        <w:tc>
          <w:tcPr>
            <w:tcW w:type="dxa" w:w="21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#FFD966 (amarillo)</w:t>
            </w:r>
          </w:p>
        </w:tc>
        <w:tc>
          <w:tcPr>
            <w:tcW w:type="dxa" w:w="19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1+</w:t>
            </w:r>
          </w:p>
        </w:tc>
      </w:tr>
      <w:tr>
        <w:tc>
          <w:tcPr>
            <w:tcW w:type="dxa" w:w="3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type="dxa" w:w="3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BALANCE DE LODOS</w:t>
            </w:r>
          </w:p>
        </w:tc>
        <w:tc>
          <w:tcPr>
            <w:tcW w:type="dxa" w:w="1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211–245</w:t>
            </w:r>
          </w:p>
        </w:tc>
        <w:tc>
          <w:tcPr>
            <w:tcW w:type="dxa" w:w="21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#DAE3F3 (azul claro)</w:t>
            </w:r>
          </w:p>
        </w:tc>
        <w:tc>
          <w:tcPr>
            <w:tcW w:type="dxa" w:w="19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2. Paleta de Colores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Todos los colores derivan del tema de Office Excel. La tabla muestra los valores HEX exactos aplicando tints sobre los colores base del tema.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3960"/>
      </w:tblGrid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Color / Uso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Tema Excel</w:t>
            </w:r>
          </w:p>
        </w:tc>
        <w:tc>
          <w:tcPr>
            <w:tcW w:type="dxa" w:w="3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Aplicación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Azul claro (headers indicadores + lodos)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#DAE3F3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accent1 tint 0.80</w:t>
            </w:r>
          </w:p>
        </w:tc>
        <w:tc>
          <w:tcPr>
            <w:tcW w:type="dxa" w:w="3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BALANCE HÍDRICO, INDICADORES (Tintorería/Lavandería/Rotativa), BALANCE DE LODOS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Verde claro (título principal)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#E2EFDA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accent6 tint 0.80</w:t>
            </w:r>
          </w:p>
        </w:tc>
        <w:tc>
          <w:tcPr>
            <w:tcW w:type="dxa" w:w="3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Título "INFORME - PTAR 2 - MAYO 2026"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Verde medio (headers tratabilidad + RO)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#A9CE91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accent6 tint 0.40</w:t>
            </w:r>
          </w:p>
        </w:tc>
        <w:tc>
          <w:tcPr>
            <w:tcW w:type="dxa" w:w="3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BALANCE DE TRATABILIDAD (x2), OPERACIÓN RO - EFICIENCIAS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Azul muy claro (header KPIs)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#DEEBF7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accent5 tint 0.80</w:t>
            </w:r>
          </w:p>
        </w:tc>
        <w:tc>
          <w:tcPr>
            <w:tcW w:type="dxa" w:w="3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KPIS (texto 28pt grande)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Amarillo/dorado (headers FQ + OI)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#FFD966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accent4 tint 0.40</w:t>
            </w:r>
          </w:p>
        </w:tc>
        <w:tc>
          <w:tcPr>
            <w:tcW w:type="dxa" w:w="3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INDICADOR TRATAMIENTO FQ GEM, INDICADOR OSMOSIS INVERSA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Azul (#4472C4)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#4472C4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accent1</w:t>
            </w:r>
          </w:p>
        </w:tc>
        <w:tc>
          <w:tcPr>
            <w:tcW w:type="dxa" w:w="3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Serie: CONSUMO ACUEDUCTO, barras Balance Hídrico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Naranja (#ED7D31)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#ED7D31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accent2</w:t>
            </w:r>
          </w:p>
        </w:tc>
        <w:tc>
          <w:tcPr>
            <w:tcW w:type="dxa" w:w="3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Serie: líneas indicador, VOLUMEN INGRESO RO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Verde (#70AD47)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#70AD47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accent6</w:t>
            </w:r>
          </w:p>
        </w:tc>
        <w:tc>
          <w:tcPr>
            <w:tcW w:type="dxa" w:w="3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Serie: PERMEADO RO, línea proyección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Amarillo (#FFC000)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#FFC000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accent4</w:t>
            </w:r>
          </w:p>
        </w:tc>
        <w:tc>
          <w:tcPr>
            <w:tcW w:type="dxa" w:w="3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Serie: barras lavandería, MBR'S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Azul claro (#5B9BD5)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#5B9BD5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accent5</w:t>
            </w:r>
          </w:p>
        </w:tc>
        <w:tc>
          <w:tcPr>
            <w:tcW w:type="dxa" w:w="3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Serie: VOLUMEN ENVIADO PERMEADO, barras FQ/RO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Marrón/café (#7B3F00 aprox)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#7B3F00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manual</w:t>
            </w:r>
          </w:p>
        </w:tc>
        <w:tc>
          <w:tcPr>
            <w:tcW w:type="dxa" w:w="3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Serie: VOLUMEN RECHAZO RO, barras Balance Tratabilidad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Gris (#A5A5A5)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#A5A5A5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accent3</w:t>
            </w:r>
          </w:p>
        </w:tc>
        <w:tc>
          <w:tcPr>
            <w:tcW w:type="dxa" w:w="3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Serie: AGUA CALIENTE, barras rotativa</w:t>
            </w:r>
          </w:p>
        </w:tc>
      </w:tr>
    </w:tbl>
    <w:p>
      <w:pPr>
        <w:spacing w:after="200"/>
      </w:pPr>
    </w:p>
    <w:p>
      <w:pPr>
        <w:pBdr>
          <w:bottom w:val="single" w:color="CCCCCC" w:sz="6"/>
        </w:pBdr>
        <w:spacing w:after="160" w:before="160"/>
      </w:pPr>
    </w:p>
    <w:p>
      <w:pPr>
        <w:pStyle w:val="Heading1"/>
      </w:pPr>
      <w:r>
        <w:t xml:space="preserve">3. Especificaciones por Sección</w:t>
      </w:r>
    </w:p>
    <w:p>
      <w:pPr>
        <w:pBdr>
          <w:bottom w:val="single" w:color="888888" w:sz="4"/>
        </w:pBdr>
        <w:shd w:fill="DAE3F3" w:val="clear"/>
        <w:spacing w:after="6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SECCIÓN 1: BALANCE HÍDRICO  |  Filas 1–24</w:t>
      </w:r>
    </w:p>
    <w:p>
      <w:pPr>
        <w:spacing w:after="10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1.1 Encabezados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400"/>
        <w:gridCol w:w="900"/>
        <w:gridCol w:w="900"/>
        <w:gridCol w:w="900"/>
      </w:tblGrid>
      <w:tr>
        <w:tc>
          <w:tcPr>
            <w:tcW w:type="dxa" w:w="1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4546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Celda</w:t>
            </w:r>
          </w:p>
        </w:tc>
        <w:tc>
          <w:tcPr>
            <w:tcW w:type="dxa" w:w="3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4546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Texto</w:t>
            </w:r>
          </w:p>
        </w:tc>
        <w:tc>
          <w:tcPr>
            <w:tcW w:type="dxa" w:w="1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4546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Fondo Hex</w:t>
            </w:r>
          </w:p>
        </w:tc>
        <w:tc>
          <w:tcPr>
            <w:tcW w:type="dxa" w:w="9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4546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Fuente</w:t>
            </w:r>
          </w:p>
        </w:tc>
        <w:tc>
          <w:tcPr>
            <w:tcW w:type="dxa" w:w="9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4546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Tamaño</w:t>
            </w:r>
          </w:p>
        </w:tc>
        <w:tc>
          <w:tcPr>
            <w:tcW w:type="dxa" w:w="9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4546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Negrita</w:t>
            </w:r>
          </w:p>
        </w:tc>
      </w:tr>
      <w:tr>
        <w:tc>
          <w:tcPr>
            <w:tcW w:type="dxa" w:w="1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A1 (fusionada A1:N1)</w:t>
            </w:r>
          </w:p>
        </w:tc>
        <w:tc>
          <w:tcPr>
            <w:tcW w:type="dxa" w:w="3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INFORME  - PTAR 2  - MAYO 2026</w:t>
            </w:r>
          </w:p>
        </w:tc>
        <w:tc>
          <w:tcPr>
            <w:tcW w:type="dxa" w:w="1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#E2EFDA</w:t>
            </w:r>
          </w:p>
        </w:tc>
        <w:tc>
          <w:tcPr>
            <w:tcW w:type="dxa" w:w="9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Arial</w:t>
            </w:r>
          </w:p>
        </w:tc>
        <w:tc>
          <w:tcPr>
            <w:tcW w:type="dxa" w:w="9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22 pt</w:t>
            </w:r>
          </w:p>
        </w:tc>
        <w:tc>
          <w:tcPr>
            <w:tcW w:type="dxa" w:w="9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Sí</w:t>
            </w:r>
          </w:p>
        </w:tc>
      </w:tr>
      <w:tr>
        <w:tc>
          <w:tcPr>
            <w:tcW w:type="dxa" w:w="1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A2 (fusionada A2:N3)</w:t>
            </w:r>
          </w:p>
        </w:tc>
        <w:tc>
          <w:tcPr>
            <w:tcW w:type="dxa" w:w="3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BALANCE HÍDRICO</w:t>
            </w:r>
          </w:p>
        </w:tc>
        <w:tc>
          <w:tcPr>
            <w:tcW w:type="dxa" w:w="1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#DAE3F3</w:t>
            </w:r>
          </w:p>
        </w:tc>
        <w:tc>
          <w:tcPr>
            <w:tcW w:type="dxa" w:w="9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Arial</w:t>
            </w:r>
          </w:p>
        </w:tc>
        <w:tc>
          <w:tcPr>
            <w:tcW w:type="dxa" w:w="9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22 pt</w:t>
            </w:r>
          </w:p>
        </w:tc>
        <w:tc>
          <w:tcPr>
            <w:tcW w:type="dxa" w:w="9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Sí</w:t>
            </w:r>
          </w:p>
        </w:tc>
      </w:tr>
    </w:tbl>
    <w:p>
      <w:pPr>
        <w:spacing w:after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1.2 Gráfica 1: BALANCE HÍDRICO GLOBAL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Ubicación: Fila 3, Columna A. Ocupa aprox. columnas A–L, filas 3–19.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  Especificaciones técnicas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Tipo de gráfica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Combo (Barras agrupadas + Línea)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Orientación barras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Vertical (Column Chart)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Eje X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Fechas diarias del mes (01/05 al 31/05). Etiquetas rotadas 45°.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Eje Y izquierdo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Volumen (m3). Rango 0 a ~300.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Línea de datos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Línea negra sólida con marcadores cuadrados pequeños sobre barras.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Tabla de datos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Sí — tabla de datos debajo de la gráfica con 5 filas de series.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Fondo gráfica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Blanco. Sin borde de área de trazado.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Leyenda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Parte inferior de la gráfica.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Etiquetas de datos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Visibles en cada barra. Fuente pequeña (~8pt).</w:t>
            </w:r>
          </w:p>
        </w:tc>
      </w:tr>
    </w:tbl>
    <w:p>
      <w:pPr>
        <w:spacing w:after="12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  Series (barras)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Serie 1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VOLUMEN DIARIO CARRO-TANQUES (m3) — Azul oscuro #4472C4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Serie 2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VOLUMEN ENVIADO PERMEADO RO (m3) — Azul claro #5B9BD5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Serie 3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VOLUMEN CONSUMO ACUEDUCTO (m3) — Verde #70AD47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Serie 4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VOLUMEN CONSUMO PTAP POTABLE (m3) — Naranja #ED7D31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Serie 5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TOTAL CONSUMO AGUA LIMPIA PRODUCCIÓN (m3) — Azul marino #203864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1.3 Gráfica 2: Distribución de Consumo (Torta)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Ubicación: Esquina superior derecha, fila 3, columna M-N. Sobre fondo azul oscuro.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  Especificaciones técnicas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Tipo de gráfica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Torta (Pie Chart)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Título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"Distribución de Consumo\nTotal: 31,657.84 m³" — Texto blanco, fondo azul oscuro #1F3864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4 Sectores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Acueducto H40 (~47%): Azul #4472C4 | % Pluvial RO (~41%): Azul claro #5B9BD5 | Cartantones H40 (~11%): Gris #A5A5A5 | % Consumo PTAP (~1%): Amarillo #FFC000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Etiquetas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Nombre + valor m3 + porcentaje. Fuente blanca (sectores oscuros) o negra.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Leyenda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Interior, lado derecho de la torta. Texto blanco sobre fondo azul oscuro.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Fondo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Azul oscuro #1F3864 para toda el área de la gráfica.</w:t>
            </w:r>
          </w:p>
        </w:tc>
      </w:tr>
    </w:tbl>
    <w:p>
      <w:pPr>
        <w:spacing w:after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1.4 Tabla: CONSUMO DIARIO y FUENTES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Ubicación: Aprox. filas 10–19, debajo de las gráficas.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  Tabla CONSUMO DIARIO (m3)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Columnas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MINIMO | MAXIMO | PROMEDIO | DIAS DIRECTOS | CARTANTONES H40 | PTAP | ACUEDUCTO | RO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Filas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 fila de cabecera + 1 fila de datos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Fondo cabecera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Azul claro #DAE3F3. Texto negro negrita.</w:t>
            </w:r>
          </w:p>
        </w:tc>
      </w:tr>
    </w:tbl>
    <w:p>
      <w:pPr>
        <w:spacing w:after="12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  Tabla FUENTES DE ABASTECIMIENTO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Columnas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FUENTES | CONSUMO (m3) | %CONSUMO | PROYECCIÓN MES | % PROYECCIÓN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Filas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 filas: ACUEDUCTO H40 | % PLUVIAL RO (A.S.) | SUMINISTRO EXTERNO (A.S.) | TOTAL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Fondo cabecera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Azul claro. Fila TOTAL con fondo diferenciado.</w:t>
            </w:r>
          </w:p>
        </w:tc>
      </w:tr>
    </w:tbl>
    <w:p>
      <w:pPr>
        <w:spacing w:after="120"/>
      </w:pPr>
    </w:p>
    <w:p>
      <w:pPr>
        <w:pBdr>
          <w:bottom w:val="single" w:color="CCCCCC" w:sz="6"/>
        </w:pBdr>
        <w:spacing w:after="160" w:before="160"/>
      </w:pPr>
    </w:p>
    <w:p>
      <w:pPr>
        <w:pBdr>
          <w:bottom w:val="single" w:color="888888" w:sz="4"/>
        </w:pBdr>
        <w:shd w:fill="DAE3F3" w:val="clear"/>
        <w:spacing w:after="6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SECCIÓN 2: INDICADOR TINTORERIA  |  Filas 25–44</w:t>
      </w:r>
    </w:p>
    <w:p>
      <w:pPr>
        <w:spacing w:after="10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2.1 Gráfica 1 (doble panel): Consumo vs Volumen / vs KG Producidos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Dos gráficas lado a lado. Izquierda: columnas A–F. Derecha: columnas G–M.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  Panel Izquierdo — vs VOLUMEN CONSUMO AGUA (m3)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Título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"TINTORERIA: INDICADOR DE CONSUMO Y KG (L/Kg) vs VOLUMEN CONSUMO DE AGUA (m3)"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Tipo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Combo: Barras agrupadas verticales + 2 Líneas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Eje Y izq.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m3 agua consumida. Rango dinámico 0–800 aprox.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Eje Y der.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L/Kg (litros por kilogramo). Rango 0–800 aprox.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Eje X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Fechas diarias del mes. Etiquetas rotadas.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Serie barra 1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AGUA TINTORERÍA (m3) — Azul claro celeste #5B9BD5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Serie barra 2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AGUA CALIENTE (m3) — Gris claro #A5A5A5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Serie barra 3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CONSUMO TOTAL TINTORERÍA (m3) — Azul medio #4472C4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Serie línea 1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TINTORERÍA INDICADOR — Línea negra sólida, marcadores cuadrados negros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Serie línea 2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2021 TINTORERÍA — Línea azul punteada, marcadores triangulares pequeños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Línea horizontal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Meta/límite — línea gris punteada horizontal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Tabla de datos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Sí, debajo de la gráfica.</w:t>
            </w:r>
          </w:p>
        </w:tc>
      </w:tr>
    </w:tbl>
    <w:p>
      <w:pPr>
        <w:spacing w:after="12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  Panel Derecho — vs KG PRODUCIDOS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Título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"TINTORERIA: INDICADOR DE CONSUMO Y KG (L/Kg) vs KG PRODUCIDOS"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Tipo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Combo: Barras agrupadas + 2 Líneas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Eje Y izq.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KG. Rango 0–20.000 aprox.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Eje Y der.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L/Kg. Rango dinámico con línea roja de referencia.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Serie barra 1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Kg Tela — Naranja #ED7D31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Serie barra 2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MKa Kg producidos 1 Día — Rojo oscuro #C00000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Serie línea 1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TINTORERÍA INDICADOR — Línea negra sólida con marcadores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Serie línea 2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2021 TINTORERÍA — Línea roja/azul punteada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Línea roja der.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Línea roja horizontal de referencia en eje Y derecho</w:t>
            </w:r>
          </w:p>
        </w:tc>
      </w:tr>
    </w:tbl>
    <w:p>
      <w:pPr>
        <w:spacing w:after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2.2 Tabla Benchmark Mundial Tintorería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Imagen PNG. Tabla de referencia con 3 columnas y 5 filas + 1 barra verde separadora.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  Estructura tabla benchmark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Columnas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NIVEL | Benchmark mundial | L/Kg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Filas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Muy Ineficiente (&gt;150) | Prom. Industria Mundial (100-150) | Buen desempeño (80-100) | Proceso Optimizado (50-80) | Excelencia Mundial (&lt;50)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Separador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Barra verde sólida horizontal separando "Proceso Optimizado" de "Excelencia Mundial"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Fuente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Sans-serif gris oscuro. Sin bordes de celda visibles.</w:t>
            </w:r>
          </w:p>
        </w:tc>
      </w:tr>
    </w:tbl>
    <w:p>
      <w:pPr>
        <w:spacing w:after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2.3 Torta: Distribución de Consumo Hídrico por Temperatura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Imagen PNG. Ubicación: columna N, lado derecho de la sección.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  Especificaciones técnicas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Tipo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Torta (Pie Chart) simple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Título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"Distribución de Consumo Hídrico por Temperatura" — Texto negro, fondo blanco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Sector 1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AGUA CALIENTE (m3) — Naranja salmón #F4B183 (aprox. 10–15%)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Sector 2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AGUA FRIA (m3) — Azul celeste #9DC3E6 (aprox. 85–90%)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Etiquetas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Externas con línea guía. Formato: "valor; porcentaje%" — Negrita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Etiqueta total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"valor_total ; 100%" — Sobre fondo gris claro, centrada en torta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Leyenda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Lado derecho de la torta.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Borde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Borde exterior gris claro.</w:t>
            </w:r>
          </w:p>
        </w:tc>
      </w:tr>
    </w:tbl>
    <w:p>
      <w:pPr>
        <w:spacing w:after="120"/>
      </w:pPr>
    </w:p>
    <w:p>
      <w:pPr>
        <w:pBdr>
          <w:bottom w:val="single" w:color="CCCCCC" w:sz="6"/>
        </w:pBdr>
        <w:spacing w:after="160" w:before="160"/>
      </w:pPr>
    </w:p>
    <w:p>
      <w:pPr>
        <w:pBdr>
          <w:bottom w:val="single" w:color="888888" w:sz="4"/>
        </w:pBdr>
        <w:shd w:fill="DAE3F3" w:val="clear"/>
        <w:spacing w:after="6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SECCIÓN 3: INDICADOR LAVANDERIA  |  Filas 45–64</w:t>
      </w:r>
    </w:p>
    <w:p>
      <w:pPr>
        <w:spacing w:after="10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3.1 Gráfica (doble panel): Consumo vs Volumen / vs Unidades Efectivas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Dos gráficas lado a lado. Misma estructura visual que TINTORERIA pero con datos de lavandería.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  Panel Izquierdo — vs VOLUMEN CONSUMO AGUA (m3)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Título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"LAVANDERÍA: INDICADOR DE CONSUMO Y UNIDADES (L/Und) vs VOLUMEN CONSUMO DE AGUA (m3)"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Tipo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Combo: Barras agrupadas + 3 Líneas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Eje Y izq.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m3. Rango 0–1.000 aprox.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Eje Y der.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L/Und. Rango 0–1.000 aprox.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Serie barra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CONSUMO TOTAL LAVANDERÍA (m3) — Dorado/Amarillo #FFC000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Serie línea 1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LAVANDERÍA INDICADOR — Línea negra sólida con marcadores cuadrados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Serie línea 2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MÍNIMO RANGO DE INDICADOR — Línea roja punteada (- - -)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Serie línea 3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2021 LAVANDERÍA — Línea azul punteada (- - -)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Tabla de datos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Sí, debajo de la gráfica.</w:t>
            </w:r>
          </w:p>
        </w:tc>
      </w:tr>
    </w:tbl>
    <w:p>
      <w:pPr>
        <w:spacing w:after="12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  Panel Derecho — vs UNIDADES EFECTIVAS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Título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"LAVANDERÍA: INDICADOR DE CONSUMO Y UNIDADES (L/Und) vs UNIDADES EFECTIVAS"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Tipo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Combo: Barras agrupadas + 3 Líneas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Eje Y izq.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Unidades lavadas (Und). Rango dinámico.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Eje Y der.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L/Und. Mismos rangos.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Serie barra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Unidades efectivas — Dorado/Amarillo #FFC000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Líneas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Mismo esquema: negra (indicador), roja punteada (mínimo), azul punteada (2021)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Línea roja hor.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Meta/límite superior — línea roja horizontal en eje Y derecho</w:t>
            </w:r>
          </w:p>
        </w:tc>
      </w:tr>
    </w:tbl>
    <w:p>
      <w:pPr>
        <w:spacing w:after="120"/>
      </w:pPr>
    </w:p>
    <w:p>
      <w:pPr>
        <w:pBdr>
          <w:bottom w:val="single" w:color="CCCCCC" w:sz="6"/>
        </w:pBdr>
        <w:spacing w:after="160" w:before="160"/>
      </w:pPr>
    </w:p>
    <w:p>
      <w:pPr>
        <w:pBdr>
          <w:bottom w:val="single" w:color="888888" w:sz="4"/>
        </w:pBdr>
        <w:shd w:fill="DAE3F3" w:val="clear"/>
        <w:spacing w:after="6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SECCIÓN 4: INDICADOR ROTATIVA  |  Filas 65–80</w:t>
      </w:r>
    </w:p>
    <w:p>
      <w:pPr>
        <w:spacing w:after="10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4.1 Gráfica (doble panel): Consumo vs Volumen / vs m de Tela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  Panel Izquierdo — vs VOLUMEN CONSUMO AGUA (m3)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Título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"ROTATIVA: INDICADOR DE CONSUMO Y METROS (L/m) Vs VOLUMEN CONSUMO DE AGUA (m3)"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Tipo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Combo: Barras simples + 3 Líneas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Eje Y izq.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m3. Rango 0–600 aprox.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Eje Y der.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L/m. Rango dinámico.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Serie barra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CONSUMO TOTAL ROTATIVA (m3) — Gris medio #A5A5A5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Serie línea 1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ROTATIVA INDICADOR — Línea negra sólida con marcadores cuadrados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Serie línea 2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MÍNIMO RANGO DE INDICADOR ROTATIVA — Línea roja punteada (- - -)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Serie línea 3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2024 ROTATIVA — Línea azul punteada (- - -)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Tabla de datos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Sí, debajo de la gráfica.</w:t>
            </w:r>
          </w:p>
        </w:tc>
      </w:tr>
    </w:tbl>
    <w:p>
      <w:pPr>
        <w:spacing w:after="12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  Panel Derecho — vs m DE TELA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Título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"ROTATIVA: INDICADOR DE CONSUMO Y METROS (L/m) Vs m DE TELA"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Tipo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Combo: Barras simples + 3 Líneas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Eje Y izq.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 de Tela. Rango 0–6.500 aprox.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Eje Y der.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L/m. Rango dinámico.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Serie barra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 de Tela — Gris medio #A5A5A5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Líneas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Mismo esquema: negra (indicador), roja punteada (mínimo), azul punteada (2024)</w:t>
            </w:r>
          </w:p>
        </w:tc>
      </w:tr>
    </w:tbl>
    <w:p>
      <w:pPr>
        <w:spacing w:after="120"/>
      </w:pPr>
    </w:p>
    <w:p>
      <w:pPr>
        <w:pBdr>
          <w:bottom w:val="single" w:color="CCCCCC" w:sz="6"/>
        </w:pBdr>
        <w:spacing w:after="160" w:before="160"/>
      </w:pPr>
    </w:p>
    <w:p>
      <w:pPr>
        <w:pBdr>
          <w:bottom w:val="single" w:color="888888" w:sz="4"/>
        </w:pBdr>
        <w:shd w:fill="A9CE91" w:val="clear"/>
        <w:spacing w:after="6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SECCIÓN 5: BALANCE DE TRATABILIDAD I  |  Filas 85–111</w:t>
      </w:r>
    </w:p>
    <w:p>
      <w:pPr>
        <w:spacing w:after="10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5.1 Gráfica Izquierda: BALANCE DE TRATABILIDAD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  Especificaciones técnicas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Tipo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Combo: Barras APILADAS verticales + 2 Líneas superpuestas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Eje Y izq.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m3/día. Rango 0–1.400 aprox.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Eje X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Fechas diarias del mes. Etiquetas rotadas 45°.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Serie barra 1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AGUA SUMINISTRADA ACUEDUCTO — Azul #4472C4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Serie barra 2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TOTAL CONSUMO ROTATIVA — Azul claro #5B9BD5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Serie barra 3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TOTAL CONSUMO TINTORERÍA — Amarillo #FFC000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Serie barra 4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TOTAL CONSUMO LAVANDERÍA — Naranja #ED7D31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Serie barra 5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TOTAL CONSUMO AGUA LIMPIA PRODUCCIÓN — Gris #A5A5A5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Serie barra 6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TOTAL VOLUMEN A TRATAR — Verde #70AD47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Serie línea 1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TOTAL TRATADO OSMOSIS — Línea verde oscuro sólida con marcadores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Serie línea 2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TOTAL VOLUMEN A TRATAR — Línea naranja sólida con marcadores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Tabla de datos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Sí, tabla completa debajo de la gráfica.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Etiquetas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Visibles en cada segmento de barra. Fuente ~8pt.</w:t>
            </w:r>
          </w:p>
        </w:tc>
      </w:tr>
    </w:tbl>
    <w:p>
      <w:pPr>
        <w:spacing w:after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5.2 Gráfica Derecha: SEGUIMIENTO Y CONTROL DE VERTIMIENTO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  Especificaciones técnicas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Tipo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Combo: Barras APILADAS verticales + Líneas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Eje Y izq.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m3. Rango 0–2.000 aprox.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Eje X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Fechas diarias del mes.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Serie barra 1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AGUA ENVIADA POTABLE A ACUEDUCTO — Azul claro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Serie barra 2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VOLUMEN ENVIADO POTABLE (Piscinas) — Azul medio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Serie barra 3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AGUA NO REUTILIZADA VERTIDA — Gris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Serie barra 4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AGUA REUTILIZADA A TINTORERÍAS — Verde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Serie barra 5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AGUA REUTILIZADA A LAVANDERÍA — Amarillo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Serie barra 6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AGUA REUTILIZADA TOTAL — Naranja/Rojo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Serie líneas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Línea meta/límite punteada horizontal + indicador total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Etiquetas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Visibles en cada segmento. Fuente ~8pt.</w:t>
            </w:r>
          </w:p>
        </w:tc>
      </w:tr>
    </w:tbl>
    <w:p>
      <w:pPr>
        <w:spacing w:after="120"/>
      </w:pPr>
    </w:p>
    <w:p>
      <w:pPr>
        <w:pBdr>
          <w:bottom w:val="single" w:color="CCCCCC" w:sz="6"/>
        </w:pBdr>
        <w:spacing w:after="160" w:before="160"/>
      </w:pPr>
    </w:p>
    <w:p>
      <w:pPr>
        <w:pBdr>
          <w:bottom w:val="single" w:color="888888" w:sz="4"/>
        </w:pBdr>
        <w:shd w:fill="A9CE91" w:val="clear"/>
        <w:spacing w:after="6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SECCIÓN 6: BALANCE DE TRATABILIDAD II  |  Filas 112–134</w:t>
      </w:r>
    </w:p>
    <w:p>
      <w:pPr>
        <w:spacing w:after="10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6.1 Torta: Tratabilidad Total (Pie of Bar)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Imagen PNG. Tipo especial de torta con detalle desplegado en barra de barras.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  Especificaciones técnicas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Tipo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PIE OF BAR (Torta con detalle en barra lateral). Tipo de gráfica Excel: "Circular con barra")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Título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"Tratabilidad - Total: XXXXX m³" — Fondo azul oscuro #1F3864, texto blanco, negrita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Sector 1 (torta)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VOLUMEN VERTIMIENTO GEM — Azul claro #9DC3E6 (~44%)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Sector 2 (torta)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VOLUMEN VERTIMIENTO MBR'S — Amarillo claro #FFE699 (~5%)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Sector 3 (torta)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Sector que se desglosa en barra — Verde #A9D18E (~51%) — con líneas de conexión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Barra der. seg. 1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VOLUMEN PERMEADO RO — Verde claro #A9D18E (~37% del total)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Barra der. seg. 2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VOLUMEN RECHAZO RO — Marrón/café #7B3F00 (~14% del total)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Etiquetas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"valor; porcentaje%" — Negrita, con líneas guía. Fondo blanco semi-transparente.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Fondo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Blanco con borde gris claro.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Líneas conexión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Líneas grises conectando sector torta con barra de detalle.</w:t>
            </w:r>
          </w:p>
        </w:tc>
      </w:tr>
    </w:tbl>
    <w:p>
      <w:pPr>
        <w:spacing w:after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6.2 Gráfica: BALANCE EN PLANTA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Imagen PNG. Barras agrupadas con 6 series por día del mes.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  Especificaciones técnicas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Tipo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Barras agrupadas verticales (Column Chart), SIN líneas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Título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"BALANCE EN PLANTA"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Eje Y izq.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m3. Rango 0–1.800.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Eje X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Días del mes (1 al 31). Numérico.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Serie 1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TOTAL VOLUMEN A TRATAR — Azul marino #1F3864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Serie 2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TOTAL CONSUMO AGUA LIMPIA PRODUCCIÓN — Azul #4472C4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Serie 3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ENVIO A TH — Azul claro #5B9BD5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Serie 4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TRATADO GEM (m3) — Verde claro #A9D18E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Serie 5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PERMEADO MBRS (m3) — Naranja #ED7D31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Serie 6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ENVIADO A RO (m3) — Amarillo #FFC000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Tabla de datos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Sí — tabla con 6 filas de series + eje X, debajo de la gráfica.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Etiquetas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Visibles en cada barra. Fuente ~8pt.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Leyenda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Parte inferior.</w:t>
            </w:r>
          </w:p>
        </w:tc>
      </w:tr>
    </w:tbl>
    <w:p>
      <w:pPr>
        <w:spacing w:after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6.3 Tabla: FORMULACIÓN SEGUIMIENTO RO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Imagen PNG. Tabla de fórmulas matemáticas para cálculo de eficiencia en sistema RO.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  Estructura tabla fórmulas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Título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"FORMULACIÓN SEGUIMIENTO RO" — Negrita, centrado, borde doble exterior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Fila 1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% de recuperación = Q_Permeado / Q_Alimentación × 100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Fila 2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Factor de concentración = 1 / (1 - recuperación)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Fila 3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% de rechazo de sales = 1 - (Conductividad_Permeado / Conductividad_Alimentación) × 100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Fila 4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Diferencial de presión = P_Alimentación - P_Concentrado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Estilo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Fuente serif (Times New Roman). Notación matemática con subíndices. Bordes horizontales entre filas.</w:t>
            </w:r>
          </w:p>
        </w:tc>
      </w:tr>
    </w:tbl>
    <w:p>
      <w:pPr>
        <w:spacing w:after="120"/>
      </w:pPr>
    </w:p>
    <w:p>
      <w:pPr>
        <w:pBdr>
          <w:bottom w:val="single" w:color="CCCCCC" w:sz="6"/>
        </w:pBdr>
        <w:spacing w:after="160" w:before="160"/>
      </w:pPr>
    </w:p>
    <w:p>
      <w:pPr>
        <w:pBdr>
          <w:bottom w:val="single" w:color="888888" w:sz="4"/>
        </w:pBdr>
        <w:shd w:fill="A9CE91" w:val="clear"/>
        <w:spacing w:after="6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SECCIÓN 7: OPERACIÓN RO - EFICIENCIAS  |  Filas 135–155</w:t>
      </w:r>
    </w:p>
    <w:p>
      <w:pPr>
        <w:spacing w:after="10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7.1 Gráfica: BALANCE GLOBAL RO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Imagen PNG. Gráfica combo con barras apiladas y múltiples líneas.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  Especificaciones técnicas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Tipo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Combo: 2 Barras APILADAS verticales + 3 Líneas (2 en eje Y derecho)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Título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"BALANCE GLOBAL RO"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Eje Y izq.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Volumen (m3). Rango 0–1.200 aprox.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Eje Y der.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% Eficiencia. Rango 0–140%.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Eje X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Días del mes (1–31). Numérico.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Serie barra 1 (apilada)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VOLUMEN PERMEADO RO (m3) — Verde claro #A9D18E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Serie barra 2 (apilada)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VOLUMEN RECHAZO RO (m3) — Marrón oscuro #7B3F00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Serie línea 1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VOLUMEN INGRESO TOTAL RO (m3) — Línea naranja sólida con marcadores (eje Y izq.)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Serie línea 2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% EFICIENCIA GLOBAL — Línea amarilla/dorada punteada (eje Y der.)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Serie línea 3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% EFICIENCIA RO 2 — Línea verde punteada (eje Y der.)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Etiquetas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Visibles en barras apiladas y en puntos de la línea de volumen. Fuente ~8pt.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Tabla de datos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Sí — tabla 5 filas debajo de la gráfica (VOLUMEN RECHAZO, VOLUMEN PERMEADO, VOLUMEN INGRESO, % EFICIENCIA GLOBAL, % EFICIENCIA RO 2).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Leyenda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Parte inferior.</w:t>
            </w:r>
          </w:p>
        </w:tc>
      </w:tr>
    </w:tbl>
    <w:p>
      <w:pPr>
        <w:spacing w:after="120"/>
      </w:pPr>
    </w:p>
    <w:p>
      <w:pPr>
        <w:pBdr>
          <w:bottom w:val="single" w:color="CCCCCC" w:sz="6"/>
        </w:pBdr>
        <w:spacing w:after="160" w:before="160"/>
      </w:pPr>
    </w:p>
    <w:p>
      <w:pPr>
        <w:pBdr>
          <w:bottom w:val="single" w:color="888888" w:sz="4"/>
        </w:pBdr>
        <w:shd w:fill="DEEBF7" w:val="clear"/>
        <w:spacing w:after="6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SECCIÓN 8: KPIS  |  Filas 160–173</w:t>
      </w:r>
    </w:p>
    <w:p>
      <w:pPr>
        <w:spacing w:after="10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8.1 Encabezado especial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500"/>
        <w:gridCol w:w="900"/>
        <w:gridCol w:w="900"/>
        <w:gridCol w:w="3660"/>
      </w:tblGrid>
      <w:tr>
        <w:tc>
          <w:tcPr>
            <w:tcW w:type="dxa" w:w="1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4546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Celda</w:t>
            </w:r>
          </w:p>
        </w:tc>
        <w:tc>
          <w:tcPr>
            <w:tcW w:type="dxa" w:w="1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4546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Texto</w:t>
            </w:r>
          </w:p>
        </w:tc>
        <w:tc>
          <w:tcPr>
            <w:tcW w:type="dxa" w:w="1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4546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Fondo Hex</w:t>
            </w:r>
          </w:p>
        </w:tc>
        <w:tc>
          <w:tcPr>
            <w:tcW w:type="dxa" w:w="9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4546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Fuente</w:t>
            </w:r>
          </w:p>
        </w:tc>
        <w:tc>
          <w:tcPr>
            <w:tcW w:type="dxa" w:w="9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4546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Tamaño</w:t>
            </w:r>
          </w:p>
        </w:tc>
        <w:tc>
          <w:tcPr>
            <w:tcW w:type="dxa" w:w="36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4546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Observación</w:t>
            </w:r>
          </w:p>
        </w:tc>
      </w:tr>
      <w:tr>
        <w:tc>
          <w:tcPr>
            <w:tcW w:type="dxa" w:w="1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A160 (fusionada A160:N161)</w:t>
            </w:r>
          </w:p>
        </w:tc>
        <w:tc>
          <w:tcPr>
            <w:tcW w:type="dxa" w:w="1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KPIS</w:t>
            </w:r>
          </w:p>
        </w:tc>
        <w:tc>
          <w:tcPr>
            <w:tcW w:type="dxa" w:w="1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#DEEBF7</w:t>
            </w:r>
          </w:p>
        </w:tc>
        <w:tc>
          <w:tcPr>
            <w:tcW w:type="dxa" w:w="9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Arial</w:t>
            </w:r>
          </w:p>
        </w:tc>
        <w:tc>
          <w:tcPr>
            <w:tcW w:type="dxa" w:w="9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28 pt</w:t>
            </w:r>
          </w:p>
        </w:tc>
        <w:tc>
          <w:tcPr>
            <w:tcW w:type="dxa" w:w="36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El más grande del dashboard. Texto muy grande centrado.</w:t>
            </w:r>
          </w:p>
        </w:tc>
      </w:tr>
    </w:tbl>
    <w:p>
      <w:pPr>
        <w:spacing w:after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8.2 Contenido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Esta sección contiene una imagen EMF (gráfica/tabla de KPIs). Por ser formato vectorial (EMF), se embebe directamente como imagen en el xlsx. Contiene tarjetas o tabla de indicadores de desempeño clave. Dimensiones: ocupa aprox. filas 161–172, columnas A–N.</w:t>
      </w:r>
    </w:p>
    <w:p>
      <w:pPr>
        <w:pBdr>
          <w:bottom w:val="single" w:color="CCCCCC" w:sz="6"/>
        </w:pBdr>
        <w:spacing w:after="160" w:before="160"/>
      </w:pPr>
    </w:p>
    <w:p>
      <w:pPr>
        <w:pBdr>
          <w:bottom w:val="single" w:color="888888" w:sz="4"/>
        </w:pBdr>
        <w:shd w:fill="FFD966" w:val="clear"/>
        <w:spacing w:after="6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SECCIÓN 9: INDICADOR TRATAMIENTO FQ GEM  |  Filas 174–191</w:t>
      </w:r>
    </w:p>
    <w:p>
      <w:pPr>
        <w:spacing w:after="10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9.1 Gráfica: $ m3 TRATAMIENTO GEM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Imagen PNG. Barras diarias con indicador de costo por m3 tratado.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  Especificaciones técnicas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Tipo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Combo: Barras simples + 2 Líneas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Título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"$ m3 TRATAMIENTO GEM"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Eje Y izq.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m3 (volumen). Rango 0–14.000.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Eje Y der.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$m3 (costo por m3). Rango 0–1.800.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Eje X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Días del mes (1–31). Numérico.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Serie barra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CAUDAL TOTAL TRATADO GEM — Barras azul celeste #BDD7EE (muy claro)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Serie línea 1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INDICADOR $m3 — Línea naranja/roja con marcadores cuadrados. Eje Y derecho.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Serie línea 2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2025 $m3 GEM — Línea verde punteada horizontal (meta). Eje Y derecho.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Tabla de datos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Sí — 3 filas debajo de la gráfica.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Etiquetas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Valores sobre barras. Etiquetas en puntos de línea indicador.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Leyenda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Parte inferior.</w:t>
            </w:r>
          </w:p>
        </w:tc>
      </w:tr>
    </w:tbl>
    <w:p>
      <w:pPr>
        <w:spacing w:after="120"/>
      </w:pPr>
    </w:p>
    <w:p>
      <w:pPr>
        <w:pBdr>
          <w:bottom w:val="single" w:color="CCCCCC" w:sz="6"/>
        </w:pBdr>
        <w:spacing w:after="160" w:before="160"/>
      </w:pPr>
    </w:p>
    <w:p>
      <w:pPr>
        <w:pBdr>
          <w:bottom w:val="single" w:color="888888" w:sz="4"/>
        </w:pBdr>
        <w:shd w:fill="FFD966" w:val="clear"/>
        <w:spacing w:after="6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SECCIÓN 10: INDICADOR TRATAMIENTO OSMOSIS INVERSA  |  Filas 192–210</w:t>
      </w:r>
    </w:p>
    <w:p>
      <w:pPr>
        <w:spacing w:after="10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10.1 Gráfica: INDICADOR RO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Imagen PNG. Estructura idéntica a la gráfica FQ GEM pero con datos del sistema RO.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  Especificaciones técnicas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Tipo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Combo: Barras simples + 2 Líneas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Título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"INDICADOR RO"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Eje Y izq.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$m3 (costo). Rango $0 a $1.200.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Eje Y der.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m3 (volumen). Rango 0–1.200.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Eje X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Días del mes (1–31). Numérico.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Serie barra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VOLUMEN ENVIADO A RO (m3) — Barras azul celeste #BDD7EE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Serie línea 1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INDICADOR $m3 RO — Línea naranja con marcadores cuadrados. Eje Y izquierdo ($).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Serie línea 2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LIMITE INDICADOR M3 — Línea verde punteada horizontal. Eje Y izquierdo ($).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Tabla de datos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Sí — 3 filas debajo de la gráfica.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Etiquetas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Valores en puntos de línea indicador. Fuente ~10pt.</w:t>
            </w:r>
          </w:p>
        </w:tc>
      </w:tr>
    </w:tbl>
    <w:p>
      <w:pPr>
        <w:spacing w:after="120"/>
      </w:pPr>
    </w:p>
    <w:p>
      <w:pPr>
        <w:pBdr>
          <w:bottom w:val="single" w:color="CCCCCC" w:sz="6"/>
        </w:pBdr>
        <w:spacing w:after="160" w:before="160"/>
      </w:pPr>
    </w:p>
    <w:p>
      <w:pPr>
        <w:pBdr>
          <w:bottom w:val="single" w:color="888888" w:sz="4"/>
        </w:pBdr>
        <w:shd w:fill="DAE3F3" w:val="clear"/>
        <w:spacing w:after="6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SECCIÓN 11: BALANCE DE LODOS  |  Filas 211–245</w:t>
      </w:r>
    </w:p>
    <w:p>
      <w:pPr>
        <w:spacing w:after="10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11.1 Gráfica Izquierda: Indicador $/m3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Imagen PNG. Ubicación: columnas A–H, filas 212–232.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  Especificaciones técnicas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Tipo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Combo: Barras simples + 2 Líneas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Título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"Indicador $/m3"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Eje Y izq.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m3 (volumen tratado). Rango dinámico (0–6.000 aprox).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Eje Y der.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$/m3 (costo por m3). Rango $150–$3.650.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Eje X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Días con datos (no todos los días). Numérico. Solo días con operación de lodos.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Serie barra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VOLUMEN TRATADO (m3) — Barras azul celeste claro #BDD7EE o similar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Serie línea 1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$/M3 — Línea roja con marcadores cuadrados grises. Etiquetas en cada punto.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Serie línea 2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PROYECCIÓN $/m3 2026 — Línea verde sólida horizontal de referencia.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Etiquetas línea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Valores sobre cada punto de la línea roja. Formato "$XXX". Negrita.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Leyenda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Parte inferior.</w:t>
            </w:r>
          </w:p>
        </w:tc>
      </w:tr>
    </w:tbl>
    <w:p>
      <w:pPr>
        <w:spacing w:after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11.2 Gráfica Derecha: Indicador $/Kg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Imagen PNG. Ubicación: columnas I–N, filas 212–232.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  Especificaciones técnicas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Tipo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Combo: Barras simples + 2 Líneas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Título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"Indicador $/Kg"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Eje Y izq.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Kg dia (kg de lodos generados/día). Rango 500–6.500.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Eje Y der.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$/kg (costo por kg). Rango $150–$290.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Eje X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Días con datos. Mismo esquema que gráfica $/m3.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Serie barra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KG GENERADOS — Barras salmón/naranja claro #F4B183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Serie línea 1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$/KG — Línea roja con marcadores cuadrados grises. Etiquetas en cada punto.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Serie línea 2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FACTOR ($/KG) — Línea verde sólida horizontal de referencia.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Etiquetas línea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Valores sobre cada punto. Formato "$XXX,XX". Negrita.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Leyenda</w:t>
            </w:r>
          </w:p>
        </w:tc>
        <w:tc>
          <w:tcPr>
            <w:tcW w:type="dxa" w:w="69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Parte inferior.</w:t>
            </w:r>
          </w:p>
        </w:tc>
      </w:tr>
    </w:tbl>
    <w:p>
      <w:pPr>
        <w:spacing w:after="120"/>
      </w:pPr>
    </w:p>
    <w:p>
      <w:pPr>
        <w:pBdr>
          <w:bottom w:val="single" w:color="CCCCCC" w:sz="6"/>
        </w:pBdr>
        <w:spacing w:after="160" w:before="160"/>
      </w:pPr>
    </w:p>
    <w:p>
      <w:pPr>
        <w:pStyle w:val="Heading1"/>
      </w:pPr>
      <w:r>
        <w:t xml:space="preserve">4. Notas de Estructura y Replicación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4.1 Formato de celdas generales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4546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63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4546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Especificación</w:t>
            </w:r>
          </w:p>
        </w:tc>
      </w:tr>
      <w:tr>
        <w:tc>
          <w:tcPr>
            <w:tcW w:type="dxa" w:w="3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Columnas A–N</w:t>
            </w:r>
          </w:p>
        </w:tc>
        <w:tc>
          <w:tcPr>
            <w:tcW w:type="dxa" w:w="63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14 columnas visibles. Columnas O–R contienen datos de soporte ocultos.</w:t>
            </w:r>
          </w:p>
        </w:tc>
      </w:tr>
      <w:tr>
        <w:tc>
          <w:tcPr>
            <w:tcW w:type="dxa" w:w="3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Filas de comentarios</w:t>
            </w:r>
          </w:p>
        </w:tc>
        <w:tc>
          <w:tcPr>
            <w:tcW w:type="dxa" w:w="63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Fusionadas A:N, 3–4 filas de alto. Fondo blanco, texto negro pequeño (8–9pt), sin bordes. Contienen novedades operativas del mes.</w:t>
            </w:r>
          </w:p>
        </w:tc>
      </w:tr>
      <w:tr>
        <w:tc>
          <w:tcPr>
            <w:tcW w:type="dxa" w:w="3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Filas de COMENTARIOS</w:t>
            </w:r>
          </w:p>
        </w:tc>
        <w:tc>
          <w:tcPr>
            <w:tcW w:type="dxa" w:w="63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Etiqueta "COMENTARIOS:" en A, texto en la misma celda fusionada. Fondo blanco.</w:t>
            </w:r>
          </w:p>
        </w:tc>
      </w:tr>
      <w:tr>
        <w:tc>
          <w:tcPr>
            <w:tcW w:type="dxa" w:w="3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Bordes secciones</w:t>
            </w:r>
          </w:p>
        </w:tc>
        <w:tc>
          <w:tcPr>
            <w:tcW w:type="dxa" w:w="63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Sin borde separador entre secciones. Las secciones se distinguen solo por el color del encabezado.</w:t>
            </w:r>
          </w:p>
        </w:tc>
      </w:tr>
      <w:tr>
        <w:tc>
          <w:tcPr>
            <w:tcW w:type="dxa" w:w="3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Zoom recomendado</w:t>
            </w:r>
          </w:p>
        </w:tc>
        <w:tc>
          <w:tcPr>
            <w:tcW w:type="dxa" w:w="63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75% para visualizar el dashboard completo en pantalla.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4.2 Imágenes embebidas (PNG vs EMF)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800"/>
        <w:gridCol w:w="4060"/>
      </w:tblGrid>
      <w:tr>
        <w:tc>
          <w:tcPr>
            <w:tcW w:type="dxa" w:w="1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4546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4546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40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4546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Uso en el dashboard</w:t>
            </w:r>
          </w:p>
        </w:tc>
      </w:tr>
      <w:tr>
        <w:tc>
          <w:tcPr>
            <w:tcW w:type="dxa" w:w="1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PNG</w:t>
            </w:r>
          </w:p>
        </w:tc>
        <w:tc>
          <w:tcPr>
            <w:tcW w:type="dxa" w:w="3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Capturas de pantalla de gráficas Excel o imágenes generadas. Alta resolución.</w:t>
            </w:r>
          </w:p>
        </w:tc>
        <w:tc>
          <w:tcPr>
            <w:tcW w:type="dxa" w:w="40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Gráficas principales visibles (barras, tortas, líneas). Son gráficas Excel exportadas como imagen.</w:t>
            </w:r>
          </w:p>
        </w:tc>
      </w:tr>
      <w:tr>
        <w:tc>
          <w:tcPr>
            <w:tcW w:type="dxa" w:w="1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EMF (Enhanced Metafile)</w:t>
            </w:r>
          </w:p>
        </w:tc>
        <w:tc>
          <w:tcPr>
            <w:tcW w:type="dxa" w:w="3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Formato vectorial Windows. No renderizable en sistemas no-Windows.</w:t>
            </w:r>
          </w:p>
        </w:tc>
        <w:tc>
          <w:tcPr>
            <w:tcW w:type="dxa" w:w="40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Gráficas secundarias, tablas de datos, imágenes adicionales de cada sección. Mismo diseño visual que los PNGs.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4.3 Patrón de color de series (consistente en todo el dashboard)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500"/>
        <w:gridCol w:w="3060"/>
      </w:tblGrid>
      <w:tr>
        <w:tc>
          <w:tcPr>
            <w:tcW w:type="dxa" w:w="3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4546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Serie / Concepto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4546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Color</w:t>
            </w:r>
          </w:p>
        </w:tc>
        <w:tc>
          <w:tcPr>
            <w:tcW w:type="dxa" w:w="1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4546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30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4546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Formato línea</w:t>
            </w:r>
          </w:p>
        </w:tc>
      </w:tr>
      <w:tr>
        <w:tc>
          <w:tcPr>
            <w:tcW w:type="dxa" w:w="3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Volumen agua / barras principales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Azul celeste claro</w:t>
            </w:r>
          </w:p>
        </w:tc>
        <w:tc>
          <w:tcPr>
            <w:tcW w:type="dxa" w:w="1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#BDD7EE o #5B9BD5</w:t>
            </w:r>
          </w:p>
        </w:tc>
        <w:tc>
          <w:tcPr>
            <w:tcW w:type="dxa" w:w="30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Barras sólidas</w:t>
            </w:r>
          </w:p>
        </w:tc>
      </w:tr>
      <w:tr>
        <w:tc>
          <w:tcPr>
            <w:tcW w:type="dxa" w:w="3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Indicador actual (L/Kg, $/m3)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Línea negra</w:t>
            </w:r>
          </w:p>
        </w:tc>
        <w:tc>
          <w:tcPr>
            <w:tcW w:type="dxa" w:w="1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#000000</w:t>
            </w:r>
          </w:p>
        </w:tc>
        <w:tc>
          <w:tcPr>
            <w:tcW w:type="dxa" w:w="30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Sólida, marcadores cuadrados negros</w:t>
            </w:r>
          </w:p>
        </w:tc>
      </w:tr>
      <w:tr>
        <w:tc>
          <w:tcPr>
            <w:tcW w:type="dxa" w:w="3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Año anterior (referencia 2021/2024)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Línea azul punteada</w:t>
            </w:r>
          </w:p>
        </w:tc>
        <w:tc>
          <w:tcPr>
            <w:tcW w:type="dxa" w:w="1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#4472C4</w:t>
            </w:r>
          </w:p>
        </w:tc>
        <w:tc>
          <w:tcPr>
            <w:tcW w:type="dxa" w:w="30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Punteada (- - -), sin marcadores o triángulos</w:t>
            </w:r>
          </w:p>
        </w:tc>
      </w:tr>
      <w:tr>
        <w:tc>
          <w:tcPr>
            <w:tcW w:type="dxa" w:w="3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Mínimo / límite / meta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Línea roja punteada</w:t>
            </w:r>
          </w:p>
        </w:tc>
        <w:tc>
          <w:tcPr>
            <w:tcW w:type="dxa" w:w="1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#FF0000</w:t>
            </w:r>
          </w:p>
        </w:tc>
        <w:tc>
          <w:tcPr>
            <w:tcW w:type="dxa" w:w="30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Punteada (- - -)</w:t>
            </w:r>
          </w:p>
        </w:tc>
      </w:tr>
      <w:tr>
        <w:tc>
          <w:tcPr>
            <w:tcW w:type="dxa" w:w="3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Proyección / factor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Línea verde sólida</w:t>
            </w:r>
          </w:p>
        </w:tc>
        <w:tc>
          <w:tcPr>
            <w:tcW w:type="dxa" w:w="1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#70AD47</w:t>
            </w:r>
          </w:p>
        </w:tc>
        <w:tc>
          <w:tcPr>
            <w:tcW w:type="dxa" w:w="30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Sólida, sin marcadores prominentes</w:t>
            </w:r>
          </w:p>
        </w:tc>
      </w:tr>
      <w:tr>
        <w:tc>
          <w:tcPr>
            <w:tcW w:type="dxa" w:w="3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Indicador costo ($)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Línea naranja/roja</w:t>
            </w:r>
          </w:p>
        </w:tc>
        <w:tc>
          <w:tcPr>
            <w:tcW w:type="dxa" w:w="1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#ED7D31 o #C00000</w:t>
            </w:r>
          </w:p>
        </w:tc>
        <w:tc>
          <w:tcPr>
            <w:tcW w:type="dxa" w:w="30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Sólida con marcadores cuadrados grises</w:t>
            </w:r>
          </w:p>
        </w:tc>
      </w:tr>
      <w:tr>
        <w:tc>
          <w:tcPr>
            <w:tcW w:type="dxa" w:w="3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Permeado RO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Verde claro</w:t>
            </w:r>
          </w:p>
        </w:tc>
        <w:tc>
          <w:tcPr>
            <w:tcW w:type="dxa" w:w="1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#A9D18E</w:t>
            </w:r>
          </w:p>
        </w:tc>
        <w:tc>
          <w:tcPr>
            <w:tcW w:type="dxa" w:w="30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Barras o sector torta</w:t>
            </w:r>
          </w:p>
        </w:tc>
      </w:tr>
      <w:tr>
        <w:tc>
          <w:tcPr>
            <w:tcW w:type="dxa" w:w="3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Rechazo RO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Marrón/café</w:t>
            </w:r>
          </w:p>
        </w:tc>
        <w:tc>
          <w:tcPr>
            <w:tcW w:type="dxa" w:w="1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#7B3F00</w:t>
            </w:r>
          </w:p>
        </w:tc>
        <w:tc>
          <w:tcPr>
            <w:tcW w:type="dxa" w:w="30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Barras apiladas o sector torta</w:t>
            </w:r>
          </w:p>
        </w:tc>
      </w:tr>
      <w:tr>
        <w:tc>
          <w:tcPr>
            <w:tcW w:type="dxa" w:w="3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Agua caliente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Naranja salmón</w:t>
            </w:r>
          </w:p>
        </w:tc>
        <w:tc>
          <w:tcPr>
            <w:tcW w:type="dxa" w:w="1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#F4B183</w:t>
            </w:r>
          </w:p>
        </w:tc>
        <w:tc>
          <w:tcPr>
            <w:tcW w:type="dxa" w:w="30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Barras o sector torta</w:t>
            </w:r>
          </w:p>
        </w:tc>
      </w:tr>
      <w:tr>
        <w:tc>
          <w:tcPr>
            <w:tcW w:type="dxa" w:w="3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Agua fría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Azul celeste medio</w:t>
            </w:r>
          </w:p>
        </w:tc>
        <w:tc>
          <w:tcPr>
            <w:tcW w:type="dxa" w:w="1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#9DC3E6</w:t>
            </w:r>
          </w:p>
        </w:tc>
        <w:tc>
          <w:tcPr>
            <w:tcW w:type="dxa" w:w="30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Barras o sector torta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— Fin del documento de especificaciones —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7562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2026-06-17T14:40:48.278Z</dcterms:created>
  <dcterms:modified xsi:type="dcterms:W3CDTF">2026-06-17T14:40:48.280Z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