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D94565" w14:textId="77777777" w:rsidR="006727DE" w:rsidRPr="00333052" w:rsidRDefault="006727DE" w:rsidP="006727DE">
      <w:pPr>
        <w:rPr>
          <w:lang w:val="es-MX"/>
        </w:rPr>
      </w:pPr>
    </w:p>
    <w:p w14:paraId="20482177" w14:textId="77777777" w:rsidR="006727DE" w:rsidRPr="00333052" w:rsidRDefault="006727DE" w:rsidP="006727DE">
      <w:pPr>
        <w:rPr>
          <w:lang w:val="es-MX"/>
        </w:rPr>
      </w:pPr>
    </w:p>
    <w:p w14:paraId="0A3889C2" w14:textId="77777777" w:rsidR="006727DE" w:rsidRPr="00333052" w:rsidRDefault="006727DE" w:rsidP="006727DE">
      <w:pPr>
        <w:rPr>
          <w:lang w:val="es-MX"/>
        </w:rPr>
      </w:pPr>
    </w:p>
    <w:p w14:paraId="36097B71" w14:textId="77777777" w:rsidR="006727DE" w:rsidRPr="00333052" w:rsidRDefault="006727DE" w:rsidP="006727DE">
      <w:pPr>
        <w:spacing w:after="0"/>
        <w:jc w:val="center"/>
        <w:rPr>
          <w:lang w:val="es-MX"/>
        </w:rPr>
      </w:pPr>
      <w:r w:rsidRPr="00333052">
        <w:rPr>
          <w:lang w:val="es-MX"/>
        </w:rPr>
        <w:object w:dxaOrig="14788" w:dyaOrig="4441" w14:anchorId="5E963F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5.5pt;height:65.25pt" o:ole="">
            <v:imagedata r:id="rId8" o:title=""/>
          </v:shape>
          <o:OLEObject Type="Embed" ProgID="MSPhotoEd.3" ShapeID="_x0000_i1025" DrawAspect="Content" ObjectID="_1782294192" r:id="rId9"/>
        </w:object>
      </w:r>
    </w:p>
    <w:p w14:paraId="24D17F16" w14:textId="77777777" w:rsidR="006727DE" w:rsidRPr="006E7FF6" w:rsidRDefault="00F8595C" w:rsidP="006727DE">
      <w:pPr>
        <w:jc w:val="center"/>
        <w:rPr>
          <w:rFonts w:ascii="Arial" w:hAnsi="Arial" w:cs="Arial"/>
          <w:b/>
          <w:sz w:val="36"/>
        </w:rPr>
      </w:pPr>
      <w:r w:rsidRPr="006E7FF6">
        <w:rPr>
          <w:rFonts w:ascii="Arial" w:hAnsi="Arial" w:cs="Arial"/>
          <w:b/>
          <w:sz w:val="36"/>
        </w:rPr>
        <w:t>Innovation by Chemistry</w:t>
      </w:r>
    </w:p>
    <w:p w14:paraId="14052B16" w14:textId="77777777" w:rsidR="006727DE" w:rsidRPr="006E7FF6" w:rsidRDefault="006727DE" w:rsidP="006727DE"/>
    <w:p w14:paraId="2552B865" w14:textId="4F667447" w:rsidR="006727DE" w:rsidRPr="0001382B" w:rsidRDefault="00333052" w:rsidP="006727DE">
      <w:pPr>
        <w:jc w:val="center"/>
        <w:rPr>
          <w:b/>
          <w:bCs/>
          <w:sz w:val="40"/>
        </w:rPr>
      </w:pPr>
      <w:r w:rsidRPr="0001382B">
        <w:rPr>
          <w:b/>
          <w:bCs/>
          <w:sz w:val="40"/>
        </w:rPr>
        <w:t>Propuesta</w:t>
      </w:r>
      <w:r w:rsidR="0001382B" w:rsidRPr="0001382B">
        <w:rPr>
          <w:b/>
          <w:bCs/>
          <w:sz w:val="40"/>
        </w:rPr>
        <w:t xml:space="preserve"> Técnica</w:t>
      </w:r>
    </w:p>
    <w:p w14:paraId="7178C684" w14:textId="69E8AC0C" w:rsidR="004975A1" w:rsidRPr="00172E30" w:rsidRDefault="002C05C4" w:rsidP="004975A1">
      <w:pPr>
        <w:jc w:val="center"/>
        <w:rPr>
          <w:i/>
          <w:color w:val="548DD4" w:themeColor="text2" w:themeTint="99"/>
          <w:sz w:val="40"/>
        </w:rPr>
      </w:pPr>
      <w:r w:rsidRPr="00172E30">
        <w:rPr>
          <w:i/>
          <w:color w:val="548DD4" w:themeColor="text2" w:themeTint="99"/>
          <w:sz w:val="40"/>
        </w:rPr>
        <w:t>TORAY MBR</w:t>
      </w:r>
    </w:p>
    <w:p w14:paraId="1E1D3070" w14:textId="7F392424" w:rsidR="00A3758E" w:rsidRDefault="00A3758E" w:rsidP="004975A1">
      <w:pPr>
        <w:jc w:val="center"/>
        <w:rPr>
          <w:i/>
          <w:color w:val="548DD4" w:themeColor="text2" w:themeTint="99"/>
          <w:sz w:val="40"/>
          <w:lang w:val="es-419"/>
        </w:rPr>
      </w:pPr>
      <w:r>
        <w:rPr>
          <w:i/>
          <w:color w:val="548DD4" w:themeColor="text2" w:themeTint="99"/>
          <w:sz w:val="40"/>
          <w:lang w:val="es-419"/>
        </w:rPr>
        <w:t xml:space="preserve">Reemplazo de Membranas – </w:t>
      </w:r>
      <w:r w:rsidR="00E64713">
        <w:rPr>
          <w:i/>
          <w:color w:val="548DD4" w:themeColor="text2" w:themeTint="99"/>
          <w:sz w:val="40"/>
          <w:lang w:val="es-419"/>
        </w:rPr>
        <w:t>Proyecto ‘Permoda’</w:t>
      </w:r>
    </w:p>
    <w:p w14:paraId="188DBF87" w14:textId="2578E7BD" w:rsidR="00A92FB2" w:rsidRPr="00A92FB2" w:rsidRDefault="00A92FB2" w:rsidP="004975A1">
      <w:pPr>
        <w:jc w:val="center"/>
        <w:rPr>
          <w:i/>
          <w:color w:val="548DD4" w:themeColor="text2" w:themeTint="99"/>
          <w:sz w:val="32"/>
          <w:szCs w:val="20"/>
          <w:lang w:val="es-419"/>
        </w:rPr>
      </w:pPr>
      <w:r w:rsidRPr="00A92FB2">
        <w:rPr>
          <w:i/>
          <w:color w:val="548DD4" w:themeColor="text2" w:themeTint="99"/>
          <w:sz w:val="32"/>
          <w:szCs w:val="20"/>
          <w:lang w:val="es-419"/>
        </w:rPr>
        <w:t>Planta: Bogotá, Colombia</w:t>
      </w:r>
    </w:p>
    <w:p w14:paraId="4164AF43" w14:textId="7B1033C2" w:rsidR="001C4B2C" w:rsidRPr="0001382B" w:rsidRDefault="00A92FB2" w:rsidP="004975A1">
      <w:pPr>
        <w:jc w:val="center"/>
      </w:pPr>
      <w:r w:rsidRPr="0001382B">
        <w:t>CO</w:t>
      </w:r>
      <w:r w:rsidR="00A3758E" w:rsidRPr="0001382B">
        <w:t>2</w:t>
      </w:r>
      <w:r w:rsidRPr="0001382B">
        <w:t>490</w:t>
      </w:r>
      <w:r w:rsidR="00A3758E" w:rsidRPr="0001382B">
        <w:t>_</w:t>
      </w:r>
      <w:r w:rsidR="00333052" w:rsidRPr="0001382B">
        <w:t>Rev</w:t>
      </w:r>
      <w:r w:rsidR="00AE6D11" w:rsidRPr="0001382B">
        <w:t>0</w:t>
      </w:r>
    </w:p>
    <w:p w14:paraId="4EA47A2D" w14:textId="609C38AF" w:rsidR="006727DE" w:rsidRPr="0001382B" w:rsidRDefault="006727DE" w:rsidP="006727DE">
      <w:pPr>
        <w:jc w:val="center"/>
        <w:rPr>
          <w:sz w:val="40"/>
        </w:rPr>
      </w:pPr>
      <w:r w:rsidRPr="0001382B">
        <w:rPr>
          <w:sz w:val="40"/>
        </w:rPr>
        <w:t>Client</w:t>
      </w:r>
      <w:r w:rsidR="00C94E07" w:rsidRPr="0001382B">
        <w:rPr>
          <w:sz w:val="40"/>
        </w:rPr>
        <w:t>e</w:t>
      </w:r>
      <w:r w:rsidRPr="0001382B">
        <w:rPr>
          <w:sz w:val="40"/>
        </w:rPr>
        <w:t xml:space="preserve">: </w:t>
      </w:r>
      <w:r w:rsidR="00A92FB2" w:rsidRPr="0001382B">
        <w:rPr>
          <w:b/>
          <w:sz w:val="40"/>
        </w:rPr>
        <w:t>Water Purification</w:t>
      </w:r>
    </w:p>
    <w:p w14:paraId="16EFEC36" w14:textId="7C6085D4" w:rsidR="006727DE" w:rsidRPr="0001382B" w:rsidRDefault="00FD3B6F" w:rsidP="006727DE">
      <w:pPr>
        <w:jc w:val="center"/>
      </w:pPr>
      <w:r w:rsidRPr="0001382B">
        <w:t>Julio</w:t>
      </w:r>
      <w:r w:rsidR="006E7FF6" w:rsidRPr="0001382B">
        <w:t xml:space="preserve"> </w:t>
      </w:r>
      <w:r w:rsidR="00A92FB2" w:rsidRPr="0001382B">
        <w:t>12</w:t>
      </w:r>
      <w:r w:rsidR="00333052" w:rsidRPr="0001382B">
        <w:t>, 20</w:t>
      </w:r>
      <w:r w:rsidR="006E7FF6" w:rsidRPr="0001382B">
        <w:t>2</w:t>
      </w:r>
      <w:r w:rsidR="00A92FB2" w:rsidRPr="0001382B">
        <w:t>4</w:t>
      </w:r>
    </w:p>
    <w:p w14:paraId="0D45A19F" w14:textId="77777777" w:rsidR="00016ACB" w:rsidRPr="0001382B" w:rsidRDefault="00016ACB" w:rsidP="006727DE">
      <w:pPr>
        <w:jc w:val="center"/>
      </w:pPr>
    </w:p>
    <w:p w14:paraId="4356079C" w14:textId="77777777" w:rsidR="00016ACB" w:rsidRPr="0001382B" w:rsidRDefault="00016ACB" w:rsidP="006727DE">
      <w:pPr>
        <w:jc w:val="center"/>
      </w:pPr>
    </w:p>
    <w:p w14:paraId="726286D8" w14:textId="77777777" w:rsidR="006478C6" w:rsidRPr="0001382B" w:rsidRDefault="006478C6" w:rsidP="006727DE">
      <w:pPr>
        <w:jc w:val="center"/>
      </w:pPr>
    </w:p>
    <w:tbl>
      <w:tblPr>
        <w:tblStyle w:val="TableGrid"/>
        <w:tblW w:w="0" w:type="auto"/>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Look w:val="04A0" w:firstRow="1" w:lastRow="0" w:firstColumn="1" w:lastColumn="0" w:noHBand="0" w:noVBand="1"/>
      </w:tblPr>
      <w:tblGrid>
        <w:gridCol w:w="4866"/>
        <w:gridCol w:w="4860"/>
      </w:tblGrid>
      <w:tr w:rsidR="006478C6" w:rsidRPr="00333052" w14:paraId="0FDD9D0B" w14:textId="77777777" w:rsidTr="006B78B2">
        <w:tc>
          <w:tcPr>
            <w:tcW w:w="4981" w:type="dxa"/>
          </w:tcPr>
          <w:p w14:paraId="48DC11EA" w14:textId="77777777" w:rsidR="006478C6" w:rsidRPr="00333052" w:rsidRDefault="00333052" w:rsidP="006478C6">
            <w:pPr>
              <w:jc w:val="left"/>
              <w:rPr>
                <w:lang w:val="es-MX"/>
              </w:rPr>
            </w:pPr>
            <w:r>
              <w:rPr>
                <w:b/>
                <w:lang w:val="es-MX"/>
              </w:rPr>
              <w:t>Contacto Toray</w:t>
            </w:r>
            <w:r w:rsidR="006478C6" w:rsidRPr="00333052">
              <w:rPr>
                <w:b/>
                <w:lang w:val="es-MX"/>
              </w:rPr>
              <w:t>:</w:t>
            </w:r>
            <w:r w:rsidR="006478C6" w:rsidRPr="00333052">
              <w:rPr>
                <w:lang w:val="es-MX"/>
              </w:rPr>
              <w:t xml:space="preserve"> </w:t>
            </w:r>
            <w:r>
              <w:rPr>
                <w:lang w:val="es-MX"/>
              </w:rPr>
              <w:t>José F. Luna</w:t>
            </w:r>
          </w:p>
          <w:p w14:paraId="3DA82B2E" w14:textId="22C9B1EA" w:rsidR="006478C6" w:rsidRPr="00333052" w:rsidRDefault="002C05C4" w:rsidP="006478C6">
            <w:pPr>
              <w:jc w:val="left"/>
              <w:rPr>
                <w:lang w:val="es-MX"/>
              </w:rPr>
            </w:pPr>
            <w:r>
              <w:rPr>
                <w:lang w:val="es-MX"/>
              </w:rPr>
              <w:t>Líder Regional -</w:t>
            </w:r>
            <w:r w:rsidR="00333052">
              <w:rPr>
                <w:lang w:val="es-MX"/>
              </w:rPr>
              <w:t xml:space="preserve"> </w:t>
            </w:r>
            <w:r>
              <w:rPr>
                <w:lang w:val="es-MX"/>
              </w:rPr>
              <w:t>Tecnología</w:t>
            </w:r>
            <w:r w:rsidR="00333052">
              <w:rPr>
                <w:lang w:val="es-MX"/>
              </w:rPr>
              <w:t xml:space="preserve"> de Membranas</w:t>
            </w:r>
          </w:p>
          <w:p w14:paraId="778D5022" w14:textId="13247797" w:rsidR="006478C6" w:rsidRPr="00172E30" w:rsidRDefault="006478C6" w:rsidP="006478C6">
            <w:pPr>
              <w:jc w:val="left"/>
            </w:pPr>
            <w:r w:rsidRPr="00172E30">
              <w:t xml:space="preserve">Email: </w:t>
            </w:r>
            <w:hyperlink r:id="rId10" w:history="1">
              <w:r w:rsidR="00824C05" w:rsidRPr="00493495">
                <w:rPr>
                  <w:rStyle w:val="Hyperlink"/>
                </w:rPr>
                <w:t>jose.luna.c8@mail.toray</w:t>
              </w:r>
            </w:hyperlink>
          </w:p>
          <w:p w14:paraId="0348330C" w14:textId="77777777" w:rsidR="006478C6" w:rsidRPr="00A81335" w:rsidRDefault="006478C6" w:rsidP="00333052">
            <w:pPr>
              <w:jc w:val="left"/>
            </w:pPr>
            <w:r w:rsidRPr="00A81335">
              <w:t>Tel +</w:t>
            </w:r>
            <w:r w:rsidR="00333052" w:rsidRPr="00A81335">
              <w:t>52 55 5661 6478</w:t>
            </w:r>
          </w:p>
          <w:p w14:paraId="03DB0F3B" w14:textId="77777777" w:rsidR="00333052" w:rsidRPr="00333052" w:rsidRDefault="00333052" w:rsidP="00333052">
            <w:pPr>
              <w:jc w:val="left"/>
              <w:rPr>
                <w:lang w:val="es-MX"/>
              </w:rPr>
            </w:pPr>
            <w:r>
              <w:rPr>
                <w:lang w:val="es-MX"/>
              </w:rPr>
              <w:t>Cel +52 1 55 9111 5111</w:t>
            </w:r>
          </w:p>
        </w:tc>
        <w:tc>
          <w:tcPr>
            <w:tcW w:w="4981" w:type="dxa"/>
          </w:tcPr>
          <w:p w14:paraId="05E402F0" w14:textId="4EDD0067" w:rsidR="006478C6" w:rsidRPr="00333052" w:rsidRDefault="006478C6" w:rsidP="006478C6">
            <w:pPr>
              <w:jc w:val="right"/>
              <w:rPr>
                <w:lang w:val="es-MX"/>
              </w:rPr>
            </w:pPr>
            <w:r w:rsidRPr="00333052">
              <w:rPr>
                <w:b/>
                <w:lang w:val="es-MX"/>
              </w:rPr>
              <w:t>Contact</w:t>
            </w:r>
            <w:r w:rsidR="00333052">
              <w:rPr>
                <w:b/>
                <w:lang w:val="es-MX"/>
              </w:rPr>
              <w:t xml:space="preserve">o </w:t>
            </w:r>
            <w:r w:rsidR="00333052" w:rsidRPr="00333052">
              <w:rPr>
                <w:b/>
                <w:lang w:val="es-MX"/>
              </w:rPr>
              <w:t>Client</w:t>
            </w:r>
            <w:r w:rsidR="00333052">
              <w:rPr>
                <w:b/>
                <w:lang w:val="es-MX"/>
              </w:rPr>
              <w:t>e</w:t>
            </w:r>
            <w:r w:rsidRPr="00333052">
              <w:rPr>
                <w:b/>
                <w:lang w:val="es-MX"/>
              </w:rPr>
              <w:t>:</w:t>
            </w:r>
            <w:r w:rsidRPr="00333052">
              <w:rPr>
                <w:lang w:val="es-MX"/>
              </w:rPr>
              <w:t xml:space="preserve"> </w:t>
            </w:r>
            <w:r w:rsidR="00A92FB2">
              <w:rPr>
                <w:lang w:val="es-MX"/>
              </w:rPr>
              <w:t>Edgardo De</w:t>
            </w:r>
            <w:r w:rsidR="00FC6389">
              <w:rPr>
                <w:lang w:val="es-MX"/>
              </w:rPr>
              <w:t>r</w:t>
            </w:r>
            <w:r w:rsidR="00A92FB2">
              <w:rPr>
                <w:lang w:val="es-MX"/>
              </w:rPr>
              <w:t>vich</w:t>
            </w:r>
            <w:r w:rsidR="006E7FF6">
              <w:rPr>
                <w:lang w:val="es-MX"/>
              </w:rPr>
              <w:t xml:space="preserve"> </w:t>
            </w:r>
          </w:p>
          <w:p w14:paraId="2602C0CE" w14:textId="09D18974" w:rsidR="006478C6" w:rsidRPr="0001382B" w:rsidRDefault="00FC6389" w:rsidP="006478C6">
            <w:pPr>
              <w:jc w:val="right"/>
              <w:rPr>
                <w:lang w:val="es-419"/>
              </w:rPr>
            </w:pPr>
            <w:r w:rsidRPr="0001382B">
              <w:rPr>
                <w:lang w:val="es-419"/>
              </w:rPr>
              <w:t>Director General</w:t>
            </w:r>
          </w:p>
          <w:p w14:paraId="386F5BA9" w14:textId="53479ACE" w:rsidR="006E7FF6" w:rsidRPr="001306AE" w:rsidRDefault="00FC6389" w:rsidP="006478C6">
            <w:pPr>
              <w:jc w:val="right"/>
            </w:pPr>
            <w:r>
              <w:t>Water Purification</w:t>
            </w:r>
          </w:p>
          <w:p w14:paraId="514790A0" w14:textId="70CF5C8B" w:rsidR="009E4F4B" w:rsidRDefault="006478C6" w:rsidP="00333052">
            <w:pPr>
              <w:jc w:val="right"/>
            </w:pPr>
            <w:r w:rsidRPr="006E7FF6">
              <w:t xml:space="preserve">Email: </w:t>
            </w:r>
            <w:hyperlink r:id="rId11" w:history="1">
              <w:r w:rsidR="009E4F4B" w:rsidRPr="008307BA">
                <w:rPr>
                  <w:rStyle w:val="Hyperlink"/>
                </w:rPr>
                <w:t>edervich@dervich.com</w:t>
              </w:r>
            </w:hyperlink>
          </w:p>
          <w:p w14:paraId="1472B6DB" w14:textId="24FE978E" w:rsidR="006478C6" w:rsidRPr="00CA2D7A" w:rsidRDefault="006478C6" w:rsidP="00333052">
            <w:pPr>
              <w:jc w:val="right"/>
            </w:pPr>
            <w:r w:rsidRPr="00CA2D7A">
              <w:t>Tel. +</w:t>
            </w:r>
            <w:r w:rsidR="006E7FF6" w:rsidRPr="00CA2D7A">
              <w:t xml:space="preserve">1 </w:t>
            </w:r>
            <w:r w:rsidR="002C05C4">
              <w:t>9</w:t>
            </w:r>
            <w:r w:rsidR="009E4F4B">
              <w:t>54</w:t>
            </w:r>
            <w:r w:rsidR="002C05C4">
              <w:t xml:space="preserve"> </w:t>
            </w:r>
            <w:r w:rsidR="009E4F4B">
              <w:t>322</w:t>
            </w:r>
            <w:r w:rsidR="002C05C4">
              <w:t xml:space="preserve"> </w:t>
            </w:r>
            <w:r w:rsidR="009E4F4B">
              <w:t>6666</w:t>
            </w:r>
          </w:p>
        </w:tc>
      </w:tr>
    </w:tbl>
    <w:p w14:paraId="46ED1CB0" w14:textId="77777777" w:rsidR="006727DE" w:rsidRDefault="006727DE" w:rsidP="006727DE">
      <w:pPr>
        <w:spacing w:after="0"/>
        <w:jc w:val="right"/>
      </w:pPr>
    </w:p>
    <w:p w14:paraId="7C7478BD" w14:textId="77777777" w:rsidR="00DA0BAF" w:rsidRPr="00CA2D7A" w:rsidRDefault="00DA0BAF" w:rsidP="006727DE">
      <w:pPr>
        <w:spacing w:after="0"/>
        <w:jc w:val="right"/>
      </w:pPr>
    </w:p>
    <w:p w14:paraId="1172628F" w14:textId="77777777" w:rsidR="006727DE" w:rsidRPr="00CA2D7A" w:rsidRDefault="006727DE" w:rsidP="006727DE">
      <w:pPr>
        <w:spacing w:after="0"/>
        <w:jc w:val="right"/>
        <w:sectPr w:rsidR="006727DE" w:rsidRPr="00CA2D7A" w:rsidSect="00F9493E">
          <w:headerReference w:type="default" r:id="rId12"/>
          <w:pgSz w:w="12240" w:h="15840" w:code="1"/>
          <w:pgMar w:top="1134" w:right="1247" w:bottom="1985" w:left="1247" w:header="567" w:footer="720" w:gutter="0"/>
          <w:cols w:space="720"/>
          <w:docGrid w:linePitch="360"/>
        </w:sectPr>
      </w:pPr>
    </w:p>
    <w:p w14:paraId="6C3BBA86" w14:textId="77777777" w:rsidR="00141B51" w:rsidRPr="00333052" w:rsidRDefault="00EB5AEA" w:rsidP="006727DE">
      <w:pPr>
        <w:pStyle w:val="Heading1"/>
        <w:rPr>
          <w:lang w:val="es-MX"/>
        </w:rPr>
      </w:pPr>
      <w:r w:rsidRPr="00333052">
        <w:rPr>
          <w:lang w:val="es-MX"/>
        </w:rPr>
        <w:lastRenderedPageBreak/>
        <w:t>Introducción</w:t>
      </w:r>
    </w:p>
    <w:p w14:paraId="73B3BDFE" w14:textId="7BDA101A" w:rsidR="006E7FF6" w:rsidRDefault="006004E2" w:rsidP="009C660A">
      <w:pPr>
        <w:rPr>
          <w:lang w:val="es-419"/>
        </w:rPr>
      </w:pPr>
      <w:r w:rsidRPr="00266783">
        <w:rPr>
          <w:lang w:val="es-419"/>
        </w:rPr>
        <w:t>Toray</w:t>
      </w:r>
      <w:r w:rsidR="00B17C91" w:rsidRPr="00266783">
        <w:rPr>
          <w:lang w:val="es-419"/>
        </w:rPr>
        <w:t xml:space="preserve"> Membrane</w:t>
      </w:r>
      <w:r w:rsidR="001A7CDF" w:rsidRPr="00266783">
        <w:rPr>
          <w:lang w:val="es-419"/>
        </w:rPr>
        <w:t xml:space="preserve"> USA</w:t>
      </w:r>
      <w:r w:rsidR="00B17C91" w:rsidRPr="00266783">
        <w:rPr>
          <w:lang w:val="es-419"/>
        </w:rPr>
        <w:t xml:space="preserve"> </w:t>
      </w:r>
      <w:r w:rsidR="009C660A" w:rsidRPr="00266783">
        <w:rPr>
          <w:lang w:val="es-419"/>
        </w:rPr>
        <w:t xml:space="preserve">se complace en presentar nuestra oferta para el suministro de </w:t>
      </w:r>
      <w:r w:rsidR="00C302F2">
        <w:rPr>
          <w:lang w:val="es-419"/>
        </w:rPr>
        <w:t>módulos</w:t>
      </w:r>
      <w:r w:rsidR="006E7FF6" w:rsidRPr="00266783">
        <w:rPr>
          <w:lang w:val="es-419"/>
        </w:rPr>
        <w:t xml:space="preserve"> de membrana</w:t>
      </w:r>
      <w:r w:rsidR="00C94E07" w:rsidRPr="00266783">
        <w:rPr>
          <w:lang w:val="es-419"/>
        </w:rPr>
        <w:t xml:space="preserve"> sumergida</w:t>
      </w:r>
      <w:r w:rsidR="006E7FF6" w:rsidRPr="00266783">
        <w:rPr>
          <w:lang w:val="es-419"/>
        </w:rPr>
        <w:t xml:space="preserve"> </w:t>
      </w:r>
      <w:r w:rsidR="00DA0BAF">
        <w:rPr>
          <w:lang w:val="es-419"/>
        </w:rPr>
        <w:t>Toray MBR</w:t>
      </w:r>
      <w:r w:rsidR="00266783">
        <w:rPr>
          <w:lang w:val="es-419"/>
        </w:rPr>
        <w:t xml:space="preserve"> </w:t>
      </w:r>
      <w:r w:rsidR="006E7FF6" w:rsidRPr="00266783">
        <w:rPr>
          <w:lang w:val="es-419"/>
        </w:rPr>
        <w:t xml:space="preserve">para </w:t>
      </w:r>
      <w:r w:rsidR="00290EA0">
        <w:rPr>
          <w:lang w:val="es-419"/>
        </w:rPr>
        <w:t>su aplicación en el</w:t>
      </w:r>
      <w:r w:rsidR="00C94E07" w:rsidRPr="00266783">
        <w:rPr>
          <w:lang w:val="es-419"/>
        </w:rPr>
        <w:t xml:space="preserve"> proceso</w:t>
      </w:r>
      <w:r w:rsidR="006E7FF6" w:rsidRPr="00266783">
        <w:rPr>
          <w:lang w:val="es-419"/>
        </w:rPr>
        <w:t xml:space="preserve"> Reactor Biológico de Membr</w:t>
      </w:r>
      <w:r w:rsidR="00CA2D7A" w:rsidRPr="00266783">
        <w:rPr>
          <w:lang w:val="es-419"/>
        </w:rPr>
        <w:t>a</w:t>
      </w:r>
      <w:r w:rsidR="006E7FF6" w:rsidRPr="00266783">
        <w:rPr>
          <w:lang w:val="es-419"/>
        </w:rPr>
        <w:t>nas MB</w:t>
      </w:r>
      <w:r w:rsidR="002B08DB">
        <w:rPr>
          <w:lang w:val="es-419"/>
        </w:rPr>
        <w:t>R</w:t>
      </w:r>
      <w:r w:rsidR="006E7FF6" w:rsidRPr="00266783">
        <w:rPr>
          <w:lang w:val="es-419"/>
        </w:rPr>
        <w:t xml:space="preserve"> </w:t>
      </w:r>
      <w:r w:rsidR="002B08DB">
        <w:rPr>
          <w:lang w:val="es-419"/>
        </w:rPr>
        <w:t>(</w:t>
      </w:r>
      <w:r w:rsidR="006E7FF6" w:rsidRPr="00266783">
        <w:rPr>
          <w:lang w:val="es-419"/>
        </w:rPr>
        <w:t>por sus siglas en inglés).</w:t>
      </w:r>
      <w:r w:rsidR="00496169">
        <w:rPr>
          <w:lang w:val="es-419"/>
        </w:rPr>
        <w:t xml:space="preserve"> </w:t>
      </w:r>
      <w:r w:rsidR="002C60D1">
        <w:rPr>
          <w:lang w:val="es-419"/>
        </w:rPr>
        <w:t xml:space="preserve">Los módulos Toray MBR de la serie NHP considerados para el proyecto de reemplazo en la </w:t>
      </w:r>
      <w:r w:rsidR="00324CEC">
        <w:rPr>
          <w:lang w:val="es-419"/>
        </w:rPr>
        <w:t>Planta de Tratamiento de Aguas Residuales</w:t>
      </w:r>
      <w:r w:rsidR="00657B10">
        <w:rPr>
          <w:lang w:val="es-419"/>
        </w:rPr>
        <w:t xml:space="preserve"> Industriales (PTARI)</w:t>
      </w:r>
      <w:r w:rsidR="00324CEC">
        <w:rPr>
          <w:lang w:val="es-419"/>
        </w:rPr>
        <w:t xml:space="preserve"> de Permoda, reemplazan a los actualmente existentes provistos por otro fabricante, como se detalla en las siguientes secciones.</w:t>
      </w:r>
    </w:p>
    <w:p w14:paraId="454A88D5" w14:textId="77777777" w:rsidR="001A358C" w:rsidRPr="00333052" w:rsidRDefault="001A358C" w:rsidP="001A358C">
      <w:pPr>
        <w:pStyle w:val="Heading2"/>
        <w:rPr>
          <w:lang w:val="es-MX"/>
        </w:rPr>
      </w:pPr>
      <w:r>
        <w:rPr>
          <w:lang w:val="es-MX"/>
        </w:rPr>
        <w:t>Módulos MEMBRAY</w:t>
      </w:r>
      <w:r w:rsidRPr="00C302F2">
        <w:rPr>
          <w:sz w:val="32"/>
          <w:szCs w:val="32"/>
          <w:lang w:val="es-MX"/>
        </w:rPr>
        <w:t>®</w:t>
      </w:r>
      <w:r>
        <w:rPr>
          <w:lang w:val="es-MX"/>
        </w:rPr>
        <w:t xml:space="preserve"> Serie NHP</w:t>
      </w:r>
    </w:p>
    <w:p w14:paraId="57701B9C" w14:textId="77777777" w:rsidR="001A358C" w:rsidRPr="00333052" w:rsidRDefault="001A358C" w:rsidP="001A358C">
      <w:pPr>
        <w:rPr>
          <w:lang w:val="es-MX"/>
        </w:rPr>
      </w:pPr>
      <w:r>
        <w:rPr>
          <w:lang w:val="es-MX"/>
        </w:rPr>
        <w:t>Los módulos de membrana Toray MBR producen agua de la más alta calidad en tratamientos avanzados de agua residual para su reúso en aplicaciones con los más estrictos requerimientos y actúan como pretratamiento de ósmosis inversa, entre otras aplicaciones de tratamiento de agua residual.</w:t>
      </w:r>
    </w:p>
    <w:p w14:paraId="1ADAFAAF" w14:textId="388920C7" w:rsidR="001A358C" w:rsidRPr="00266783" w:rsidRDefault="001A358C" w:rsidP="001A358C">
      <w:pPr>
        <w:rPr>
          <w:lang w:val="es-419"/>
        </w:rPr>
      </w:pPr>
      <w:r>
        <w:rPr>
          <w:lang w:val="es-MX"/>
        </w:rPr>
        <w:t xml:space="preserve">La nueva serie NHP de </w:t>
      </w:r>
      <w:r>
        <w:rPr>
          <w:lang w:val="es-419"/>
        </w:rPr>
        <w:t xml:space="preserve">módulos es la última generación de módulos </w:t>
      </w:r>
      <w:r w:rsidR="000F242F">
        <w:rPr>
          <w:lang w:val="es-419"/>
        </w:rPr>
        <w:t>Toray MBR</w:t>
      </w:r>
      <w:r>
        <w:rPr>
          <w:lang w:val="es-419"/>
        </w:rPr>
        <w:t xml:space="preserve"> y es 100% compatible con la anterior serie </w:t>
      </w:r>
      <w:r w:rsidR="000F242F">
        <w:rPr>
          <w:lang w:val="es-419"/>
        </w:rPr>
        <w:t>y para reemplazo de módulos de otros fabricantes</w:t>
      </w:r>
      <w:r>
        <w:rPr>
          <w:lang w:val="es-419"/>
        </w:rPr>
        <w:t xml:space="preserve">. Con una mayor densidad de empaque de la serie NHP ofrece </w:t>
      </w:r>
      <w:r w:rsidR="00246214">
        <w:rPr>
          <w:lang w:val="es-419"/>
        </w:rPr>
        <w:t xml:space="preserve">40 - </w:t>
      </w:r>
      <w:r>
        <w:rPr>
          <w:lang w:val="es-419"/>
        </w:rPr>
        <w:t>50% mayor área de membrana en exactamente las mismas dimensiones que los módulos</w:t>
      </w:r>
      <w:r w:rsidR="00246214">
        <w:rPr>
          <w:lang w:val="es-419"/>
        </w:rPr>
        <w:t xml:space="preserve"> TMR de la anterior familia de módulos Toray MBR</w:t>
      </w:r>
      <w:r w:rsidR="008B6DA2">
        <w:rPr>
          <w:lang w:val="es-419"/>
        </w:rPr>
        <w:t>,</w:t>
      </w:r>
      <w:r w:rsidR="00246214">
        <w:rPr>
          <w:lang w:val="es-419"/>
        </w:rPr>
        <w:t xml:space="preserve"> así como de módulos de membranas de otros fabricantes.</w:t>
      </w:r>
    </w:p>
    <w:p w14:paraId="472B69C5" w14:textId="60783818" w:rsidR="000829D7" w:rsidRDefault="000829D7" w:rsidP="000829D7">
      <w:pPr>
        <w:pStyle w:val="Heading2"/>
        <w:rPr>
          <w:lang w:val="es-MX"/>
        </w:rPr>
      </w:pPr>
      <w:r>
        <w:rPr>
          <w:lang w:val="es-MX"/>
        </w:rPr>
        <w:t>Productos TORAY ofrecidos</w:t>
      </w:r>
      <w:r w:rsidR="008B6DA2">
        <w:rPr>
          <w:lang w:val="es-MX"/>
        </w:rPr>
        <w:t xml:space="preserve"> para el Proyecto ‘Permoda’</w:t>
      </w:r>
    </w:p>
    <w:p w14:paraId="4A6F97D2" w14:textId="1059269F" w:rsidR="009C660A" w:rsidRPr="00333052" w:rsidRDefault="006E7FF6" w:rsidP="009C660A">
      <w:pPr>
        <w:rPr>
          <w:lang w:val="es-MX"/>
        </w:rPr>
      </w:pPr>
      <w:r>
        <w:rPr>
          <w:lang w:val="es-MX"/>
        </w:rPr>
        <w:t xml:space="preserve">El </w:t>
      </w:r>
      <w:r w:rsidR="00C302F2">
        <w:rPr>
          <w:lang w:val="es-MX"/>
        </w:rPr>
        <w:t>producto considerado para esta propuesta es el siguiente:</w:t>
      </w:r>
    </w:p>
    <w:p w14:paraId="537DCDCE" w14:textId="0110A445" w:rsidR="00266783" w:rsidRDefault="00C302F2" w:rsidP="00CA2D7A">
      <w:pPr>
        <w:pStyle w:val="ListParagraph"/>
        <w:numPr>
          <w:ilvl w:val="0"/>
          <w:numId w:val="39"/>
        </w:numPr>
        <w:spacing w:after="120"/>
        <w:contextualSpacing w:val="0"/>
        <w:rPr>
          <w:lang w:val="es-MX"/>
        </w:rPr>
      </w:pPr>
      <w:r>
        <w:rPr>
          <w:b/>
          <w:bCs/>
          <w:lang w:val="es-MX"/>
        </w:rPr>
        <w:t>ECS</w:t>
      </w:r>
      <w:r w:rsidR="00266783">
        <w:rPr>
          <w:b/>
          <w:bCs/>
          <w:lang w:val="es-MX"/>
        </w:rPr>
        <w:t>210-</w:t>
      </w:r>
      <w:r w:rsidR="00DA0BAF">
        <w:rPr>
          <w:b/>
          <w:bCs/>
          <w:lang w:val="es-MX"/>
        </w:rPr>
        <w:t>1200K</w:t>
      </w:r>
      <w:r w:rsidR="00266783">
        <w:rPr>
          <w:b/>
          <w:bCs/>
          <w:lang w:val="es-MX"/>
        </w:rPr>
        <w:t xml:space="preserve"> – </w:t>
      </w:r>
      <w:r>
        <w:rPr>
          <w:b/>
          <w:bCs/>
          <w:lang w:val="es-MX"/>
        </w:rPr>
        <w:t xml:space="preserve">  </w:t>
      </w:r>
      <w:r>
        <w:rPr>
          <w:lang w:val="es-MX"/>
        </w:rPr>
        <w:t xml:space="preserve">Bloque de membrana con </w:t>
      </w:r>
      <w:r w:rsidR="00290EA0">
        <w:rPr>
          <w:lang w:val="es-MX"/>
        </w:rPr>
        <w:t>840</w:t>
      </w:r>
      <w:r w:rsidRPr="00C302F2">
        <w:rPr>
          <w:lang w:val="es-MX"/>
        </w:rPr>
        <w:t xml:space="preserve"> m2</w:t>
      </w:r>
      <w:r>
        <w:rPr>
          <w:lang w:val="es-MX"/>
        </w:rPr>
        <w:t xml:space="preserve"> de área de membrana. El bloque cuenta con </w:t>
      </w:r>
      <w:r w:rsidR="00290EA0">
        <w:rPr>
          <w:lang w:val="es-MX"/>
        </w:rPr>
        <w:t>12</w:t>
      </w:r>
      <w:r>
        <w:rPr>
          <w:lang w:val="es-MX"/>
        </w:rPr>
        <w:t xml:space="preserve">00 </w:t>
      </w:r>
      <w:r w:rsidR="00F43D4A">
        <w:rPr>
          <w:lang w:val="es-MX"/>
        </w:rPr>
        <w:t>hojas planas</w:t>
      </w:r>
      <w:r>
        <w:rPr>
          <w:lang w:val="es-MX"/>
        </w:rPr>
        <w:t xml:space="preserve"> de 0.7 m2 c/u de área de membrana </w:t>
      </w:r>
      <w:r w:rsidR="009F7F18">
        <w:rPr>
          <w:lang w:val="es-MX"/>
        </w:rPr>
        <w:t>empacados</w:t>
      </w:r>
      <w:r w:rsidR="00374FD0">
        <w:rPr>
          <w:lang w:val="es-MX"/>
        </w:rPr>
        <w:t xml:space="preserve"> en </w:t>
      </w:r>
      <w:r w:rsidR="00290EA0">
        <w:rPr>
          <w:lang w:val="es-MX"/>
        </w:rPr>
        <w:t>24</w:t>
      </w:r>
      <w:r w:rsidR="00374FD0">
        <w:rPr>
          <w:lang w:val="es-MX"/>
        </w:rPr>
        <w:t xml:space="preserve"> cassettes de 50 paneles. </w:t>
      </w:r>
      <w:r w:rsidR="009F7F18">
        <w:rPr>
          <w:lang w:val="es-MX"/>
        </w:rPr>
        <w:t>El bloque de membranas ECS210-1200K i</w:t>
      </w:r>
      <w:r w:rsidR="00374FD0">
        <w:rPr>
          <w:lang w:val="es-MX"/>
        </w:rPr>
        <w:t xml:space="preserve">ncluye </w:t>
      </w:r>
      <w:r w:rsidR="0090718E">
        <w:rPr>
          <w:lang w:val="es-MX"/>
        </w:rPr>
        <w:t>los</w:t>
      </w:r>
      <w:r w:rsidR="00374FD0">
        <w:rPr>
          <w:lang w:val="es-MX"/>
        </w:rPr>
        <w:t xml:space="preserve"> </w:t>
      </w:r>
      <w:r w:rsidR="0090718E">
        <w:rPr>
          <w:lang w:val="es-MX"/>
        </w:rPr>
        <w:t>cabezales de recolección</w:t>
      </w:r>
      <w:r>
        <w:rPr>
          <w:lang w:val="es-MX"/>
        </w:rPr>
        <w:t xml:space="preserve"> de permeado</w:t>
      </w:r>
      <w:r w:rsidR="00907E6F">
        <w:rPr>
          <w:lang w:val="es-MX"/>
        </w:rPr>
        <w:t>,</w:t>
      </w:r>
      <w:r>
        <w:rPr>
          <w:lang w:val="es-MX"/>
        </w:rPr>
        <w:t xml:space="preserve"> fabricado</w:t>
      </w:r>
      <w:r w:rsidR="00374FD0">
        <w:rPr>
          <w:lang w:val="es-MX"/>
        </w:rPr>
        <w:t>s</w:t>
      </w:r>
      <w:r>
        <w:rPr>
          <w:lang w:val="es-MX"/>
        </w:rPr>
        <w:t xml:space="preserve"> en </w:t>
      </w:r>
      <w:r w:rsidR="00907E6F">
        <w:rPr>
          <w:lang w:val="es-MX"/>
        </w:rPr>
        <w:t>polipropileno</w:t>
      </w:r>
      <w:r w:rsidR="0090718E">
        <w:rPr>
          <w:lang w:val="es-MX"/>
        </w:rPr>
        <w:t>, así como los tubos traslúcidos</w:t>
      </w:r>
      <w:r w:rsidR="00F43D4A">
        <w:rPr>
          <w:lang w:val="es-MX"/>
        </w:rPr>
        <w:t xml:space="preserve"> de permeado conectados al cabezal desde cada una de las hojas planas de membrana.</w:t>
      </w:r>
      <w:r>
        <w:rPr>
          <w:lang w:val="es-MX"/>
        </w:rPr>
        <w:t xml:space="preserve"> El chasis del bloque ECS210-</w:t>
      </w:r>
      <w:r w:rsidR="00F43D4A">
        <w:rPr>
          <w:lang w:val="es-MX"/>
        </w:rPr>
        <w:t>1200K</w:t>
      </w:r>
      <w:r>
        <w:rPr>
          <w:lang w:val="es-MX"/>
        </w:rPr>
        <w:t xml:space="preserve"> es en Acero Inoxidable 304.</w:t>
      </w:r>
      <w:r w:rsidR="00674C0C">
        <w:rPr>
          <w:lang w:val="es-MX"/>
        </w:rPr>
        <w:t xml:space="preserve"> Ver </w:t>
      </w:r>
      <w:r w:rsidR="00674C0C">
        <w:rPr>
          <w:lang w:val="es-MX"/>
        </w:rPr>
        <w:fldChar w:fldCharType="begin"/>
      </w:r>
      <w:r w:rsidR="00674C0C">
        <w:rPr>
          <w:lang w:val="es-MX"/>
        </w:rPr>
        <w:instrText xml:space="preserve"> REF _Ref85784223 \h  \* MERGEFORMAT </w:instrText>
      </w:r>
      <w:r w:rsidR="00674C0C">
        <w:rPr>
          <w:lang w:val="es-MX"/>
        </w:rPr>
      </w:r>
      <w:r w:rsidR="00674C0C">
        <w:rPr>
          <w:lang w:val="es-MX"/>
        </w:rPr>
        <w:fldChar w:fldCharType="separate"/>
      </w:r>
      <w:r w:rsidR="003A6845" w:rsidRPr="003A6845">
        <w:rPr>
          <w:lang w:val="es-MX"/>
        </w:rPr>
        <w:t>Figura 1</w:t>
      </w:r>
      <w:r w:rsidR="00674C0C">
        <w:rPr>
          <w:lang w:val="es-MX"/>
        </w:rPr>
        <w:fldChar w:fldCharType="end"/>
      </w:r>
      <w:r w:rsidR="00496169">
        <w:rPr>
          <w:lang w:val="es-MX"/>
        </w:rPr>
        <w:t xml:space="preserve"> abajo como guía de ensamblado de nuestros módulos.</w:t>
      </w:r>
    </w:p>
    <w:p w14:paraId="5B658147" w14:textId="77777777" w:rsidR="009469DA" w:rsidRDefault="009469DA" w:rsidP="009469DA">
      <w:pPr>
        <w:pStyle w:val="ListParagraph"/>
        <w:spacing w:after="120"/>
        <w:ind w:left="360"/>
        <w:contextualSpacing w:val="0"/>
        <w:rPr>
          <w:lang w:val="es-MX"/>
        </w:rPr>
      </w:pPr>
    </w:p>
    <w:p w14:paraId="5C325BEF" w14:textId="77777777" w:rsidR="00F660E0" w:rsidRPr="00F660E0" w:rsidRDefault="00F660E0" w:rsidP="009469DA">
      <w:pPr>
        <w:pStyle w:val="ListParagraph"/>
        <w:spacing w:after="120"/>
        <w:ind w:left="360"/>
        <w:rPr>
          <w:lang w:val="es-MX"/>
        </w:rPr>
      </w:pPr>
      <w:r>
        <w:rPr>
          <w:noProof/>
          <w:lang w:val="es-MX"/>
        </w:rPr>
        <w:lastRenderedPageBreak/>
        <w:drawing>
          <wp:inline distT="0" distB="0" distL="0" distR="0" wp14:anchorId="2B699031" wp14:editId="280BB5EC">
            <wp:extent cx="5760000" cy="3102281"/>
            <wp:effectExtent l="0" t="0" r="0" b="3175"/>
            <wp:docPr id="17" name="Picture 17" descr="Several types of electrical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everal types of electrical component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00" cy="3102281"/>
                    </a:xfrm>
                    <a:prstGeom prst="rect">
                      <a:avLst/>
                    </a:prstGeom>
                    <a:noFill/>
                  </pic:spPr>
                </pic:pic>
              </a:graphicData>
            </a:graphic>
          </wp:inline>
        </w:drawing>
      </w:r>
    </w:p>
    <w:p w14:paraId="12FDBDDD" w14:textId="4D7DE1C9" w:rsidR="00F660E0" w:rsidRPr="002B78D3" w:rsidRDefault="006F72E5" w:rsidP="006F72E5">
      <w:pPr>
        <w:pStyle w:val="Caption"/>
        <w:ind w:left="426" w:right="107"/>
        <w:rPr>
          <w:b w:val="0"/>
          <w:bCs w:val="0"/>
          <w:color w:val="auto"/>
          <w:sz w:val="20"/>
          <w:szCs w:val="20"/>
          <w:lang w:val="es-419"/>
        </w:rPr>
      </w:pPr>
      <w:r w:rsidRPr="006F72E5">
        <w:rPr>
          <w:sz w:val="20"/>
          <w:szCs w:val="20"/>
          <w:lang w:val="es-419"/>
        </w:rPr>
        <w:t xml:space="preserve">Figura </w:t>
      </w:r>
      <w:r w:rsidRPr="006F72E5">
        <w:rPr>
          <w:sz w:val="20"/>
          <w:szCs w:val="20"/>
        </w:rPr>
        <w:fldChar w:fldCharType="begin"/>
      </w:r>
      <w:r w:rsidRPr="006F72E5">
        <w:rPr>
          <w:sz w:val="20"/>
          <w:szCs w:val="20"/>
          <w:lang w:val="es-419"/>
        </w:rPr>
        <w:instrText xml:space="preserve"> SEQ Figura \* ARABIC </w:instrText>
      </w:r>
      <w:r w:rsidRPr="006F72E5">
        <w:rPr>
          <w:sz w:val="20"/>
          <w:szCs w:val="20"/>
        </w:rPr>
        <w:fldChar w:fldCharType="separate"/>
      </w:r>
      <w:r w:rsidRPr="006F72E5">
        <w:rPr>
          <w:noProof/>
          <w:sz w:val="20"/>
          <w:szCs w:val="20"/>
          <w:lang w:val="es-419"/>
        </w:rPr>
        <w:t>1</w:t>
      </w:r>
      <w:r w:rsidRPr="006F72E5">
        <w:rPr>
          <w:sz w:val="20"/>
          <w:szCs w:val="20"/>
        </w:rPr>
        <w:fldChar w:fldCharType="end"/>
      </w:r>
      <w:r w:rsidRPr="006F72E5">
        <w:rPr>
          <w:sz w:val="20"/>
          <w:szCs w:val="20"/>
          <w:lang w:val="es-419"/>
        </w:rPr>
        <w:t xml:space="preserve">. </w:t>
      </w:r>
      <w:r w:rsidR="00F660E0" w:rsidRPr="002B78D3">
        <w:rPr>
          <w:b w:val="0"/>
          <w:bCs w:val="0"/>
          <w:color w:val="auto"/>
          <w:sz w:val="20"/>
          <w:szCs w:val="20"/>
          <w:lang w:val="es-419"/>
        </w:rPr>
        <w:t>Componentes de</w:t>
      </w:r>
      <w:r w:rsidR="00F660E0">
        <w:rPr>
          <w:b w:val="0"/>
          <w:bCs w:val="0"/>
          <w:color w:val="auto"/>
          <w:sz w:val="20"/>
          <w:szCs w:val="20"/>
          <w:lang w:val="es-419"/>
        </w:rPr>
        <w:t xml:space="preserve">l Bloque de Membranas </w:t>
      </w:r>
      <w:r w:rsidR="00BF2168">
        <w:rPr>
          <w:b w:val="0"/>
          <w:bCs w:val="0"/>
          <w:color w:val="auto"/>
          <w:sz w:val="20"/>
          <w:szCs w:val="20"/>
          <w:lang w:val="es-419"/>
        </w:rPr>
        <w:t>para módulos de la serie NHP</w:t>
      </w:r>
      <w:r w:rsidR="00AB40A2">
        <w:rPr>
          <w:b w:val="0"/>
          <w:bCs w:val="0"/>
          <w:color w:val="auto"/>
          <w:sz w:val="20"/>
          <w:szCs w:val="20"/>
          <w:lang w:val="es-419"/>
        </w:rPr>
        <w:t xml:space="preserve">. Las hojas planas tienen 0.7m2 de área de membrana y se integran en ‘cassettes’ de 50 hojas </w:t>
      </w:r>
      <w:r w:rsidR="00907E6F">
        <w:rPr>
          <w:b w:val="0"/>
          <w:bCs w:val="0"/>
          <w:color w:val="auto"/>
          <w:sz w:val="20"/>
          <w:szCs w:val="20"/>
          <w:lang w:val="es-419"/>
        </w:rPr>
        <w:t>lo cual resulta en 35 m2 de área de membrana.</w:t>
      </w:r>
    </w:p>
    <w:p w14:paraId="1BC30961" w14:textId="77777777" w:rsidR="00F660E0" w:rsidRPr="00F660E0" w:rsidRDefault="00F660E0" w:rsidP="00F660E0">
      <w:pPr>
        <w:spacing w:after="120"/>
        <w:rPr>
          <w:lang w:val="es-419"/>
        </w:rPr>
      </w:pPr>
    </w:p>
    <w:p w14:paraId="4B6596E2" w14:textId="514844CA" w:rsidR="00324CEC" w:rsidRDefault="0061147A" w:rsidP="00CA2D7A">
      <w:pPr>
        <w:pStyle w:val="ListParagraph"/>
        <w:numPr>
          <w:ilvl w:val="0"/>
          <w:numId w:val="39"/>
        </w:numPr>
        <w:spacing w:after="120"/>
        <w:contextualSpacing w:val="0"/>
        <w:rPr>
          <w:lang w:val="es-MX"/>
        </w:rPr>
      </w:pPr>
      <w:r>
        <w:rPr>
          <w:lang w:val="es-MX"/>
        </w:rPr>
        <w:t>Los bloques de membrana ECS210-1200K sustituyen a los módulos de marca Kubota, modelo RW400, con las siguientes características:</w:t>
      </w:r>
    </w:p>
    <w:p w14:paraId="74B9A482" w14:textId="10E912A7" w:rsidR="00037E4A" w:rsidRDefault="00037E4A">
      <w:pPr>
        <w:jc w:val="left"/>
        <w:rPr>
          <w:lang w:val="es-MX"/>
        </w:rPr>
      </w:pPr>
      <w:r>
        <w:rPr>
          <w:lang w:val="es-MX"/>
        </w:rPr>
        <w:br w:type="page"/>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86"/>
      </w:tblGrid>
      <w:tr w:rsidR="00995EA6" w14:paraId="4AFF7C17" w14:textId="77777777" w:rsidTr="0001382B">
        <w:tc>
          <w:tcPr>
            <w:tcW w:w="9386" w:type="dxa"/>
          </w:tcPr>
          <w:p w14:paraId="7410FE7A" w14:textId="18A61269" w:rsidR="00995EA6" w:rsidRDefault="00995EA6" w:rsidP="007E39FB">
            <w:pPr>
              <w:pStyle w:val="ListParagraph"/>
              <w:spacing w:after="120"/>
              <w:ind w:left="0"/>
              <w:contextualSpacing w:val="0"/>
              <w:rPr>
                <w:lang w:val="es-MX"/>
              </w:rPr>
            </w:pPr>
            <w:r>
              <w:rPr>
                <w:noProof/>
              </w:rPr>
              <w:lastRenderedPageBreak/>
              <w:drawing>
                <wp:inline distT="0" distB="0" distL="0" distR="0" wp14:anchorId="361D12CC" wp14:editId="2DFEE2E2">
                  <wp:extent cx="5760000" cy="765360"/>
                  <wp:effectExtent l="0" t="0" r="0" b="0"/>
                  <wp:docPr id="14620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3958" name=""/>
                          <pic:cNvPicPr/>
                        </pic:nvPicPr>
                        <pic:blipFill>
                          <a:blip r:embed="rId14"/>
                          <a:stretch>
                            <a:fillRect/>
                          </a:stretch>
                        </pic:blipFill>
                        <pic:spPr>
                          <a:xfrm>
                            <a:off x="0" y="0"/>
                            <a:ext cx="5760000" cy="765360"/>
                          </a:xfrm>
                          <a:prstGeom prst="rect">
                            <a:avLst/>
                          </a:prstGeom>
                        </pic:spPr>
                      </pic:pic>
                    </a:graphicData>
                  </a:graphic>
                </wp:inline>
              </w:drawing>
            </w:r>
          </w:p>
        </w:tc>
      </w:tr>
      <w:tr w:rsidR="00995EA6" w14:paraId="610780DA" w14:textId="77777777" w:rsidTr="0001382B">
        <w:tc>
          <w:tcPr>
            <w:tcW w:w="9386" w:type="dxa"/>
          </w:tcPr>
          <w:p w14:paraId="46485C3E" w14:textId="40CE5F97" w:rsidR="00995EA6" w:rsidRDefault="005B1C42" w:rsidP="005B1C42">
            <w:pPr>
              <w:pStyle w:val="ListParagraph"/>
              <w:spacing w:after="120"/>
              <w:ind w:left="0"/>
              <w:contextualSpacing w:val="0"/>
              <w:jc w:val="center"/>
              <w:rPr>
                <w:lang w:val="es-MX"/>
              </w:rPr>
            </w:pPr>
            <w:r>
              <w:rPr>
                <w:noProof/>
              </w:rPr>
              <w:drawing>
                <wp:inline distT="0" distB="0" distL="0" distR="0" wp14:anchorId="48360B68" wp14:editId="6C7E8025">
                  <wp:extent cx="1260000" cy="2319736"/>
                  <wp:effectExtent l="0" t="0" r="0" b="4445"/>
                  <wp:docPr id="51651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13911" name=""/>
                          <pic:cNvPicPr/>
                        </pic:nvPicPr>
                        <pic:blipFill>
                          <a:blip r:embed="rId15"/>
                          <a:stretch>
                            <a:fillRect/>
                          </a:stretch>
                        </pic:blipFill>
                        <pic:spPr>
                          <a:xfrm>
                            <a:off x="0" y="0"/>
                            <a:ext cx="1260000" cy="2319736"/>
                          </a:xfrm>
                          <a:prstGeom prst="rect">
                            <a:avLst/>
                          </a:prstGeom>
                        </pic:spPr>
                      </pic:pic>
                    </a:graphicData>
                  </a:graphic>
                </wp:inline>
              </w:drawing>
            </w:r>
          </w:p>
        </w:tc>
      </w:tr>
    </w:tbl>
    <w:p w14:paraId="0B58EB24" w14:textId="71AF257F" w:rsidR="007E39FB" w:rsidRPr="00657B10" w:rsidRDefault="00657B10" w:rsidP="00657B10">
      <w:pPr>
        <w:pStyle w:val="Caption"/>
        <w:ind w:left="426"/>
        <w:rPr>
          <w:b w:val="0"/>
          <w:bCs w:val="0"/>
          <w:color w:val="auto"/>
          <w:sz w:val="21"/>
          <w:szCs w:val="21"/>
          <w:lang w:val="es-419"/>
        </w:rPr>
      </w:pPr>
      <w:r w:rsidRPr="00657B10">
        <w:rPr>
          <w:sz w:val="20"/>
          <w:szCs w:val="20"/>
          <w:lang w:val="es-419"/>
        </w:rPr>
        <w:t xml:space="preserve">Figura </w:t>
      </w:r>
      <w:r w:rsidRPr="00657B10">
        <w:rPr>
          <w:sz w:val="20"/>
          <w:szCs w:val="20"/>
        </w:rPr>
        <w:fldChar w:fldCharType="begin"/>
      </w:r>
      <w:r w:rsidRPr="00657B10">
        <w:rPr>
          <w:sz w:val="20"/>
          <w:szCs w:val="20"/>
          <w:lang w:val="es-419"/>
        </w:rPr>
        <w:instrText xml:space="preserve"> SEQ Figura \* ARABIC </w:instrText>
      </w:r>
      <w:r w:rsidRPr="00657B10">
        <w:rPr>
          <w:sz w:val="20"/>
          <w:szCs w:val="20"/>
        </w:rPr>
        <w:fldChar w:fldCharType="separate"/>
      </w:r>
      <w:r w:rsidR="006F72E5">
        <w:rPr>
          <w:noProof/>
          <w:sz w:val="20"/>
          <w:szCs w:val="20"/>
          <w:lang w:val="es-419"/>
        </w:rPr>
        <w:t>2</w:t>
      </w:r>
      <w:r w:rsidRPr="00657B10">
        <w:rPr>
          <w:sz w:val="20"/>
          <w:szCs w:val="20"/>
        </w:rPr>
        <w:fldChar w:fldCharType="end"/>
      </w:r>
      <w:r w:rsidRPr="00657B10">
        <w:rPr>
          <w:sz w:val="20"/>
          <w:szCs w:val="20"/>
          <w:lang w:val="es-419"/>
        </w:rPr>
        <w:t xml:space="preserve">. </w:t>
      </w:r>
      <w:r w:rsidRPr="00657B10">
        <w:rPr>
          <w:b w:val="0"/>
          <w:bCs w:val="0"/>
          <w:color w:val="auto"/>
          <w:sz w:val="20"/>
          <w:szCs w:val="20"/>
          <w:lang w:val="es-419"/>
        </w:rPr>
        <w:t>Caracteristicas de los m</w:t>
      </w:r>
      <w:r>
        <w:rPr>
          <w:b w:val="0"/>
          <w:bCs w:val="0"/>
          <w:color w:val="auto"/>
          <w:sz w:val="20"/>
          <w:szCs w:val="20"/>
          <w:lang w:val="es-419"/>
        </w:rPr>
        <w:t>ódulos</w:t>
      </w:r>
      <w:r w:rsidR="00037E4A">
        <w:rPr>
          <w:b w:val="0"/>
          <w:bCs w:val="0"/>
          <w:color w:val="auto"/>
          <w:sz w:val="20"/>
          <w:szCs w:val="20"/>
          <w:lang w:val="es-419"/>
        </w:rPr>
        <w:t xml:space="preserve"> modelo</w:t>
      </w:r>
      <w:r>
        <w:rPr>
          <w:b w:val="0"/>
          <w:bCs w:val="0"/>
          <w:color w:val="auto"/>
          <w:sz w:val="20"/>
          <w:szCs w:val="20"/>
          <w:lang w:val="es-419"/>
        </w:rPr>
        <w:t xml:space="preserve"> </w:t>
      </w:r>
      <w:r w:rsidR="00037E4A">
        <w:rPr>
          <w:b w:val="0"/>
          <w:bCs w:val="0"/>
          <w:color w:val="auto"/>
          <w:sz w:val="20"/>
          <w:szCs w:val="20"/>
          <w:lang w:val="es-419"/>
        </w:rPr>
        <w:t xml:space="preserve">RW400 </w:t>
      </w:r>
      <w:r>
        <w:rPr>
          <w:b w:val="0"/>
          <w:bCs w:val="0"/>
          <w:color w:val="auto"/>
          <w:sz w:val="20"/>
          <w:szCs w:val="20"/>
          <w:lang w:val="es-419"/>
        </w:rPr>
        <w:t>instalados actualmente en la PTARI</w:t>
      </w:r>
      <w:r w:rsidR="00037E4A">
        <w:rPr>
          <w:b w:val="0"/>
          <w:bCs w:val="0"/>
          <w:color w:val="auto"/>
          <w:sz w:val="20"/>
          <w:szCs w:val="20"/>
          <w:lang w:val="es-419"/>
        </w:rPr>
        <w:t xml:space="preserve"> de Permoda, de acuerdo a información publicada por el fabricante</w:t>
      </w:r>
    </w:p>
    <w:p w14:paraId="32EE2092" w14:textId="77777777" w:rsidR="00B5026B" w:rsidRDefault="00B5026B" w:rsidP="00B5026B">
      <w:pPr>
        <w:spacing w:after="120"/>
        <w:rPr>
          <w:lang w:val="es-MX"/>
        </w:rPr>
      </w:pPr>
    </w:p>
    <w:p w14:paraId="48C2DE20" w14:textId="77777777" w:rsidR="00B5026B" w:rsidRDefault="00B5026B" w:rsidP="00B5026B">
      <w:pPr>
        <w:spacing w:after="120"/>
        <w:rPr>
          <w:lang w:val="es-MX"/>
        </w:rPr>
      </w:pPr>
    </w:p>
    <w:tbl>
      <w:tblPr>
        <w:tblStyle w:val="TableGrid"/>
        <w:tblW w:w="0" w:type="auto"/>
        <w:tblLook w:val="04A0" w:firstRow="1" w:lastRow="0" w:firstColumn="1" w:lastColumn="0" w:noHBand="0" w:noVBand="1"/>
      </w:tblPr>
      <w:tblGrid>
        <w:gridCol w:w="4815"/>
        <w:gridCol w:w="4921"/>
      </w:tblGrid>
      <w:tr w:rsidR="00B5026B" w14:paraId="6AE13363" w14:textId="77777777" w:rsidTr="00CE71A2">
        <w:tc>
          <w:tcPr>
            <w:tcW w:w="9736" w:type="dxa"/>
            <w:gridSpan w:val="2"/>
            <w:tcBorders>
              <w:bottom w:val="nil"/>
            </w:tcBorders>
          </w:tcPr>
          <w:p w14:paraId="7DACD7D6" w14:textId="3C88A3D0" w:rsidR="00B5026B" w:rsidRDefault="00B5026B" w:rsidP="00B5026B">
            <w:pPr>
              <w:spacing w:after="120"/>
              <w:rPr>
                <w:lang w:val="es-MX"/>
              </w:rPr>
            </w:pPr>
            <w:r>
              <w:rPr>
                <w:noProof/>
                <w:lang w:val="es-MX"/>
              </w:rPr>
              <w:lastRenderedPageBreak/>
              <w:drawing>
                <wp:inline distT="0" distB="0" distL="0" distR="0" wp14:anchorId="0553A01A" wp14:editId="5C338D18">
                  <wp:extent cx="5991225" cy="3932555"/>
                  <wp:effectExtent l="0" t="0" r="9525" b="0"/>
                  <wp:docPr id="135053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r="3181"/>
                          <a:stretch/>
                        </pic:blipFill>
                        <pic:spPr bwMode="auto">
                          <a:xfrm>
                            <a:off x="0" y="0"/>
                            <a:ext cx="5991225" cy="393255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5026B" w:rsidRPr="0001382B" w14:paraId="4D07F36C" w14:textId="77777777" w:rsidTr="00CE71A2">
        <w:tc>
          <w:tcPr>
            <w:tcW w:w="4815" w:type="dxa"/>
            <w:tcBorders>
              <w:top w:val="nil"/>
              <w:left w:val="nil"/>
              <w:bottom w:val="nil"/>
              <w:right w:val="nil"/>
            </w:tcBorders>
            <w:vAlign w:val="center"/>
          </w:tcPr>
          <w:p w14:paraId="1681DF4D" w14:textId="5A7298E5" w:rsidR="00B5026B" w:rsidRPr="009A3AB9" w:rsidRDefault="00B5026B" w:rsidP="00CE71A2">
            <w:pPr>
              <w:spacing w:after="120"/>
              <w:jc w:val="left"/>
              <w:rPr>
                <w:sz w:val="22"/>
                <w:szCs w:val="21"/>
                <w:lang w:val="es-MX"/>
              </w:rPr>
            </w:pPr>
            <w:r w:rsidRPr="009A3AB9">
              <w:rPr>
                <w:sz w:val="22"/>
                <w:szCs w:val="21"/>
                <w:lang w:val="es-MX"/>
              </w:rPr>
              <w:t xml:space="preserve">Módulo </w:t>
            </w:r>
            <w:r w:rsidRPr="009A3AB9">
              <w:rPr>
                <w:b/>
                <w:bCs/>
                <w:sz w:val="22"/>
                <w:szCs w:val="21"/>
                <w:lang w:val="es-MX"/>
              </w:rPr>
              <w:t>RW</w:t>
            </w:r>
            <w:r w:rsidR="00237819" w:rsidRPr="009A3AB9">
              <w:rPr>
                <w:b/>
                <w:bCs/>
                <w:sz w:val="22"/>
                <w:szCs w:val="21"/>
                <w:lang w:val="es-MX"/>
              </w:rPr>
              <w:t>400 con 580 m2</w:t>
            </w:r>
            <w:r w:rsidR="00237819" w:rsidRPr="009A3AB9">
              <w:rPr>
                <w:sz w:val="22"/>
                <w:szCs w:val="21"/>
                <w:lang w:val="es-MX"/>
              </w:rPr>
              <w:t xml:space="preserve"> de área de membrana</w:t>
            </w:r>
          </w:p>
        </w:tc>
        <w:tc>
          <w:tcPr>
            <w:tcW w:w="4921" w:type="dxa"/>
            <w:tcBorders>
              <w:top w:val="nil"/>
              <w:left w:val="nil"/>
              <w:bottom w:val="nil"/>
              <w:right w:val="nil"/>
            </w:tcBorders>
            <w:vAlign w:val="center"/>
          </w:tcPr>
          <w:p w14:paraId="5C7D468A" w14:textId="3335D229" w:rsidR="00B5026B" w:rsidRPr="00237819" w:rsidRDefault="00237819" w:rsidP="00CE71A2">
            <w:pPr>
              <w:spacing w:after="120"/>
              <w:jc w:val="left"/>
              <w:rPr>
                <w:sz w:val="20"/>
                <w:szCs w:val="18"/>
                <w:lang w:val="es-MX"/>
              </w:rPr>
            </w:pPr>
            <w:r w:rsidRPr="009A3AB9">
              <w:rPr>
                <w:sz w:val="22"/>
                <w:szCs w:val="21"/>
                <w:lang w:val="es-MX"/>
              </w:rPr>
              <w:t xml:space="preserve">Bloque de Membrana Toray MBR, </w:t>
            </w:r>
            <w:r w:rsidRPr="009A3AB9">
              <w:rPr>
                <w:b/>
                <w:bCs/>
                <w:sz w:val="22"/>
                <w:szCs w:val="21"/>
                <w:lang w:val="es-MX"/>
              </w:rPr>
              <w:t>ECS210-1200K</w:t>
            </w:r>
            <w:r w:rsidR="00CE71A2" w:rsidRPr="009A3AB9">
              <w:rPr>
                <w:b/>
                <w:bCs/>
                <w:sz w:val="22"/>
                <w:szCs w:val="21"/>
                <w:lang w:val="es-MX"/>
              </w:rPr>
              <w:t xml:space="preserve"> con 840 m2</w:t>
            </w:r>
            <w:r w:rsidR="00CE71A2" w:rsidRPr="009A3AB9">
              <w:rPr>
                <w:sz w:val="22"/>
                <w:szCs w:val="21"/>
                <w:lang w:val="es-MX"/>
              </w:rPr>
              <w:t xml:space="preserve"> de área de membrana</w:t>
            </w:r>
            <w:r w:rsidRPr="009A3AB9">
              <w:rPr>
                <w:sz w:val="22"/>
                <w:szCs w:val="21"/>
                <w:lang w:val="es-MX"/>
              </w:rPr>
              <w:t xml:space="preserve"> </w:t>
            </w:r>
            <w:r w:rsidR="00CE71A2" w:rsidRPr="009A3AB9">
              <w:rPr>
                <w:sz w:val="22"/>
                <w:szCs w:val="21"/>
                <w:lang w:val="es-MX"/>
              </w:rPr>
              <w:t>instalado sobre bloque de aireación actual</w:t>
            </w:r>
          </w:p>
        </w:tc>
      </w:tr>
    </w:tbl>
    <w:p w14:paraId="12BC93D9" w14:textId="4DE7AE67" w:rsidR="005F6B24" w:rsidRPr="00184953" w:rsidRDefault="005F6B24" w:rsidP="00CE71A2">
      <w:pPr>
        <w:pStyle w:val="Caption"/>
        <w:spacing w:before="120"/>
        <w:ind w:right="-34"/>
        <w:rPr>
          <w:b w:val="0"/>
          <w:bCs w:val="0"/>
          <w:color w:val="auto"/>
          <w:sz w:val="20"/>
          <w:szCs w:val="20"/>
          <w:lang w:val="es-419"/>
        </w:rPr>
      </w:pPr>
      <w:r w:rsidRPr="00184953">
        <w:rPr>
          <w:sz w:val="20"/>
          <w:szCs w:val="20"/>
          <w:lang w:val="es-419"/>
        </w:rPr>
        <w:t xml:space="preserve">Figura </w:t>
      </w:r>
      <w:r w:rsidRPr="00184953">
        <w:rPr>
          <w:sz w:val="20"/>
          <w:szCs w:val="20"/>
        </w:rPr>
        <w:fldChar w:fldCharType="begin"/>
      </w:r>
      <w:r w:rsidRPr="00184953">
        <w:rPr>
          <w:sz w:val="20"/>
          <w:szCs w:val="20"/>
          <w:lang w:val="es-419"/>
        </w:rPr>
        <w:instrText xml:space="preserve"> SEQ Figura \* ARABIC </w:instrText>
      </w:r>
      <w:r w:rsidRPr="00184953">
        <w:rPr>
          <w:sz w:val="20"/>
          <w:szCs w:val="20"/>
        </w:rPr>
        <w:fldChar w:fldCharType="separate"/>
      </w:r>
      <w:r w:rsidR="006F72E5">
        <w:rPr>
          <w:noProof/>
          <w:sz w:val="20"/>
          <w:szCs w:val="20"/>
          <w:lang w:val="es-419"/>
        </w:rPr>
        <w:t>3</w:t>
      </w:r>
      <w:r w:rsidRPr="00184953">
        <w:rPr>
          <w:sz w:val="20"/>
          <w:szCs w:val="20"/>
        </w:rPr>
        <w:fldChar w:fldCharType="end"/>
      </w:r>
      <w:r w:rsidRPr="00184953">
        <w:rPr>
          <w:sz w:val="20"/>
          <w:szCs w:val="20"/>
          <w:lang w:val="es-419"/>
        </w:rPr>
        <w:t xml:space="preserve">. </w:t>
      </w:r>
      <w:r w:rsidR="007C5498" w:rsidRPr="00184953">
        <w:rPr>
          <w:b w:val="0"/>
          <w:bCs w:val="0"/>
          <w:color w:val="auto"/>
          <w:sz w:val="20"/>
          <w:szCs w:val="20"/>
          <w:lang w:val="es-419"/>
        </w:rPr>
        <w:t>Imagen del módulo RW400 (izquierda) actualmente instalado en la PTARI en Permoda. A la derecha el bloque de membranas ECS210-1200K de Toray adaptado</w:t>
      </w:r>
      <w:r w:rsidR="007C520D" w:rsidRPr="00184953">
        <w:rPr>
          <w:b w:val="0"/>
          <w:bCs w:val="0"/>
          <w:color w:val="auto"/>
          <w:sz w:val="20"/>
          <w:szCs w:val="20"/>
          <w:lang w:val="es-419"/>
        </w:rPr>
        <w:t xml:space="preserve"> para instalarse de forma fácil sobre el bloque de aireación actual. Las conexiones de aire</w:t>
      </w:r>
      <w:r w:rsidR="00184953" w:rsidRPr="00184953">
        <w:rPr>
          <w:b w:val="0"/>
          <w:bCs w:val="0"/>
          <w:color w:val="auto"/>
          <w:sz w:val="20"/>
          <w:szCs w:val="20"/>
          <w:lang w:val="es-419"/>
        </w:rPr>
        <w:t xml:space="preserve"> y permeado actuales se respetan mediante pequeñas adaptaciones mecánicas.</w:t>
      </w:r>
    </w:p>
    <w:p w14:paraId="4AD2550A" w14:textId="169CFB18" w:rsidR="00EB5AEA" w:rsidRPr="00333052" w:rsidRDefault="00EB5AEA" w:rsidP="00EB5AEA">
      <w:pPr>
        <w:rPr>
          <w:lang w:val="es-MX"/>
        </w:rPr>
      </w:pPr>
    </w:p>
    <w:p w14:paraId="02154112" w14:textId="77777777" w:rsidR="006F636F" w:rsidRPr="00333052" w:rsidRDefault="004C527E" w:rsidP="004C527E">
      <w:pPr>
        <w:pStyle w:val="Heading2"/>
        <w:rPr>
          <w:lang w:val="es-MX"/>
        </w:rPr>
      </w:pPr>
      <w:r w:rsidRPr="00333052">
        <w:rPr>
          <w:lang w:val="es-MX"/>
        </w:rPr>
        <w:t>Especificaciones</w:t>
      </w:r>
    </w:p>
    <w:p w14:paraId="046DFA41" w14:textId="07157D4A" w:rsidR="004C527E" w:rsidRDefault="004C527E" w:rsidP="004C527E">
      <w:pPr>
        <w:rPr>
          <w:lang w:val="es-MX"/>
        </w:rPr>
      </w:pPr>
      <w:r w:rsidRPr="00333052">
        <w:rPr>
          <w:lang w:val="es-MX"/>
        </w:rPr>
        <w:t>Favor de referirse a</w:t>
      </w:r>
      <w:r w:rsidR="006E7FF6">
        <w:rPr>
          <w:lang w:val="es-MX"/>
        </w:rPr>
        <w:t xml:space="preserve">l Manual de </w:t>
      </w:r>
      <w:r w:rsidR="001E42E9">
        <w:rPr>
          <w:lang w:val="es-MX"/>
        </w:rPr>
        <w:t>Instrucciones</w:t>
      </w:r>
      <w:r w:rsidR="006E7FF6">
        <w:rPr>
          <w:lang w:val="es-MX"/>
        </w:rPr>
        <w:t xml:space="preserve"> de</w:t>
      </w:r>
      <w:r w:rsidR="001E42E9">
        <w:rPr>
          <w:lang w:val="es-MX"/>
        </w:rPr>
        <w:t xml:space="preserve"> la serie NHP para módulos</w:t>
      </w:r>
      <w:r w:rsidR="006E7FF6">
        <w:rPr>
          <w:lang w:val="es-MX"/>
        </w:rPr>
        <w:t xml:space="preserve"> T</w:t>
      </w:r>
      <w:r w:rsidR="00A23A3F">
        <w:rPr>
          <w:lang w:val="es-MX"/>
        </w:rPr>
        <w:t>oray MBR</w:t>
      </w:r>
      <w:r w:rsidR="006E7FF6">
        <w:rPr>
          <w:lang w:val="es-MX"/>
        </w:rPr>
        <w:t xml:space="preserve"> para las especificaciones completas.</w:t>
      </w:r>
    </w:p>
    <w:p w14:paraId="614812FE" w14:textId="4366696A" w:rsidR="00455C03" w:rsidRPr="00333052" w:rsidRDefault="00455C03" w:rsidP="00455C03">
      <w:pPr>
        <w:pStyle w:val="Heading1"/>
        <w:rPr>
          <w:lang w:val="es-MX"/>
        </w:rPr>
      </w:pPr>
      <w:r>
        <w:rPr>
          <w:lang w:val="es-MX"/>
        </w:rPr>
        <w:lastRenderedPageBreak/>
        <w:t>Solución Técnica</w:t>
      </w:r>
    </w:p>
    <w:p w14:paraId="0A263143" w14:textId="30BD38BD" w:rsidR="00955800" w:rsidRDefault="00455C03" w:rsidP="00455C03">
      <w:pPr>
        <w:pStyle w:val="Heading2"/>
        <w:rPr>
          <w:lang w:val="es-MX"/>
        </w:rPr>
      </w:pPr>
      <w:r>
        <w:rPr>
          <w:lang w:val="es-MX"/>
        </w:rPr>
        <w:t xml:space="preserve">Sistema MBR </w:t>
      </w:r>
      <w:r w:rsidR="00255FB1">
        <w:rPr>
          <w:lang w:val="es-MX"/>
        </w:rPr>
        <w:t>en Permoda</w:t>
      </w:r>
    </w:p>
    <w:p w14:paraId="0942E31E" w14:textId="27C21283" w:rsidR="00455C03" w:rsidRDefault="00455C03" w:rsidP="00455C03">
      <w:pPr>
        <w:rPr>
          <w:lang w:val="es-MX"/>
        </w:rPr>
      </w:pPr>
      <w:r>
        <w:rPr>
          <w:lang w:val="es-MX"/>
        </w:rPr>
        <w:t xml:space="preserve">El sistema MBR de </w:t>
      </w:r>
      <w:r w:rsidR="00A23A3F">
        <w:rPr>
          <w:lang w:val="es-MX"/>
        </w:rPr>
        <w:t>la PTARI de Permoda</w:t>
      </w:r>
      <w:r>
        <w:rPr>
          <w:lang w:val="es-MX"/>
        </w:rPr>
        <w:t xml:space="preserve"> cuenta con </w:t>
      </w:r>
      <w:r w:rsidR="00A23A3F">
        <w:rPr>
          <w:lang w:val="es-MX"/>
        </w:rPr>
        <w:t>5</w:t>
      </w:r>
      <w:r>
        <w:rPr>
          <w:lang w:val="es-MX"/>
        </w:rPr>
        <w:t xml:space="preserve"> módulos </w:t>
      </w:r>
      <w:r w:rsidR="00A23A3F">
        <w:rPr>
          <w:lang w:val="es-MX"/>
        </w:rPr>
        <w:t>RW400</w:t>
      </w:r>
      <w:r>
        <w:rPr>
          <w:lang w:val="es-MX"/>
        </w:rPr>
        <w:t xml:space="preserve"> </w:t>
      </w:r>
      <w:r w:rsidR="00255FB1">
        <w:rPr>
          <w:lang w:val="es-MX"/>
        </w:rPr>
        <w:t>cada uno con 580</w:t>
      </w:r>
      <w:r>
        <w:rPr>
          <w:lang w:val="es-MX"/>
        </w:rPr>
        <w:t xml:space="preserve"> m</w:t>
      </w:r>
      <w:r w:rsidRPr="000829D7">
        <w:rPr>
          <w:vertAlign w:val="superscript"/>
          <w:lang w:val="es-MX"/>
        </w:rPr>
        <w:t>2</w:t>
      </w:r>
      <w:r>
        <w:rPr>
          <w:lang w:val="es-MX"/>
        </w:rPr>
        <w:t xml:space="preserve"> de área de membrana. Se requiere reemplazar los </w:t>
      </w:r>
      <w:r w:rsidR="00255FB1">
        <w:rPr>
          <w:lang w:val="es-MX"/>
        </w:rPr>
        <w:t>5</w:t>
      </w:r>
      <w:r>
        <w:rPr>
          <w:lang w:val="es-MX"/>
        </w:rPr>
        <w:t xml:space="preserve"> módulos existentes.</w:t>
      </w:r>
    </w:p>
    <w:p w14:paraId="6286645D" w14:textId="453AF2D6" w:rsidR="00455C03" w:rsidRDefault="00455C03" w:rsidP="00455C03">
      <w:pPr>
        <w:pStyle w:val="Heading2"/>
        <w:rPr>
          <w:lang w:val="es-MX"/>
        </w:rPr>
      </w:pPr>
      <w:r>
        <w:rPr>
          <w:lang w:val="es-MX"/>
        </w:rPr>
        <w:t>Propuesta de Reemplazo</w:t>
      </w:r>
      <w:r w:rsidR="001A0E5B">
        <w:rPr>
          <w:lang w:val="es-MX"/>
        </w:rPr>
        <w:t xml:space="preserve"> – Ventajas y Beneficios</w:t>
      </w:r>
    </w:p>
    <w:p w14:paraId="2D35B18D" w14:textId="34993B0B" w:rsidR="00455C03" w:rsidRDefault="00455C03" w:rsidP="00455C03">
      <w:pPr>
        <w:rPr>
          <w:lang w:val="es-MX"/>
        </w:rPr>
      </w:pPr>
      <w:r>
        <w:rPr>
          <w:lang w:val="es-MX"/>
        </w:rPr>
        <w:t>Para este proyecto se propone el reemplazo por módulos</w:t>
      </w:r>
      <w:r w:rsidR="00CA0E2B">
        <w:rPr>
          <w:lang w:val="es-MX"/>
        </w:rPr>
        <w:t xml:space="preserve"> Toray MBR</w:t>
      </w:r>
      <w:r>
        <w:rPr>
          <w:lang w:val="es-MX"/>
        </w:rPr>
        <w:t xml:space="preserve"> de la serie NHP con lo cual se obtienen los siguientes beneficios:</w:t>
      </w:r>
    </w:p>
    <w:p w14:paraId="763FDA5F" w14:textId="5C365F26" w:rsidR="00455C03" w:rsidRDefault="00455C03" w:rsidP="005737F0">
      <w:pPr>
        <w:pStyle w:val="ListParagraph"/>
        <w:numPr>
          <w:ilvl w:val="0"/>
          <w:numId w:val="40"/>
        </w:numPr>
        <w:spacing w:after="120"/>
        <w:ind w:left="714" w:hanging="357"/>
        <w:contextualSpacing w:val="0"/>
        <w:rPr>
          <w:lang w:val="es-MX"/>
        </w:rPr>
      </w:pPr>
      <w:r>
        <w:rPr>
          <w:lang w:val="es-MX"/>
        </w:rPr>
        <w:t xml:space="preserve">Mayor densidad de empaque por módulo NHP lo cual brinda </w:t>
      </w:r>
      <w:r w:rsidR="00CA0E2B">
        <w:rPr>
          <w:lang w:val="es-MX"/>
        </w:rPr>
        <w:t>45</w:t>
      </w:r>
      <w:r>
        <w:rPr>
          <w:lang w:val="es-MX"/>
        </w:rPr>
        <w:t xml:space="preserve">% más área de membrana en las mismas dimensiones que los módulos </w:t>
      </w:r>
      <w:r w:rsidR="00CA0E2B">
        <w:rPr>
          <w:lang w:val="es-MX"/>
        </w:rPr>
        <w:t>RW400,</w:t>
      </w:r>
      <w:r>
        <w:rPr>
          <w:lang w:val="es-MX"/>
        </w:rPr>
        <w:t xml:space="preserve"> que se traduce en un número menor de módulos</w:t>
      </w:r>
      <w:r w:rsidR="00B75EA6">
        <w:rPr>
          <w:lang w:val="es-MX"/>
        </w:rPr>
        <w:t>.</w:t>
      </w:r>
    </w:p>
    <w:p w14:paraId="0DBABDBD" w14:textId="39B47119" w:rsidR="00455C03" w:rsidRDefault="00455C03" w:rsidP="005737F0">
      <w:pPr>
        <w:pStyle w:val="ListParagraph"/>
        <w:numPr>
          <w:ilvl w:val="0"/>
          <w:numId w:val="40"/>
        </w:numPr>
        <w:spacing w:after="120"/>
        <w:ind w:left="714" w:hanging="357"/>
        <w:contextualSpacing w:val="0"/>
        <w:rPr>
          <w:lang w:val="es-MX"/>
        </w:rPr>
      </w:pPr>
      <w:r>
        <w:rPr>
          <w:lang w:val="es-MX"/>
        </w:rPr>
        <w:t xml:space="preserve">Menor peso – la serie NHP pesa solamente 1/3 comparado con </w:t>
      </w:r>
      <w:r w:rsidR="00661B2F">
        <w:rPr>
          <w:lang w:val="es-MX"/>
        </w:rPr>
        <w:t>los módulos RW400</w:t>
      </w:r>
      <w:r>
        <w:rPr>
          <w:lang w:val="es-MX"/>
        </w:rPr>
        <w:t xml:space="preserve"> lo que facilita su manejo en maniobras de instalación</w:t>
      </w:r>
      <w:r w:rsidR="00661B2F">
        <w:rPr>
          <w:lang w:val="es-MX"/>
        </w:rPr>
        <w:t>.</w:t>
      </w:r>
    </w:p>
    <w:p w14:paraId="3664CF1B" w14:textId="77777777" w:rsidR="005737F0" w:rsidRDefault="005737F0" w:rsidP="005737F0">
      <w:pPr>
        <w:pStyle w:val="ListParagraph"/>
        <w:numPr>
          <w:ilvl w:val="0"/>
          <w:numId w:val="40"/>
        </w:numPr>
        <w:spacing w:after="120"/>
        <w:ind w:left="714" w:hanging="357"/>
        <w:contextualSpacing w:val="0"/>
        <w:rPr>
          <w:lang w:val="es-MX"/>
        </w:rPr>
      </w:pPr>
      <w:r>
        <w:rPr>
          <w:lang w:val="es-MX"/>
        </w:rPr>
        <w:t>La configuración de los paneles de la serie NHP es flexible con lo cual el aire de limpieza causa un efecto vibratorio y aumenta su efectividad y por lo tanto el requerimiento de aire es menor por área de membrana</w:t>
      </w:r>
    </w:p>
    <w:p w14:paraId="1EF48FEB" w14:textId="77777777" w:rsidR="007A0A47" w:rsidRDefault="00B75EA6" w:rsidP="005737F0">
      <w:pPr>
        <w:pStyle w:val="ListParagraph"/>
        <w:numPr>
          <w:ilvl w:val="0"/>
          <w:numId w:val="40"/>
        </w:numPr>
        <w:spacing w:after="120"/>
        <w:ind w:left="714" w:hanging="357"/>
        <w:contextualSpacing w:val="0"/>
        <w:rPr>
          <w:lang w:val="es-MX"/>
        </w:rPr>
      </w:pPr>
      <w:r>
        <w:rPr>
          <w:lang w:val="es-MX"/>
        </w:rPr>
        <w:t>Química</w:t>
      </w:r>
      <w:r w:rsidR="00455C03">
        <w:rPr>
          <w:lang w:val="es-MX"/>
        </w:rPr>
        <w:t xml:space="preserve"> PVDF</w:t>
      </w:r>
      <w:r>
        <w:rPr>
          <w:lang w:val="es-MX"/>
        </w:rPr>
        <w:t xml:space="preserve"> desarrollada nativamente</w:t>
      </w:r>
      <w:r w:rsidR="00455C03">
        <w:rPr>
          <w:lang w:val="es-MX"/>
        </w:rPr>
        <w:t xml:space="preserve"> </w:t>
      </w:r>
      <w:r>
        <w:rPr>
          <w:lang w:val="es-MX"/>
        </w:rPr>
        <w:t>por</w:t>
      </w:r>
      <w:r w:rsidR="00455C03">
        <w:rPr>
          <w:lang w:val="es-MX"/>
        </w:rPr>
        <w:t xml:space="preserve"> Toray</w:t>
      </w:r>
      <w:r>
        <w:rPr>
          <w:lang w:val="es-MX"/>
        </w:rPr>
        <w:t xml:space="preserve">, </w:t>
      </w:r>
      <w:r w:rsidR="007A0A47">
        <w:rPr>
          <w:lang w:val="es-MX"/>
        </w:rPr>
        <w:t>que es la que cuenta con mayor resistencia mecánica y tolerancia a oxidantes.</w:t>
      </w:r>
    </w:p>
    <w:p w14:paraId="3D91F333" w14:textId="0ED62C15" w:rsidR="00455C03" w:rsidRDefault="007A0A47" w:rsidP="005737F0">
      <w:pPr>
        <w:pStyle w:val="ListParagraph"/>
        <w:numPr>
          <w:ilvl w:val="0"/>
          <w:numId w:val="40"/>
        </w:numPr>
        <w:spacing w:after="120"/>
        <w:ind w:left="714" w:hanging="357"/>
        <w:contextualSpacing w:val="0"/>
        <w:rPr>
          <w:lang w:val="es-MX"/>
        </w:rPr>
      </w:pPr>
      <w:r>
        <w:rPr>
          <w:lang w:val="es-MX"/>
        </w:rPr>
        <w:t>Membrana con un tamaño nominal de 0.08 micrones (0.1 micrones absoluto), lo que la hace una membrana de ultrafiltración. Asimismo, la distribución del tamaño de poro es más cerrada que la de otros fabricantes, con lo cual acentúan sus propiedades de bajo ensuciamiento y mejor calidad en el permeado.</w:t>
      </w:r>
    </w:p>
    <w:p w14:paraId="2D976432" w14:textId="2F8DBD95" w:rsidR="005A7484" w:rsidRDefault="005A7484" w:rsidP="00455C03">
      <w:pPr>
        <w:pStyle w:val="ListParagraph"/>
        <w:numPr>
          <w:ilvl w:val="0"/>
          <w:numId w:val="40"/>
        </w:numPr>
        <w:rPr>
          <w:lang w:val="es-MX"/>
        </w:rPr>
      </w:pPr>
      <w:r>
        <w:rPr>
          <w:lang w:val="es-MX"/>
        </w:rPr>
        <w:t xml:space="preserve">Menor consumo de químicos de limpieza </w:t>
      </w:r>
    </w:p>
    <w:p w14:paraId="2E400D35" w14:textId="48209BE9" w:rsidR="001A0E5B" w:rsidRDefault="004E2663" w:rsidP="001A0E5B">
      <w:pPr>
        <w:pStyle w:val="Heading2"/>
        <w:rPr>
          <w:lang w:val="es-MX"/>
        </w:rPr>
      </w:pPr>
      <w:r>
        <w:rPr>
          <w:lang w:val="es-MX"/>
        </w:rPr>
        <w:t>Plan</w:t>
      </w:r>
      <w:r w:rsidR="001A0E5B">
        <w:rPr>
          <w:lang w:val="es-MX"/>
        </w:rPr>
        <w:t xml:space="preserve"> de Reemplazo </w:t>
      </w:r>
      <w:r>
        <w:rPr>
          <w:lang w:val="es-MX"/>
        </w:rPr>
        <w:t>de Membranas Toray MBR</w:t>
      </w:r>
    </w:p>
    <w:p w14:paraId="05437902" w14:textId="77C07B1D" w:rsidR="00F7733C" w:rsidRDefault="000829D7" w:rsidP="000829D7">
      <w:pPr>
        <w:rPr>
          <w:lang w:val="es-MX"/>
        </w:rPr>
      </w:pPr>
      <w:r>
        <w:rPr>
          <w:lang w:val="es-MX"/>
        </w:rPr>
        <w:t xml:space="preserve">Para el Sistema MBR de </w:t>
      </w:r>
      <w:r w:rsidR="005737F0">
        <w:rPr>
          <w:lang w:val="es-MX"/>
        </w:rPr>
        <w:t>Permoda</w:t>
      </w:r>
      <w:r>
        <w:rPr>
          <w:lang w:val="es-MX"/>
        </w:rPr>
        <w:t xml:space="preserve"> </w:t>
      </w:r>
      <w:r w:rsidR="00F7733C">
        <w:rPr>
          <w:lang w:val="es-MX"/>
        </w:rPr>
        <w:t xml:space="preserve">específicamente, </w:t>
      </w:r>
      <w:r>
        <w:rPr>
          <w:lang w:val="es-MX"/>
        </w:rPr>
        <w:t xml:space="preserve">se propone </w:t>
      </w:r>
      <w:r w:rsidR="00F7733C">
        <w:rPr>
          <w:lang w:val="es-MX"/>
        </w:rPr>
        <w:t>el siguiente plan de reemplazo:</w:t>
      </w:r>
    </w:p>
    <w:p w14:paraId="31F5225E" w14:textId="77777777" w:rsidR="00424D11" w:rsidRDefault="00F7733C" w:rsidP="00F7733C">
      <w:pPr>
        <w:pStyle w:val="ListParagraph"/>
        <w:numPr>
          <w:ilvl w:val="0"/>
          <w:numId w:val="39"/>
        </w:numPr>
        <w:spacing w:after="120"/>
        <w:contextualSpacing w:val="0"/>
        <w:rPr>
          <w:lang w:val="es-MX"/>
        </w:rPr>
      </w:pPr>
      <w:r>
        <w:rPr>
          <w:lang w:val="es-MX"/>
        </w:rPr>
        <w:lastRenderedPageBreak/>
        <w:t>Los cinco (5) módulos RW400 actuales tienen un área total de 2,900 m</w:t>
      </w:r>
      <w:r w:rsidRPr="004A58B1">
        <w:rPr>
          <w:vertAlign w:val="superscript"/>
          <w:lang w:val="es-MX"/>
        </w:rPr>
        <w:t>2</w:t>
      </w:r>
      <w:r>
        <w:rPr>
          <w:lang w:val="es-MX"/>
        </w:rPr>
        <w:t xml:space="preserve"> que serán sustituidos por cuatro (4) X bloques de membrana ECS210-1200K con un área total de membrana de 3,360 m</w:t>
      </w:r>
      <w:r w:rsidRPr="004A58B1">
        <w:rPr>
          <w:vertAlign w:val="superscript"/>
          <w:lang w:val="es-MX"/>
        </w:rPr>
        <w:t>2</w:t>
      </w:r>
      <w:r>
        <w:rPr>
          <w:lang w:val="es-MX"/>
        </w:rPr>
        <w:t xml:space="preserve">. </w:t>
      </w:r>
    </w:p>
    <w:p w14:paraId="39BF2DD2" w14:textId="36067CF9" w:rsidR="00F7733C" w:rsidRDefault="00F7733C" w:rsidP="00F7733C">
      <w:pPr>
        <w:pStyle w:val="ListParagraph"/>
        <w:numPr>
          <w:ilvl w:val="0"/>
          <w:numId w:val="39"/>
        </w:numPr>
        <w:spacing w:after="120"/>
        <w:contextualSpacing w:val="0"/>
        <w:rPr>
          <w:lang w:val="es-MX"/>
        </w:rPr>
      </w:pPr>
      <w:r>
        <w:rPr>
          <w:lang w:val="es-MX"/>
        </w:rPr>
        <w:t>Este incremento en área de membrana permitirá a la operación de Permoda filtrar hasta 50 m3/h y de esta forma acomodar un 25% de incremento en el flujo de permeado.</w:t>
      </w:r>
      <w:r w:rsidR="003E5C7C">
        <w:rPr>
          <w:lang w:val="es-MX"/>
        </w:rPr>
        <w:t xml:space="preserve"> Ver proyección incluida como Anexo 1 de esta propuesta.</w:t>
      </w:r>
    </w:p>
    <w:p w14:paraId="764DB444" w14:textId="77777777" w:rsidR="00F7733C" w:rsidRDefault="00F7733C" w:rsidP="00F7733C">
      <w:pPr>
        <w:pStyle w:val="ListParagraph"/>
        <w:numPr>
          <w:ilvl w:val="0"/>
          <w:numId w:val="39"/>
        </w:numPr>
        <w:spacing w:after="120"/>
        <w:contextualSpacing w:val="0"/>
        <w:rPr>
          <w:lang w:val="es-MX"/>
        </w:rPr>
      </w:pPr>
      <w:r>
        <w:rPr>
          <w:lang w:val="es-MX"/>
        </w:rPr>
        <w:t>Los bloques de membrana ECS210-1200K incluirán las piezas necesarias para adaptarse al bloque de aireación de los módulos actualmente instalados, así como todo lo relativo a las modificaciones en tubería tanto para aire de limpieza para las membranas, como para la salida del permeado hacía los cabezales existentes conectados a la bomba actual de permeado.</w:t>
      </w:r>
    </w:p>
    <w:p w14:paraId="1B7D7AF0" w14:textId="66C4BF3B" w:rsidR="00F41B29" w:rsidRPr="00E836A6" w:rsidRDefault="00F41B29" w:rsidP="00E836A6">
      <w:pPr>
        <w:spacing w:after="120"/>
        <w:rPr>
          <w:lang w:val="es-MX"/>
        </w:rPr>
      </w:pPr>
      <w:r w:rsidRPr="00E836A6">
        <w:rPr>
          <w:b/>
          <w:bCs/>
          <w:lang w:val="es-419"/>
        </w:rPr>
        <w:t xml:space="preserve">Nota </w:t>
      </w:r>
      <w:r w:rsidR="0047402E">
        <w:rPr>
          <w:b/>
          <w:bCs/>
          <w:lang w:val="es-419"/>
        </w:rPr>
        <w:t>1</w:t>
      </w:r>
      <w:r w:rsidRPr="00E836A6">
        <w:rPr>
          <w:b/>
          <w:bCs/>
          <w:lang w:val="es-419"/>
        </w:rPr>
        <w:t>:</w:t>
      </w:r>
      <w:r w:rsidRPr="00E836A6">
        <w:rPr>
          <w:lang w:val="es-419"/>
        </w:rPr>
        <w:t xml:space="preserve"> Para el espacio que quedará libre en el tanque de membranas en donde se reemplazarán los módulos, se recomienda dejar el bloque de aireación actual para asegurar el </w:t>
      </w:r>
      <w:r w:rsidR="0047402E">
        <w:rPr>
          <w:lang w:val="es-419"/>
        </w:rPr>
        <w:t xml:space="preserve">correcto </w:t>
      </w:r>
      <w:r w:rsidRPr="00E836A6">
        <w:rPr>
          <w:lang w:val="es-419"/>
        </w:rPr>
        <w:t>mezclado en esa zona del tanque.</w:t>
      </w:r>
    </w:p>
    <w:p w14:paraId="17E5A901" w14:textId="1DC40735" w:rsidR="00F7733C" w:rsidRDefault="003E5C7C" w:rsidP="000829D7">
      <w:pPr>
        <w:rPr>
          <w:lang w:val="es-MX"/>
        </w:rPr>
      </w:pPr>
      <w:r w:rsidRPr="000829D7">
        <w:rPr>
          <w:b/>
          <w:bCs/>
          <w:lang w:val="es-MX"/>
        </w:rPr>
        <w:t>Nota</w:t>
      </w:r>
      <w:r w:rsidR="00E836A6">
        <w:rPr>
          <w:b/>
          <w:bCs/>
          <w:lang w:val="es-MX"/>
        </w:rPr>
        <w:t xml:space="preserve"> </w:t>
      </w:r>
      <w:r w:rsidR="0047402E">
        <w:rPr>
          <w:b/>
          <w:bCs/>
          <w:lang w:val="es-MX"/>
        </w:rPr>
        <w:t>2</w:t>
      </w:r>
      <w:r w:rsidRPr="000829D7">
        <w:rPr>
          <w:b/>
          <w:bCs/>
          <w:lang w:val="es-MX"/>
        </w:rPr>
        <w:t>:</w:t>
      </w:r>
      <w:r>
        <w:rPr>
          <w:lang w:val="es-MX"/>
        </w:rPr>
        <w:t xml:space="preserve"> Se entiende que los bloques de aireación que se tienen en el sistema MBR de Permoda se encuentran en buen estado al no tener partes movibles y por lo tanto, pueden re-utilizarse en este proyecto de reemplazo al ser 100% compatibles con el bloque de membranas ECS210-1200K.</w:t>
      </w:r>
    </w:p>
    <w:p w14:paraId="61CBED9E" w14:textId="53B0239F" w:rsidR="003E5C7C" w:rsidRDefault="00EC0401" w:rsidP="000829D7">
      <w:pPr>
        <w:rPr>
          <w:lang w:val="es-MX"/>
        </w:rPr>
      </w:pPr>
      <w:r w:rsidRPr="002C5D61">
        <w:rPr>
          <w:b/>
          <w:bCs/>
          <w:lang w:val="es-MX"/>
        </w:rPr>
        <w:t xml:space="preserve">Nota </w:t>
      </w:r>
      <w:r w:rsidR="0047402E">
        <w:rPr>
          <w:b/>
          <w:bCs/>
          <w:lang w:val="es-MX"/>
        </w:rPr>
        <w:t>3</w:t>
      </w:r>
      <w:r w:rsidRPr="002C5D61">
        <w:rPr>
          <w:b/>
          <w:bCs/>
          <w:lang w:val="es-MX"/>
        </w:rPr>
        <w:t>:</w:t>
      </w:r>
      <w:r>
        <w:rPr>
          <w:lang w:val="es-MX"/>
        </w:rPr>
        <w:t xml:space="preserve"> Dadas las características del sistema biológico actualmente instalado en la PTARI de Permoda, el cual tiene una configuración de</w:t>
      </w:r>
      <w:r w:rsidR="00295F1F">
        <w:rPr>
          <w:lang w:val="es-MX"/>
        </w:rPr>
        <w:t xml:space="preserve"> Reactor de Biopelícula de Lecho Móvil,</w:t>
      </w:r>
      <w:r>
        <w:rPr>
          <w:lang w:val="es-MX"/>
        </w:rPr>
        <w:t xml:space="preserve"> MBBR </w:t>
      </w:r>
      <w:r w:rsidR="00295F1F">
        <w:rPr>
          <w:lang w:val="es-MX"/>
        </w:rPr>
        <w:t>(por sus siglas en inglés), es importante notar que</w:t>
      </w:r>
      <w:r w:rsidR="003802D2">
        <w:rPr>
          <w:lang w:val="es-MX"/>
        </w:rPr>
        <w:t xml:space="preserve"> se deben las precauciones para que el medio plástico (carriers) no pase hacía el tanque de membranas, ya que de así suceder, es posible que cause daño mecánico irreversible a las membranas.</w:t>
      </w:r>
    </w:p>
    <w:p w14:paraId="5397DC37" w14:textId="77777777" w:rsidR="00424D11" w:rsidRPr="002C5D61" w:rsidRDefault="00424D11" w:rsidP="00424D11">
      <w:pPr>
        <w:pStyle w:val="ListParagraph"/>
        <w:numPr>
          <w:ilvl w:val="0"/>
          <w:numId w:val="39"/>
        </w:numPr>
        <w:rPr>
          <w:lang w:val="es-MX"/>
        </w:rPr>
      </w:pPr>
      <w:r w:rsidRPr="002C5D61">
        <w:rPr>
          <w:lang w:val="es-MX"/>
        </w:rPr>
        <w:t xml:space="preserve">Favor de referirse a la </w:t>
      </w:r>
      <w:r w:rsidRPr="002C5D61">
        <w:rPr>
          <w:lang w:val="es-MX"/>
        </w:rPr>
        <w:fldChar w:fldCharType="begin"/>
      </w:r>
      <w:r w:rsidRPr="002C5D61">
        <w:rPr>
          <w:lang w:val="es-MX"/>
        </w:rPr>
        <w:instrText xml:space="preserve"> REF _Ref85784259 \h  \* MERGEFORMAT </w:instrText>
      </w:r>
      <w:r w:rsidRPr="002C5D61">
        <w:rPr>
          <w:lang w:val="es-MX"/>
        </w:rPr>
      </w:r>
      <w:r w:rsidRPr="002C5D61">
        <w:rPr>
          <w:lang w:val="es-MX"/>
        </w:rPr>
        <w:fldChar w:fldCharType="separate"/>
      </w:r>
      <w:r w:rsidRPr="002C5D61">
        <w:rPr>
          <w:lang w:val="es-MX"/>
        </w:rPr>
        <w:t>Tabla 1</w:t>
      </w:r>
      <w:r w:rsidRPr="002C5D61">
        <w:rPr>
          <w:lang w:val="es-MX"/>
        </w:rPr>
        <w:fldChar w:fldCharType="end"/>
      </w:r>
      <w:r w:rsidRPr="002C5D61">
        <w:rPr>
          <w:lang w:val="es-MX"/>
        </w:rPr>
        <w:t xml:space="preserve"> abajo para los detalles del reemplazo propuesto.</w:t>
      </w:r>
    </w:p>
    <w:p w14:paraId="32E532A1" w14:textId="36676072" w:rsidR="000829D7" w:rsidRPr="000829D7" w:rsidRDefault="000829D7" w:rsidP="000829D7">
      <w:pPr>
        <w:rPr>
          <w:lang w:val="es-MX"/>
        </w:rPr>
      </w:pPr>
    </w:p>
    <w:p w14:paraId="573657EB" w14:textId="56764578" w:rsidR="005A7484" w:rsidRDefault="005A7484">
      <w:pPr>
        <w:jc w:val="left"/>
        <w:rPr>
          <w:lang w:val="es-MX"/>
        </w:rPr>
      </w:pPr>
      <w:r>
        <w:rPr>
          <w:lang w:val="es-MX"/>
        </w:rPr>
        <w:br w:type="page"/>
      </w:r>
    </w:p>
    <w:tbl>
      <w:tblPr>
        <w:tblStyle w:val="GridTable5Dark-Accent1"/>
        <w:tblW w:w="0" w:type="auto"/>
        <w:tblLook w:val="04A0" w:firstRow="1" w:lastRow="0" w:firstColumn="1" w:lastColumn="0" w:noHBand="0" w:noVBand="1"/>
      </w:tblPr>
      <w:tblGrid>
        <w:gridCol w:w="3245"/>
        <w:gridCol w:w="3245"/>
        <w:gridCol w:w="3246"/>
      </w:tblGrid>
      <w:tr w:rsidR="000D7667" w14:paraId="491891E4" w14:textId="77777777" w:rsidTr="005A74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666D41CC" w14:textId="77777777" w:rsidR="000D7667" w:rsidRDefault="000D7667" w:rsidP="00455C03">
            <w:pPr>
              <w:rPr>
                <w:lang w:val="es-MX"/>
              </w:rPr>
            </w:pPr>
          </w:p>
        </w:tc>
        <w:tc>
          <w:tcPr>
            <w:tcW w:w="3245" w:type="dxa"/>
          </w:tcPr>
          <w:p w14:paraId="08821730" w14:textId="27146C60" w:rsidR="000D7667" w:rsidRPr="005A7484" w:rsidRDefault="001306AE" w:rsidP="000D7667">
            <w:pPr>
              <w:jc w:val="center"/>
              <w:cnfStyle w:val="100000000000" w:firstRow="1" w:lastRow="0" w:firstColumn="0" w:lastColumn="0" w:oddVBand="0" w:evenVBand="0" w:oddHBand="0" w:evenHBand="0" w:firstRowFirstColumn="0" w:firstRowLastColumn="0" w:lastRowFirstColumn="0" w:lastRowLastColumn="0"/>
              <w:rPr>
                <w:lang w:val="es-MX"/>
              </w:rPr>
            </w:pPr>
            <w:r>
              <w:rPr>
                <w:lang w:val="es-MX"/>
              </w:rPr>
              <w:t>Módulos RW400</w:t>
            </w:r>
            <w:r w:rsidR="000D7667" w:rsidRPr="005A7484">
              <w:rPr>
                <w:lang w:val="es-MX"/>
              </w:rPr>
              <w:t xml:space="preserve"> (actual)</w:t>
            </w:r>
          </w:p>
        </w:tc>
        <w:tc>
          <w:tcPr>
            <w:tcW w:w="3246" w:type="dxa"/>
          </w:tcPr>
          <w:p w14:paraId="01C04B62" w14:textId="0ED7339B" w:rsidR="000D7667" w:rsidRPr="005A7484" w:rsidRDefault="000D7667" w:rsidP="000D7667">
            <w:pPr>
              <w:jc w:val="center"/>
              <w:cnfStyle w:val="100000000000" w:firstRow="1" w:lastRow="0" w:firstColumn="0" w:lastColumn="0" w:oddVBand="0" w:evenVBand="0" w:oddHBand="0" w:evenHBand="0" w:firstRowFirstColumn="0" w:firstRowLastColumn="0" w:lastRowFirstColumn="0" w:lastRowLastColumn="0"/>
              <w:rPr>
                <w:lang w:val="es-MX"/>
              </w:rPr>
            </w:pPr>
            <w:r w:rsidRPr="005A7484">
              <w:rPr>
                <w:lang w:val="es-MX"/>
              </w:rPr>
              <w:t>NHP210-1</w:t>
            </w:r>
            <w:r w:rsidR="001306AE">
              <w:rPr>
                <w:lang w:val="es-MX"/>
              </w:rPr>
              <w:t>200K</w:t>
            </w:r>
            <w:r w:rsidRPr="005A7484">
              <w:rPr>
                <w:lang w:val="es-MX"/>
              </w:rPr>
              <w:t xml:space="preserve"> (propuesto)</w:t>
            </w:r>
          </w:p>
        </w:tc>
      </w:tr>
      <w:tr w:rsidR="000D7667" w14:paraId="09E1F1C3" w14:textId="77777777" w:rsidTr="005A7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51456B0D" w14:textId="77777777" w:rsidR="005A7484" w:rsidRDefault="005A7484" w:rsidP="00455C03">
            <w:pPr>
              <w:rPr>
                <w:lang w:val="es-MX"/>
              </w:rPr>
            </w:pPr>
          </w:p>
          <w:p w14:paraId="2911472D" w14:textId="16E45960" w:rsidR="000D7667" w:rsidRDefault="000D7667" w:rsidP="00455C03">
            <w:pPr>
              <w:rPr>
                <w:lang w:val="es-MX"/>
              </w:rPr>
            </w:pPr>
            <w:r w:rsidRPr="005A7484">
              <w:rPr>
                <w:b w:val="0"/>
                <w:bCs w:val="0"/>
                <w:lang w:val="es-MX"/>
              </w:rPr>
              <w:t>Área de Membrana por módulo individual</w:t>
            </w:r>
          </w:p>
          <w:p w14:paraId="4EA1C6E0" w14:textId="319B2CC5" w:rsidR="005A7484" w:rsidRPr="005A7484" w:rsidRDefault="005A7484" w:rsidP="00455C03">
            <w:pPr>
              <w:rPr>
                <w:b w:val="0"/>
                <w:bCs w:val="0"/>
                <w:lang w:val="es-MX"/>
              </w:rPr>
            </w:pPr>
          </w:p>
        </w:tc>
        <w:tc>
          <w:tcPr>
            <w:tcW w:w="3245" w:type="dxa"/>
            <w:vAlign w:val="center"/>
          </w:tcPr>
          <w:p w14:paraId="2F575133" w14:textId="194A3AE7" w:rsidR="000D7667" w:rsidRDefault="001306AE" w:rsidP="005A7484">
            <w:pPr>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580</w:t>
            </w:r>
            <w:r w:rsidR="000D7667">
              <w:rPr>
                <w:lang w:val="es-MX"/>
              </w:rPr>
              <w:t xml:space="preserve"> m</w:t>
            </w:r>
            <w:r w:rsidR="000D7667" w:rsidRPr="009C7DC0">
              <w:rPr>
                <w:vertAlign w:val="superscript"/>
                <w:lang w:val="es-MX"/>
              </w:rPr>
              <w:t>2</w:t>
            </w:r>
          </w:p>
        </w:tc>
        <w:tc>
          <w:tcPr>
            <w:tcW w:w="3246" w:type="dxa"/>
            <w:vAlign w:val="center"/>
          </w:tcPr>
          <w:p w14:paraId="43D2D27E" w14:textId="09DB5501" w:rsidR="000D7667" w:rsidRDefault="001306AE" w:rsidP="005A7484">
            <w:pPr>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840</w:t>
            </w:r>
            <w:r w:rsidR="000D7667">
              <w:rPr>
                <w:lang w:val="es-MX"/>
              </w:rPr>
              <w:t xml:space="preserve"> m</w:t>
            </w:r>
            <w:r w:rsidR="000D7667" w:rsidRPr="009C7DC0">
              <w:rPr>
                <w:vertAlign w:val="superscript"/>
                <w:lang w:val="es-MX"/>
              </w:rPr>
              <w:t>2</w:t>
            </w:r>
          </w:p>
        </w:tc>
      </w:tr>
      <w:tr w:rsidR="000D7667" w14:paraId="7FBE1E16" w14:textId="77777777" w:rsidTr="005A7484">
        <w:tc>
          <w:tcPr>
            <w:cnfStyle w:val="001000000000" w:firstRow="0" w:lastRow="0" w:firstColumn="1" w:lastColumn="0" w:oddVBand="0" w:evenVBand="0" w:oddHBand="0" w:evenHBand="0" w:firstRowFirstColumn="0" w:firstRowLastColumn="0" w:lastRowFirstColumn="0" w:lastRowLastColumn="0"/>
            <w:tcW w:w="3245" w:type="dxa"/>
          </w:tcPr>
          <w:p w14:paraId="06A3A0FB" w14:textId="77777777" w:rsidR="005A7484" w:rsidRDefault="005A7484" w:rsidP="00455C03">
            <w:pPr>
              <w:rPr>
                <w:lang w:val="es-MX"/>
              </w:rPr>
            </w:pPr>
          </w:p>
          <w:p w14:paraId="55F1AB91" w14:textId="5D3608EC" w:rsidR="000D7667" w:rsidRDefault="000D7667" w:rsidP="00455C03">
            <w:pPr>
              <w:rPr>
                <w:lang w:val="es-MX"/>
              </w:rPr>
            </w:pPr>
            <w:r w:rsidRPr="005A7484">
              <w:rPr>
                <w:b w:val="0"/>
                <w:bCs w:val="0"/>
                <w:lang w:val="es-MX"/>
              </w:rPr>
              <w:t xml:space="preserve">No. de Módulos </w:t>
            </w:r>
            <w:r w:rsidR="001306AE">
              <w:rPr>
                <w:b w:val="0"/>
                <w:bCs w:val="0"/>
                <w:lang w:val="es-MX"/>
              </w:rPr>
              <w:t>por Tren (Tanque) de Membranas MBR</w:t>
            </w:r>
          </w:p>
          <w:p w14:paraId="3C046BFB" w14:textId="4E63639F" w:rsidR="005A7484" w:rsidRPr="005A7484" w:rsidRDefault="005A7484" w:rsidP="00455C03">
            <w:pPr>
              <w:rPr>
                <w:b w:val="0"/>
                <w:bCs w:val="0"/>
                <w:lang w:val="es-MX"/>
              </w:rPr>
            </w:pPr>
          </w:p>
        </w:tc>
        <w:tc>
          <w:tcPr>
            <w:tcW w:w="3245" w:type="dxa"/>
            <w:vAlign w:val="center"/>
          </w:tcPr>
          <w:p w14:paraId="10AF411F" w14:textId="6D15DB00" w:rsidR="000D7667" w:rsidRDefault="001306AE" w:rsidP="005A7484">
            <w:pPr>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5</w:t>
            </w:r>
          </w:p>
        </w:tc>
        <w:tc>
          <w:tcPr>
            <w:tcW w:w="3246" w:type="dxa"/>
            <w:vAlign w:val="center"/>
          </w:tcPr>
          <w:p w14:paraId="2E61F9EF" w14:textId="06DFBB18" w:rsidR="000D7667" w:rsidRDefault="001306AE" w:rsidP="005A7484">
            <w:pPr>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4</w:t>
            </w:r>
          </w:p>
        </w:tc>
      </w:tr>
      <w:tr w:rsidR="000D7667" w14:paraId="069E4DA2" w14:textId="77777777" w:rsidTr="005A7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178EF39F" w14:textId="77777777" w:rsidR="005A7484" w:rsidRDefault="005A7484" w:rsidP="00455C03">
            <w:pPr>
              <w:rPr>
                <w:lang w:val="es-MX"/>
              </w:rPr>
            </w:pPr>
          </w:p>
          <w:p w14:paraId="3C83E3BE" w14:textId="7BE69E8A" w:rsidR="000D7667" w:rsidRDefault="000D7667" w:rsidP="00455C03">
            <w:pPr>
              <w:rPr>
                <w:lang w:val="es-MX"/>
              </w:rPr>
            </w:pPr>
            <w:r w:rsidRPr="005A7484">
              <w:rPr>
                <w:b w:val="0"/>
                <w:bCs w:val="0"/>
                <w:lang w:val="es-MX"/>
              </w:rPr>
              <w:t xml:space="preserve">Área de Membrana Total </w:t>
            </w:r>
            <w:r w:rsidR="001306AE">
              <w:rPr>
                <w:b w:val="0"/>
                <w:bCs w:val="0"/>
                <w:lang w:val="es-MX"/>
              </w:rPr>
              <w:t>por Tren de Membranas MBR</w:t>
            </w:r>
          </w:p>
          <w:p w14:paraId="3B953125" w14:textId="6224E577" w:rsidR="005A7484" w:rsidRPr="005A7484" w:rsidRDefault="005A7484" w:rsidP="00455C03">
            <w:pPr>
              <w:rPr>
                <w:b w:val="0"/>
                <w:bCs w:val="0"/>
                <w:lang w:val="es-MX"/>
              </w:rPr>
            </w:pPr>
          </w:p>
        </w:tc>
        <w:tc>
          <w:tcPr>
            <w:tcW w:w="3245" w:type="dxa"/>
            <w:vAlign w:val="center"/>
          </w:tcPr>
          <w:p w14:paraId="658B3BB8" w14:textId="29A60A7E" w:rsidR="000D7667" w:rsidRDefault="009F636A" w:rsidP="005A7484">
            <w:pPr>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2900</w:t>
            </w:r>
            <w:r w:rsidR="000D7667">
              <w:rPr>
                <w:lang w:val="es-MX"/>
              </w:rPr>
              <w:t xml:space="preserve"> m</w:t>
            </w:r>
            <w:r w:rsidR="000D7667" w:rsidRPr="005A7484">
              <w:rPr>
                <w:vertAlign w:val="superscript"/>
                <w:lang w:val="es-MX"/>
              </w:rPr>
              <w:t>2</w:t>
            </w:r>
          </w:p>
        </w:tc>
        <w:tc>
          <w:tcPr>
            <w:tcW w:w="3246" w:type="dxa"/>
            <w:vAlign w:val="center"/>
          </w:tcPr>
          <w:p w14:paraId="297EF589" w14:textId="3902138B" w:rsidR="000D7667" w:rsidRDefault="009F636A" w:rsidP="005A7484">
            <w:pPr>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3</w:t>
            </w:r>
            <w:r w:rsidR="001C5A5A">
              <w:rPr>
                <w:lang w:val="es-MX"/>
              </w:rPr>
              <w:t>3</w:t>
            </w:r>
            <w:r>
              <w:rPr>
                <w:lang w:val="es-MX"/>
              </w:rPr>
              <w:t>60</w:t>
            </w:r>
            <w:r w:rsidR="000D7667">
              <w:rPr>
                <w:lang w:val="es-MX"/>
              </w:rPr>
              <w:t xml:space="preserve"> m</w:t>
            </w:r>
            <w:r w:rsidR="000D7667" w:rsidRPr="005A7484">
              <w:rPr>
                <w:vertAlign w:val="superscript"/>
                <w:lang w:val="es-MX"/>
              </w:rPr>
              <w:t>2</w:t>
            </w:r>
          </w:p>
        </w:tc>
      </w:tr>
      <w:tr w:rsidR="005A7484" w14:paraId="56169B27" w14:textId="77777777" w:rsidTr="005A7484">
        <w:tc>
          <w:tcPr>
            <w:cnfStyle w:val="001000000000" w:firstRow="0" w:lastRow="0" w:firstColumn="1" w:lastColumn="0" w:oddVBand="0" w:evenVBand="0" w:oddHBand="0" w:evenHBand="0" w:firstRowFirstColumn="0" w:firstRowLastColumn="0" w:lastRowFirstColumn="0" w:lastRowLastColumn="0"/>
            <w:tcW w:w="3245" w:type="dxa"/>
          </w:tcPr>
          <w:p w14:paraId="58B509A6" w14:textId="77777777" w:rsidR="005A7484" w:rsidRDefault="005A7484" w:rsidP="00455C03">
            <w:pPr>
              <w:rPr>
                <w:lang w:val="es-MX"/>
              </w:rPr>
            </w:pPr>
          </w:p>
          <w:p w14:paraId="172EB47A" w14:textId="610134AB" w:rsidR="005A7484" w:rsidRPr="00A3758E" w:rsidRDefault="005A7484" w:rsidP="00455C03">
            <w:pPr>
              <w:rPr>
                <w:vertAlign w:val="superscript"/>
                <w:lang w:val="es-MX"/>
              </w:rPr>
            </w:pPr>
            <w:r w:rsidRPr="005A7484">
              <w:rPr>
                <w:b w:val="0"/>
                <w:bCs w:val="0"/>
                <w:lang w:val="es-MX"/>
              </w:rPr>
              <w:t>Aire de Limpieza Requerido por Módulo</w:t>
            </w:r>
            <w:r w:rsidR="00A3758E">
              <w:rPr>
                <w:b w:val="0"/>
                <w:bCs w:val="0"/>
                <w:lang w:val="es-MX"/>
              </w:rPr>
              <w:t xml:space="preserve"> </w:t>
            </w:r>
            <w:r w:rsidR="00A3758E">
              <w:rPr>
                <w:b w:val="0"/>
                <w:bCs w:val="0"/>
                <w:vertAlign w:val="superscript"/>
                <w:lang w:val="es-MX"/>
              </w:rPr>
              <w:t>1</w:t>
            </w:r>
          </w:p>
          <w:p w14:paraId="70ABF95A" w14:textId="344005E3" w:rsidR="005A7484" w:rsidRPr="005A7484" w:rsidRDefault="005A7484" w:rsidP="00455C03">
            <w:pPr>
              <w:rPr>
                <w:b w:val="0"/>
                <w:bCs w:val="0"/>
                <w:lang w:val="es-MX"/>
              </w:rPr>
            </w:pPr>
          </w:p>
        </w:tc>
        <w:tc>
          <w:tcPr>
            <w:tcW w:w="3245" w:type="dxa"/>
            <w:vAlign w:val="center"/>
          </w:tcPr>
          <w:p w14:paraId="1089DB7F" w14:textId="1DA40023" w:rsidR="001345E4" w:rsidRPr="001345E4" w:rsidRDefault="009F636A" w:rsidP="005A7484">
            <w:pPr>
              <w:jc w:val="center"/>
              <w:cnfStyle w:val="000000000000" w:firstRow="0" w:lastRow="0" w:firstColumn="0" w:lastColumn="0" w:oddVBand="0" w:evenVBand="0" w:oddHBand="0" w:evenHBand="0" w:firstRowFirstColumn="0" w:firstRowLastColumn="0" w:lastRowFirstColumn="0" w:lastRowLastColumn="0"/>
              <w:rPr>
                <w:i/>
                <w:iCs/>
                <w:lang w:val="es-MX"/>
              </w:rPr>
            </w:pPr>
            <w:r>
              <w:rPr>
                <w:lang w:val="es-MX"/>
              </w:rPr>
              <w:t>A confirmarse</w:t>
            </w:r>
          </w:p>
        </w:tc>
        <w:tc>
          <w:tcPr>
            <w:tcW w:w="3246" w:type="dxa"/>
            <w:vAlign w:val="center"/>
          </w:tcPr>
          <w:p w14:paraId="11987825" w14:textId="26815DD5" w:rsidR="001345E4" w:rsidRDefault="001165B4" w:rsidP="001345E4">
            <w:pPr>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156</w:t>
            </w:r>
            <w:r w:rsidR="001345E4">
              <w:rPr>
                <w:lang w:val="es-MX"/>
              </w:rPr>
              <w:t xml:space="preserve"> – </w:t>
            </w:r>
            <w:r>
              <w:rPr>
                <w:lang w:val="es-MX"/>
              </w:rPr>
              <w:t>240</w:t>
            </w:r>
            <w:r w:rsidR="001345E4">
              <w:rPr>
                <w:lang w:val="es-MX"/>
              </w:rPr>
              <w:t xml:space="preserve"> Nm</w:t>
            </w:r>
            <w:r w:rsidR="001345E4" w:rsidRPr="005A7484">
              <w:rPr>
                <w:vertAlign w:val="superscript"/>
                <w:lang w:val="es-MX"/>
              </w:rPr>
              <w:t>3</w:t>
            </w:r>
            <w:r w:rsidR="001345E4">
              <w:rPr>
                <w:lang w:val="es-MX"/>
              </w:rPr>
              <w:t>/h</w:t>
            </w:r>
          </w:p>
          <w:p w14:paraId="13B65CE6" w14:textId="3DEA5D5E" w:rsidR="005A7484" w:rsidRPr="001345E4" w:rsidRDefault="001345E4" w:rsidP="001345E4">
            <w:pPr>
              <w:jc w:val="center"/>
              <w:cnfStyle w:val="000000000000" w:firstRow="0" w:lastRow="0" w:firstColumn="0" w:lastColumn="0" w:oddVBand="0" w:evenVBand="0" w:oddHBand="0" w:evenHBand="0" w:firstRowFirstColumn="0" w:firstRowLastColumn="0" w:lastRowFirstColumn="0" w:lastRowLastColumn="0"/>
              <w:rPr>
                <w:b/>
                <w:bCs/>
                <w:lang w:val="es-MX"/>
              </w:rPr>
            </w:pPr>
            <w:r w:rsidRPr="001345E4">
              <w:rPr>
                <w:b/>
                <w:bCs/>
                <w:i/>
                <w:iCs/>
                <w:lang w:val="es-MX"/>
              </w:rPr>
              <w:t xml:space="preserve">Recomendado </w:t>
            </w:r>
            <w:r w:rsidR="001165B4">
              <w:rPr>
                <w:b/>
                <w:bCs/>
                <w:i/>
                <w:iCs/>
                <w:lang w:val="es-MX"/>
              </w:rPr>
              <w:t>170</w:t>
            </w:r>
            <w:r w:rsidRPr="001345E4">
              <w:rPr>
                <w:b/>
                <w:bCs/>
                <w:i/>
                <w:iCs/>
                <w:lang w:val="es-MX"/>
              </w:rPr>
              <w:t xml:space="preserve"> Nm</w:t>
            </w:r>
            <w:r w:rsidRPr="001345E4">
              <w:rPr>
                <w:b/>
                <w:bCs/>
                <w:i/>
                <w:iCs/>
                <w:vertAlign w:val="superscript"/>
                <w:lang w:val="es-MX"/>
              </w:rPr>
              <w:t>3</w:t>
            </w:r>
            <w:r w:rsidRPr="001345E4">
              <w:rPr>
                <w:b/>
                <w:bCs/>
                <w:i/>
                <w:iCs/>
                <w:lang w:val="es-MX"/>
              </w:rPr>
              <w:t>/h</w:t>
            </w:r>
          </w:p>
        </w:tc>
      </w:tr>
      <w:tr w:rsidR="005A7484" w14:paraId="2E91DE05" w14:textId="77777777" w:rsidTr="005A7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0B155193" w14:textId="77777777" w:rsidR="005A7484" w:rsidRDefault="005A7484" w:rsidP="00455C03">
            <w:pPr>
              <w:rPr>
                <w:lang w:val="es-MX"/>
              </w:rPr>
            </w:pPr>
          </w:p>
          <w:p w14:paraId="00199B95" w14:textId="6AAE347F" w:rsidR="005A7484" w:rsidRDefault="005A7484" w:rsidP="00455C03">
            <w:pPr>
              <w:rPr>
                <w:lang w:val="es-MX"/>
              </w:rPr>
            </w:pPr>
            <w:r w:rsidRPr="005A7484">
              <w:rPr>
                <w:b w:val="0"/>
                <w:bCs w:val="0"/>
                <w:lang w:val="es-MX"/>
              </w:rPr>
              <w:t>Aire de Limpieza Total</w:t>
            </w:r>
            <w:r w:rsidR="001345E4">
              <w:rPr>
                <w:b w:val="0"/>
                <w:bCs w:val="0"/>
                <w:lang w:val="es-MX"/>
              </w:rPr>
              <w:t xml:space="preserve"> Recome</w:t>
            </w:r>
            <w:r w:rsidR="001E42E9">
              <w:rPr>
                <w:b w:val="0"/>
                <w:bCs w:val="0"/>
                <w:lang w:val="es-MX"/>
              </w:rPr>
              <w:t>n</w:t>
            </w:r>
            <w:r w:rsidR="001345E4">
              <w:rPr>
                <w:b w:val="0"/>
                <w:bCs w:val="0"/>
                <w:lang w:val="es-MX"/>
              </w:rPr>
              <w:t>dada</w:t>
            </w:r>
            <w:r w:rsidRPr="005A7484">
              <w:rPr>
                <w:b w:val="0"/>
                <w:bCs w:val="0"/>
                <w:lang w:val="es-MX"/>
              </w:rPr>
              <w:t xml:space="preserve"> por Tren de Membrana</w:t>
            </w:r>
          </w:p>
          <w:p w14:paraId="6974D13B" w14:textId="4BE73644" w:rsidR="005A7484" w:rsidRPr="005A7484" w:rsidRDefault="005A7484" w:rsidP="00455C03">
            <w:pPr>
              <w:rPr>
                <w:b w:val="0"/>
                <w:bCs w:val="0"/>
                <w:lang w:val="es-MX"/>
              </w:rPr>
            </w:pPr>
          </w:p>
        </w:tc>
        <w:tc>
          <w:tcPr>
            <w:tcW w:w="3245" w:type="dxa"/>
            <w:vAlign w:val="center"/>
          </w:tcPr>
          <w:p w14:paraId="418BB414" w14:textId="7EE5F950" w:rsidR="005A7484" w:rsidRDefault="00422C9D" w:rsidP="005A7484">
            <w:pPr>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A confirmarse</w:t>
            </w:r>
          </w:p>
        </w:tc>
        <w:tc>
          <w:tcPr>
            <w:tcW w:w="3246" w:type="dxa"/>
            <w:vAlign w:val="center"/>
          </w:tcPr>
          <w:p w14:paraId="27882F78" w14:textId="70DDF123" w:rsidR="005A7484" w:rsidRDefault="00422C9D" w:rsidP="005A7484">
            <w:pPr>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680</w:t>
            </w:r>
            <w:r w:rsidR="005A7484">
              <w:rPr>
                <w:lang w:val="es-MX"/>
              </w:rPr>
              <w:t xml:space="preserve"> Nm</w:t>
            </w:r>
            <w:r w:rsidR="005A7484" w:rsidRPr="005A7484">
              <w:rPr>
                <w:vertAlign w:val="superscript"/>
                <w:lang w:val="es-MX"/>
              </w:rPr>
              <w:t>3</w:t>
            </w:r>
            <w:r w:rsidR="005A7484">
              <w:rPr>
                <w:lang w:val="es-MX"/>
              </w:rPr>
              <w:t>/h</w:t>
            </w:r>
          </w:p>
        </w:tc>
      </w:tr>
      <w:tr w:rsidR="005A7484" w14:paraId="0911892A" w14:textId="77777777" w:rsidTr="005A7484">
        <w:tc>
          <w:tcPr>
            <w:cnfStyle w:val="001000000000" w:firstRow="0" w:lastRow="0" w:firstColumn="1" w:lastColumn="0" w:oddVBand="0" w:evenVBand="0" w:oddHBand="0" w:evenHBand="0" w:firstRowFirstColumn="0" w:firstRowLastColumn="0" w:lastRowFirstColumn="0" w:lastRowLastColumn="0"/>
            <w:tcW w:w="3245" w:type="dxa"/>
          </w:tcPr>
          <w:p w14:paraId="4C87F1ED" w14:textId="77777777" w:rsidR="005A7484" w:rsidRDefault="005A7484" w:rsidP="00455C03">
            <w:pPr>
              <w:rPr>
                <w:lang w:val="es-MX"/>
              </w:rPr>
            </w:pPr>
          </w:p>
          <w:p w14:paraId="6E56328B" w14:textId="77777777" w:rsidR="005A7484" w:rsidRDefault="005A7484" w:rsidP="00455C03">
            <w:pPr>
              <w:rPr>
                <w:lang w:val="es-MX"/>
              </w:rPr>
            </w:pPr>
            <w:r>
              <w:rPr>
                <w:b w:val="0"/>
                <w:bCs w:val="0"/>
                <w:lang w:val="es-MX"/>
              </w:rPr>
              <w:t>Solución de Limpieza requerida por módulo</w:t>
            </w:r>
          </w:p>
          <w:p w14:paraId="337B5D37" w14:textId="1658F907" w:rsidR="005A7484" w:rsidRPr="005A7484" w:rsidRDefault="005A7484" w:rsidP="00455C03">
            <w:pPr>
              <w:rPr>
                <w:b w:val="0"/>
                <w:bCs w:val="0"/>
                <w:lang w:val="es-MX"/>
              </w:rPr>
            </w:pPr>
          </w:p>
        </w:tc>
        <w:tc>
          <w:tcPr>
            <w:tcW w:w="3245" w:type="dxa"/>
            <w:vAlign w:val="center"/>
          </w:tcPr>
          <w:p w14:paraId="1EB3DA61" w14:textId="53741174" w:rsidR="005A7484" w:rsidRDefault="00BF35CE" w:rsidP="005A7484">
            <w:pPr>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Por confirmarse</w:t>
            </w:r>
          </w:p>
        </w:tc>
        <w:tc>
          <w:tcPr>
            <w:tcW w:w="3246" w:type="dxa"/>
            <w:vAlign w:val="center"/>
          </w:tcPr>
          <w:p w14:paraId="74CD7514" w14:textId="2A9D1BF5" w:rsidR="005A7484" w:rsidRDefault="00BF35CE" w:rsidP="005A7484">
            <w:pPr>
              <w:jc w:val="center"/>
              <w:cnfStyle w:val="000000000000" w:firstRow="0" w:lastRow="0" w:firstColumn="0" w:lastColumn="0" w:oddVBand="0" w:evenVBand="0" w:oddHBand="0" w:evenHBand="0" w:firstRowFirstColumn="0" w:firstRowLastColumn="0" w:lastRowFirstColumn="0" w:lastRowLastColumn="0"/>
              <w:rPr>
                <w:lang w:val="es-MX"/>
              </w:rPr>
            </w:pPr>
            <w:r>
              <w:rPr>
                <w:lang w:val="es-MX"/>
              </w:rPr>
              <w:t>1,080</w:t>
            </w:r>
            <w:r w:rsidR="005A7484">
              <w:rPr>
                <w:lang w:val="es-MX"/>
              </w:rPr>
              <w:t xml:space="preserve"> L</w:t>
            </w:r>
          </w:p>
        </w:tc>
      </w:tr>
      <w:tr w:rsidR="005A7484" w14:paraId="3BD84A73" w14:textId="77777777" w:rsidTr="005A7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12B8215E" w14:textId="77777777" w:rsidR="005A7484" w:rsidRDefault="005A7484" w:rsidP="00455C03">
            <w:pPr>
              <w:rPr>
                <w:lang w:val="es-MX"/>
              </w:rPr>
            </w:pPr>
          </w:p>
          <w:p w14:paraId="312BA836" w14:textId="77777777" w:rsidR="005A7484" w:rsidRDefault="005A7484" w:rsidP="00455C03">
            <w:pPr>
              <w:rPr>
                <w:lang w:val="es-MX"/>
              </w:rPr>
            </w:pPr>
            <w:r>
              <w:rPr>
                <w:b w:val="0"/>
                <w:bCs w:val="0"/>
                <w:lang w:val="es-MX"/>
              </w:rPr>
              <w:t>Solución de Limpieza requerida por Tren de Membrana</w:t>
            </w:r>
          </w:p>
          <w:p w14:paraId="78B89049" w14:textId="3CE4D0D1" w:rsidR="005A7484" w:rsidRDefault="005A7484" w:rsidP="00455C03">
            <w:pPr>
              <w:rPr>
                <w:b w:val="0"/>
                <w:bCs w:val="0"/>
                <w:lang w:val="es-MX"/>
              </w:rPr>
            </w:pPr>
          </w:p>
        </w:tc>
        <w:tc>
          <w:tcPr>
            <w:tcW w:w="3245" w:type="dxa"/>
            <w:vAlign w:val="center"/>
          </w:tcPr>
          <w:p w14:paraId="5B84321C" w14:textId="1F377735" w:rsidR="005A7484" w:rsidRDefault="00BF35CE" w:rsidP="005A7484">
            <w:pPr>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Por confirmarse</w:t>
            </w:r>
          </w:p>
        </w:tc>
        <w:tc>
          <w:tcPr>
            <w:tcW w:w="3246" w:type="dxa"/>
            <w:vAlign w:val="center"/>
          </w:tcPr>
          <w:p w14:paraId="79834418" w14:textId="65390D1A" w:rsidR="005A7484" w:rsidRDefault="00BF35CE" w:rsidP="005A7484">
            <w:pPr>
              <w:jc w:val="center"/>
              <w:cnfStyle w:val="000000100000" w:firstRow="0" w:lastRow="0" w:firstColumn="0" w:lastColumn="0" w:oddVBand="0" w:evenVBand="0" w:oddHBand="1" w:evenHBand="0" w:firstRowFirstColumn="0" w:firstRowLastColumn="0" w:lastRowFirstColumn="0" w:lastRowLastColumn="0"/>
              <w:rPr>
                <w:lang w:val="es-MX"/>
              </w:rPr>
            </w:pPr>
            <w:r>
              <w:rPr>
                <w:lang w:val="es-MX"/>
              </w:rPr>
              <w:t>4,320</w:t>
            </w:r>
            <w:r w:rsidR="005A7484">
              <w:rPr>
                <w:lang w:val="es-MX"/>
              </w:rPr>
              <w:t xml:space="preserve"> L</w:t>
            </w:r>
          </w:p>
        </w:tc>
      </w:tr>
    </w:tbl>
    <w:p w14:paraId="07996FEC" w14:textId="0EFDD3AE" w:rsidR="000D7667" w:rsidRDefault="00A3758E" w:rsidP="00A3758E">
      <w:pPr>
        <w:pStyle w:val="Caption"/>
        <w:spacing w:before="200"/>
        <w:rPr>
          <w:b w:val="0"/>
          <w:bCs w:val="0"/>
          <w:color w:val="auto"/>
          <w:sz w:val="20"/>
          <w:szCs w:val="20"/>
          <w:lang w:val="es-419"/>
        </w:rPr>
      </w:pPr>
      <w:bookmarkStart w:id="0" w:name="_Ref85784259"/>
      <w:r w:rsidRPr="00A3758E">
        <w:rPr>
          <w:b w:val="0"/>
          <w:bCs w:val="0"/>
          <w:sz w:val="20"/>
          <w:szCs w:val="20"/>
          <w:lang w:val="es-419"/>
        </w:rPr>
        <w:t xml:space="preserve">Tabla </w:t>
      </w:r>
      <w:r w:rsidRPr="00A3758E">
        <w:rPr>
          <w:b w:val="0"/>
          <w:bCs w:val="0"/>
          <w:sz w:val="20"/>
          <w:szCs w:val="20"/>
        </w:rPr>
        <w:fldChar w:fldCharType="begin"/>
      </w:r>
      <w:r w:rsidRPr="00A3758E">
        <w:rPr>
          <w:b w:val="0"/>
          <w:bCs w:val="0"/>
          <w:sz w:val="20"/>
          <w:szCs w:val="20"/>
          <w:lang w:val="es-419"/>
        </w:rPr>
        <w:instrText xml:space="preserve"> SEQ Tabla \* ARABIC </w:instrText>
      </w:r>
      <w:r w:rsidRPr="00A3758E">
        <w:rPr>
          <w:b w:val="0"/>
          <w:bCs w:val="0"/>
          <w:sz w:val="20"/>
          <w:szCs w:val="20"/>
        </w:rPr>
        <w:fldChar w:fldCharType="separate"/>
      </w:r>
      <w:r w:rsidR="003A6845">
        <w:rPr>
          <w:b w:val="0"/>
          <w:bCs w:val="0"/>
          <w:noProof/>
          <w:sz w:val="20"/>
          <w:szCs w:val="20"/>
          <w:lang w:val="es-419"/>
        </w:rPr>
        <w:t>1</w:t>
      </w:r>
      <w:r w:rsidRPr="00A3758E">
        <w:rPr>
          <w:b w:val="0"/>
          <w:bCs w:val="0"/>
          <w:sz w:val="20"/>
          <w:szCs w:val="20"/>
        </w:rPr>
        <w:fldChar w:fldCharType="end"/>
      </w:r>
      <w:bookmarkEnd w:id="0"/>
      <w:r w:rsidRPr="00A3758E">
        <w:rPr>
          <w:b w:val="0"/>
          <w:bCs w:val="0"/>
          <w:sz w:val="20"/>
          <w:szCs w:val="20"/>
          <w:lang w:val="es-419"/>
        </w:rPr>
        <w:t xml:space="preserve">. </w:t>
      </w:r>
      <w:r w:rsidRPr="00A3758E">
        <w:rPr>
          <w:b w:val="0"/>
          <w:bCs w:val="0"/>
          <w:color w:val="auto"/>
          <w:sz w:val="20"/>
          <w:szCs w:val="20"/>
          <w:lang w:val="es-419"/>
        </w:rPr>
        <w:t>Comparativa entre m</w:t>
      </w:r>
      <w:r>
        <w:rPr>
          <w:b w:val="0"/>
          <w:bCs w:val="0"/>
          <w:color w:val="auto"/>
          <w:sz w:val="20"/>
          <w:szCs w:val="20"/>
          <w:lang w:val="es-419"/>
        </w:rPr>
        <w:t xml:space="preserve">ódulos </w:t>
      </w:r>
      <w:r w:rsidR="00BF35CE">
        <w:rPr>
          <w:b w:val="0"/>
          <w:bCs w:val="0"/>
          <w:color w:val="auto"/>
          <w:sz w:val="20"/>
          <w:szCs w:val="20"/>
          <w:lang w:val="es-419"/>
        </w:rPr>
        <w:t>RW400 marca Kubota</w:t>
      </w:r>
      <w:r>
        <w:rPr>
          <w:b w:val="0"/>
          <w:bCs w:val="0"/>
          <w:color w:val="auto"/>
          <w:sz w:val="20"/>
          <w:szCs w:val="20"/>
          <w:lang w:val="es-419"/>
        </w:rPr>
        <w:t xml:space="preserve"> y</w:t>
      </w:r>
      <w:r w:rsidR="00BF35CE">
        <w:rPr>
          <w:b w:val="0"/>
          <w:bCs w:val="0"/>
          <w:color w:val="auto"/>
          <w:sz w:val="20"/>
          <w:szCs w:val="20"/>
          <w:lang w:val="es-419"/>
        </w:rPr>
        <w:t xml:space="preserve"> módulos Toray MBR serie</w:t>
      </w:r>
      <w:r>
        <w:rPr>
          <w:b w:val="0"/>
          <w:bCs w:val="0"/>
          <w:color w:val="auto"/>
          <w:sz w:val="20"/>
          <w:szCs w:val="20"/>
          <w:lang w:val="es-419"/>
        </w:rPr>
        <w:t xml:space="preserve"> NHP para el Sistema MBR de </w:t>
      </w:r>
      <w:r w:rsidR="00BF35CE">
        <w:rPr>
          <w:b w:val="0"/>
          <w:bCs w:val="0"/>
          <w:color w:val="auto"/>
          <w:sz w:val="20"/>
          <w:szCs w:val="20"/>
          <w:lang w:val="es-419"/>
        </w:rPr>
        <w:t>Permoda (Bogotá, Colombia)</w:t>
      </w:r>
    </w:p>
    <w:p w14:paraId="27536BCC" w14:textId="4E61A7BF" w:rsidR="0047402E" w:rsidRPr="00F41B29" w:rsidRDefault="0047402E" w:rsidP="0047402E">
      <w:pPr>
        <w:rPr>
          <w:lang w:val="es-419"/>
        </w:rPr>
      </w:pPr>
      <w:r w:rsidRPr="00F41B29">
        <w:rPr>
          <w:b/>
          <w:bCs/>
          <w:lang w:val="es-419"/>
        </w:rPr>
        <w:t>Nota :</w:t>
      </w:r>
      <w:r w:rsidRPr="00F41B29">
        <w:rPr>
          <w:lang w:val="es-419"/>
        </w:rPr>
        <w:t xml:space="preserve"> </w:t>
      </w:r>
      <w:r>
        <w:rPr>
          <w:lang w:val="es-419"/>
        </w:rPr>
        <w:t>Se deberá</w:t>
      </w:r>
      <w:r w:rsidRPr="00F41B29">
        <w:rPr>
          <w:lang w:val="es-419"/>
        </w:rPr>
        <w:t xml:space="preserve"> verificar que la </w:t>
      </w:r>
      <w:r>
        <w:rPr>
          <w:lang w:val="es-419"/>
        </w:rPr>
        <w:t>cantidad de</w:t>
      </w:r>
      <w:r w:rsidRPr="00F41B29">
        <w:rPr>
          <w:lang w:val="es-419"/>
        </w:rPr>
        <w:t xml:space="preserve"> aire de limpieza para</w:t>
      </w:r>
      <w:r w:rsidR="006E7415">
        <w:rPr>
          <w:lang w:val="es-419"/>
        </w:rPr>
        <w:t xml:space="preserve"> las membranas de reemplazo esté dentro de los rangos especificados.</w:t>
      </w:r>
    </w:p>
    <w:p w14:paraId="6AF27905" w14:textId="788C467D" w:rsidR="00B23450" w:rsidRDefault="00B23450" w:rsidP="00A3758E">
      <w:pPr>
        <w:rPr>
          <w:sz w:val="22"/>
          <w:szCs w:val="21"/>
          <w:lang w:val="es-419"/>
        </w:rPr>
      </w:pPr>
    </w:p>
    <w:p w14:paraId="5B61B7CB" w14:textId="305D36E1" w:rsidR="006F636F" w:rsidRPr="00333052" w:rsidRDefault="006E7415" w:rsidP="006E7415">
      <w:pPr>
        <w:pStyle w:val="Heading4"/>
        <w:rPr>
          <w:lang w:val="es-MX"/>
        </w:rPr>
      </w:pPr>
      <w:r>
        <w:rPr>
          <w:lang w:val="es-MX"/>
        </w:rPr>
        <w:lastRenderedPageBreak/>
        <w:t>Anexo 1 – Proyección Membranas</w:t>
      </w:r>
      <w:r w:rsidR="007F22A0">
        <w:rPr>
          <w:lang w:val="es-MX"/>
        </w:rPr>
        <w:t xml:space="preserve"> Toray MBR</w:t>
      </w:r>
    </w:p>
    <w:p w14:paraId="5656E4D9" w14:textId="4A3E946B" w:rsidR="006F636F" w:rsidRPr="00333052" w:rsidRDefault="007F22A0" w:rsidP="006F636F">
      <w:pPr>
        <w:rPr>
          <w:lang w:val="es-MX"/>
        </w:rPr>
      </w:pPr>
      <w:r>
        <w:rPr>
          <w:lang w:val="es-MX"/>
        </w:rPr>
        <w:t>Se anexa una proyección en base a 4 bloques de membrana ECS210-1200K</w:t>
      </w:r>
      <w:r w:rsidR="00AD5980">
        <w:rPr>
          <w:lang w:val="es-MX"/>
        </w:rPr>
        <w:t>.</w:t>
      </w:r>
    </w:p>
    <w:sectPr w:rsidR="006F636F" w:rsidRPr="00333052" w:rsidSect="00F9493E">
      <w:headerReference w:type="default" r:id="rId17"/>
      <w:footerReference w:type="default" r:id="rId18"/>
      <w:pgSz w:w="12240" w:h="15840" w:code="1"/>
      <w:pgMar w:top="1134" w:right="1247" w:bottom="2269" w:left="1247"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39FEC5" w14:textId="77777777" w:rsidR="008048E3" w:rsidRDefault="008048E3" w:rsidP="00414826">
      <w:pPr>
        <w:spacing w:after="0" w:line="240" w:lineRule="auto"/>
      </w:pPr>
      <w:r>
        <w:separator/>
      </w:r>
    </w:p>
  </w:endnote>
  <w:endnote w:type="continuationSeparator" w:id="0">
    <w:p w14:paraId="168A67EB" w14:textId="77777777" w:rsidR="008048E3" w:rsidRDefault="008048E3" w:rsidP="00414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Yu Gothic"/>
    <w:charset w:val="80"/>
    <w:family w:val="swiss"/>
    <w:pitch w:val="default"/>
  </w:font>
  <w:font w:name="font318">
    <w:altName w:val="MS Mincho"/>
    <w:charset w:val="80"/>
    <w:family w:val="auto"/>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889" w:type="dxa"/>
      <w:tblBorders>
        <w:top w:val="single" w:sz="8" w:space="0" w:color="8DB3E2" w:themeColor="text2" w:themeTint="6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5420"/>
      <w:gridCol w:w="1667"/>
    </w:tblGrid>
    <w:tr w:rsidR="00C80AEF" w14:paraId="094422E0" w14:textId="77777777" w:rsidTr="00253A81">
      <w:trPr>
        <w:trHeight w:val="610"/>
      </w:trPr>
      <w:tc>
        <w:tcPr>
          <w:tcW w:w="2802" w:type="dxa"/>
        </w:tcPr>
        <w:p w14:paraId="258B4682" w14:textId="40331C4A" w:rsidR="00C80AEF" w:rsidRPr="004C527E" w:rsidRDefault="004C527E" w:rsidP="004F42B0">
          <w:pPr>
            <w:rPr>
              <w:rFonts w:ascii="Arial" w:hAnsi="Arial" w:cs="Arial"/>
              <w:b/>
              <w:sz w:val="20"/>
              <w:lang w:val="es-MX"/>
            </w:rPr>
          </w:pPr>
          <w:r w:rsidRPr="004C527E">
            <w:rPr>
              <w:rFonts w:ascii="Arial" w:hAnsi="Arial" w:cs="Arial"/>
              <w:b/>
              <w:sz w:val="20"/>
              <w:lang w:val="es-MX"/>
            </w:rPr>
            <w:t xml:space="preserve">Propuesta </w:t>
          </w:r>
          <w:r w:rsidR="00A3758E">
            <w:rPr>
              <w:rFonts w:ascii="Arial" w:hAnsi="Arial" w:cs="Arial"/>
              <w:b/>
              <w:sz w:val="20"/>
              <w:lang w:val="es-MX"/>
            </w:rPr>
            <w:t xml:space="preserve"> </w:t>
          </w:r>
          <w:r w:rsidR="00FF605C">
            <w:rPr>
              <w:rFonts w:ascii="Arial" w:hAnsi="Arial" w:cs="Arial"/>
              <w:b/>
              <w:sz w:val="20"/>
              <w:lang w:val="es-MX"/>
            </w:rPr>
            <w:t>CO</w:t>
          </w:r>
          <w:r w:rsidR="00A3758E">
            <w:rPr>
              <w:rFonts w:ascii="Arial" w:hAnsi="Arial" w:cs="Arial"/>
              <w:b/>
              <w:sz w:val="20"/>
              <w:lang w:val="es-MX"/>
            </w:rPr>
            <w:t>2</w:t>
          </w:r>
          <w:r w:rsidR="00FF605C">
            <w:rPr>
              <w:rFonts w:ascii="Arial" w:hAnsi="Arial" w:cs="Arial"/>
              <w:b/>
              <w:sz w:val="20"/>
              <w:lang w:val="es-MX"/>
            </w:rPr>
            <w:t>490</w:t>
          </w:r>
          <w:r w:rsidR="00A3758E">
            <w:rPr>
              <w:rFonts w:ascii="Arial" w:hAnsi="Arial" w:cs="Arial"/>
              <w:b/>
              <w:sz w:val="20"/>
              <w:lang w:val="es-MX"/>
            </w:rPr>
            <w:t xml:space="preserve"> </w:t>
          </w:r>
          <w:r w:rsidR="00A81335">
            <w:rPr>
              <w:rFonts w:ascii="Arial" w:hAnsi="Arial" w:cs="Arial"/>
              <w:b/>
              <w:sz w:val="20"/>
              <w:lang w:val="es-MX"/>
            </w:rPr>
            <w:t>Rev</w:t>
          </w:r>
          <w:r w:rsidR="00AE6D11">
            <w:rPr>
              <w:rFonts w:ascii="Arial" w:hAnsi="Arial" w:cs="Arial"/>
              <w:b/>
              <w:sz w:val="20"/>
              <w:lang w:val="es-MX"/>
            </w:rPr>
            <w:t>0</w:t>
          </w:r>
        </w:p>
        <w:p w14:paraId="6B1C9D73" w14:textId="40462AA9" w:rsidR="00C80AEF" w:rsidRPr="004C527E" w:rsidRDefault="00C80AEF" w:rsidP="004F42B0">
          <w:pPr>
            <w:rPr>
              <w:rFonts w:ascii="Arial" w:hAnsi="Arial" w:cs="Arial"/>
              <w:b/>
              <w:sz w:val="20"/>
              <w:lang w:val="es-MX"/>
            </w:rPr>
          </w:pPr>
          <w:r w:rsidRPr="004C527E">
            <w:rPr>
              <w:rFonts w:ascii="Arial" w:hAnsi="Arial" w:cs="Arial"/>
              <w:b/>
              <w:sz w:val="20"/>
              <w:lang w:val="es-MX"/>
            </w:rPr>
            <w:t>Client</w:t>
          </w:r>
          <w:r w:rsidR="004C527E" w:rsidRPr="004C527E">
            <w:rPr>
              <w:rFonts w:ascii="Arial" w:hAnsi="Arial" w:cs="Arial"/>
              <w:b/>
              <w:sz w:val="20"/>
              <w:lang w:val="es-MX"/>
            </w:rPr>
            <w:t>e</w:t>
          </w:r>
          <w:r w:rsidRPr="004C527E">
            <w:rPr>
              <w:rFonts w:ascii="Arial" w:hAnsi="Arial" w:cs="Arial"/>
              <w:b/>
              <w:sz w:val="20"/>
              <w:lang w:val="es-MX"/>
            </w:rPr>
            <w:t xml:space="preserve">: </w:t>
          </w:r>
          <w:r w:rsidR="00FF605C">
            <w:rPr>
              <w:rFonts w:ascii="Arial" w:hAnsi="Arial" w:cs="Arial"/>
              <w:sz w:val="20"/>
              <w:lang w:val="es-MX"/>
            </w:rPr>
            <w:t>Water Purification</w:t>
          </w:r>
        </w:p>
        <w:p w14:paraId="43D135C5" w14:textId="77777777" w:rsidR="00C80AEF" w:rsidRPr="004C527E" w:rsidRDefault="004C527E" w:rsidP="006004E2">
          <w:pPr>
            <w:rPr>
              <w:b/>
              <w:lang w:val="es-MX"/>
            </w:rPr>
          </w:pPr>
          <w:r w:rsidRPr="001E42E9">
            <w:rPr>
              <w:rFonts w:ascii="Arial" w:hAnsi="Arial" w:cs="Arial"/>
              <w:b/>
              <w:color w:val="FF0000"/>
              <w:sz w:val="20"/>
              <w:lang w:val="es-MX"/>
            </w:rPr>
            <w:t>Privado y Confidencial</w:t>
          </w:r>
        </w:p>
      </w:tc>
      <w:tc>
        <w:tcPr>
          <w:tcW w:w="5420" w:type="dxa"/>
        </w:tcPr>
        <w:p w14:paraId="4C089D1C" w14:textId="77777777" w:rsidR="00C80AEF" w:rsidRPr="006004E2" w:rsidRDefault="00C80AEF" w:rsidP="006004E2">
          <w:pPr>
            <w:jc w:val="center"/>
            <w:rPr>
              <w:rFonts w:ascii="Arial" w:hAnsi="Arial" w:cs="Arial"/>
              <w:color w:val="333333"/>
              <w:sz w:val="20"/>
            </w:rPr>
          </w:pPr>
          <w:r w:rsidRPr="006004E2">
            <w:rPr>
              <w:rFonts w:ascii="Arial" w:hAnsi="Arial" w:cs="Arial"/>
              <w:color w:val="333333"/>
              <w:sz w:val="20"/>
            </w:rPr>
            <w:t>13435 Danielson St.</w:t>
          </w:r>
          <w:r w:rsidRPr="006004E2">
            <w:rPr>
              <w:rFonts w:ascii="Arial" w:hAnsi="Arial" w:cs="Arial" w:hint="eastAsia"/>
              <w:color w:val="333333"/>
              <w:sz w:val="20"/>
            </w:rPr>
            <w:t xml:space="preserve"> </w:t>
          </w:r>
          <w:r w:rsidRPr="006004E2">
            <w:rPr>
              <w:rFonts w:ascii="Arial" w:hAnsi="Arial" w:cs="Arial"/>
              <w:color w:val="333333"/>
              <w:sz w:val="20"/>
            </w:rPr>
            <w:t>Poway, CA  92064</w:t>
          </w:r>
          <w:r w:rsidRPr="006004E2">
            <w:rPr>
              <w:rFonts w:ascii="Arial" w:hAnsi="Arial" w:cs="Arial" w:hint="eastAsia"/>
              <w:color w:val="333333"/>
              <w:sz w:val="20"/>
            </w:rPr>
            <w:t xml:space="preserve"> USA</w:t>
          </w:r>
        </w:p>
        <w:p w14:paraId="01800D26" w14:textId="77777777" w:rsidR="00C80AEF" w:rsidRPr="006004E2" w:rsidRDefault="00C80AEF" w:rsidP="006004E2">
          <w:pPr>
            <w:tabs>
              <w:tab w:val="left" w:pos="900"/>
            </w:tabs>
            <w:jc w:val="center"/>
            <w:rPr>
              <w:rFonts w:ascii="Arial" w:hAnsi="Arial" w:cs="Arial"/>
              <w:color w:val="333333"/>
              <w:sz w:val="20"/>
            </w:rPr>
          </w:pPr>
          <w:r w:rsidRPr="006004E2">
            <w:rPr>
              <w:rFonts w:ascii="Arial" w:hAnsi="Arial" w:cs="Arial"/>
              <w:color w:val="333333"/>
              <w:sz w:val="20"/>
            </w:rPr>
            <w:t xml:space="preserve">Phone: </w:t>
          </w:r>
          <w:r w:rsidRPr="006004E2">
            <w:rPr>
              <w:rFonts w:ascii="Arial" w:hAnsi="Arial" w:cs="Arial" w:hint="eastAsia"/>
              <w:color w:val="333333"/>
              <w:sz w:val="20"/>
            </w:rPr>
            <w:t>(</w:t>
          </w:r>
          <w:r w:rsidRPr="006004E2">
            <w:rPr>
              <w:rFonts w:ascii="Arial" w:hAnsi="Arial" w:cs="Arial"/>
              <w:color w:val="333333"/>
              <w:sz w:val="20"/>
            </w:rPr>
            <w:t>858</w:t>
          </w:r>
          <w:r w:rsidRPr="006004E2">
            <w:rPr>
              <w:rFonts w:ascii="Arial" w:hAnsi="Arial" w:cs="Arial" w:hint="eastAsia"/>
              <w:color w:val="333333"/>
              <w:sz w:val="20"/>
            </w:rPr>
            <w:t xml:space="preserve">) </w:t>
          </w:r>
          <w:r w:rsidRPr="006004E2">
            <w:rPr>
              <w:rFonts w:ascii="Arial" w:hAnsi="Arial" w:cs="Arial"/>
              <w:color w:val="333333"/>
              <w:sz w:val="20"/>
            </w:rPr>
            <w:t>218</w:t>
          </w:r>
          <w:r w:rsidRPr="006004E2">
            <w:rPr>
              <w:rFonts w:ascii="Arial" w:hAnsi="Arial" w:cs="Arial" w:hint="eastAsia"/>
              <w:color w:val="333333"/>
              <w:sz w:val="20"/>
            </w:rPr>
            <w:t>-</w:t>
          </w:r>
          <w:r w:rsidRPr="006004E2">
            <w:rPr>
              <w:rFonts w:ascii="Arial" w:hAnsi="Arial" w:cs="Arial"/>
              <w:color w:val="333333"/>
              <w:sz w:val="20"/>
            </w:rPr>
            <w:t>2360</w:t>
          </w:r>
          <w:r w:rsidRPr="006004E2">
            <w:rPr>
              <w:rFonts w:ascii="Arial" w:hAnsi="Arial" w:cs="Arial" w:hint="eastAsia"/>
              <w:color w:val="333333"/>
              <w:sz w:val="20"/>
            </w:rPr>
            <w:tab/>
          </w:r>
          <w:r w:rsidRPr="006004E2">
            <w:rPr>
              <w:rFonts w:ascii="Arial" w:hAnsi="Arial" w:cs="Arial" w:hint="eastAsia"/>
              <w:color w:val="333333"/>
              <w:sz w:val="20"/>
            </w:rPr>
            <w:tab/>
          </w:r>
          <w:r w:rsidRPr="006004E2">
            <w:rPr>
              <w:rFonts w:ascii="Arial" w:hAnsi="Arial" w:cs="Arial"/>
              <w:color w:val="333333"/>
              <w:sz w:val="20"/>
            </w:rPr>
            <w:t xml:space="preserve">Fax: </w:t>
          </w:r>
          <w:r w:rsidRPr="006004E2">
            <w:rPr>
              <w:rFonts w:ascii="Arial" w:hAnsi="Arial" w:cs="Arial" w:hint="eastAsia"/>
              <w:color w:val="333333"/>
              <w:sz w:val="20"/>
            </w:rPr>
            <w:t>(</w:t>
          </w:r>
          <w:r w:rsidRPr="006004E2">
            <w:rPr>
              <w:rFonts w:ascii="Arial" w:hAnsi="Arial" w:cs="Arial"/>
              <w:color w:val="333333"/>
              <w:sz w:val="20"/>
            </w:rPr>
            <w:t>858</w:t>
          </w:r>
          <w:r w:rsidRPr="006004E2">
            <w:rPr>
              <w:rFonts w:ascii="Arial" w:hAnsi="Arial" w:cs="Arial" w:hint="eastAsia"/>
              <w:color w:val="333333"/>
              <w:sz w:val="20"/>
            </w:rPr>
            <w:t xml:space="preserve">) </w:t>
          </w:r>
          <w:r w:rsidRPr="006004E2">
            <w:rPr>
              <w:rFonts w:ascii="Arial" w:hAnsi="Arial" w:cs="Arial"/>
              <w:color w:val="333333"/>
              <w:sz w:val="20"/>
            </w:rPr>
            <w:t>218</w:t>
          </w:r>
          <w:r w:rsidRPr="006004E2">
            <w:rPr>
              <w:rFonts w:ascii="Arial" w:hAnsi="Arial" w:cs="Arial" w:hint="eastAsia"/>
              <w:color w:val="333333"/>
              <w:sz w:val="20"/>
            </w:rPr>
            <w:t>-</w:t>
          </w:r>
          <w:r w:rsidRPr="006004E2">
            <w:rPr>
              <w:rFonts w:ascii="Arial" w:hAnsi="Arial" w:cs="Arial"/>
              <w:color w:val="333333"/>
              <w:sz w:val="20"/>
            </w:rPr>
            <w:t>2380</w:t>
          </w:r>
        </w:p>
        <w:p w14:paraId="28851358" w14:textId="77777777" w:rsidR="00C80AEF" w:rsidRDefault="00C80AEF" w:rsidP="006004E2">
          <w:pPr>
            <w:tabs>
              <w:tab w:val="left" w:pos="900"/>
            </w:tabs>
            <w:jc w:val="center"/>
          </w:pPr>
          <w:r w:rsidRPr="006004E2">
            <w:rPr>
              <w:rFonts w:ascii="Arial" w:hAnsi="Arial" w:cs="Arial" w:hint="eastAsia"/>
              <w:color w:val="333333"/>
              <w:sz w:val="20"/>
            </w:rPr>
            <w:t>www.toraywater.com</w:t>
          </w:r>
        </w:p>
      </w:tc>
      <w:tc>
        <w:tcPr>
          <w:tcW w:w="1667" w:type="dxa"/>
          <w:vAlign w:val="center"/>
        </w:tcPr>
        <w:p w14:paraId="1443D4B7" w14:textId="77777777" w:rsidR="00C80AEF" w:rsidRPr="006004E2" w:rsidRDefault="004C527E" w:rsidP="00253A81">
          <w:pPr>
            <w:jc w:val="center"/>
            <w:rPr>
              <w:rFonts w:ascii="Arial" w:hAnsi="Arial" w:cs="Arial"/>
              <w:color w:val="17365D" w:themeColor="text2" w:themeShade="BF"/>
            </w:rPr>
          </w:pPr>
          <w:r>
            <w:rPr>
              <w:rFonts w:ascii="Arial" w:hAnsi="Arial" w:cs="Arial"/>
              <w:sz w:val="18"/>
              <w:szCs w:val="18"/>
            </w:rPr>
            <w:t>Página</w:t>
          </w:r>
          <w:r w:rsidR="00C80AEF" w:rsidRPr="00BE5463">
            <w:rPr>
              <w:rFonts w:ascii="Arial" w:hAnsi="Arial" w:cs="Arial"/>
              <w:sz w:val="18"/>
              <w:szCs w:val="18"/>
            </w:rPr>
            <w:t xml:space="preserve"> </w:t>
          </w:r>
          <w:sdt>
            <w:sdtPr>
              <w:rPr>
                <w:rFonts w:ascii="Arial" w:hAnsi="Arial" w:cs="Arial"/>
                <w:sz w:val="18"/>
                <w:szCs w:val="18"/>
              </w:rPr>
              <w:id w:val="1441641087"/>
              <w:docPartObj>
                <w:docPartGallery w:val="Page Numbers (Top of Page)"/>
                <w:docPartUnique/>
              </w:docPartObj>
            </w:sdtPr>
            <w:sdtContent>
              <w:r w:rsidR="00C80AEF" w:rsidRPr="00BE5463">
                <w:rPr>
                  <w:rFonts w:ascii="Arial" w:hAnsi="Arial" w:cs="Arial"/>
                  <w:sz w:val="18"/>
                  <w:szCs w:val="18"/>
                </w:rPr>
                <w:fldChar w:fldCharType="begin"/>
              </w:r>
              <w:r w:rsidR="00C80AEF" w:rsidRPr="00BE5463">
                <w:rPr>
                  <w:rFonts w:ascii="Arial" w:hAnsi="Arial" w:cs="Arial"/>
                  <w:sz w:val="18"/>
                  <w:szCs w:val="18"/>
                </w:rPr>
                <w:instrText xml:space="preserve"> PAGE </w:instrText>
              </w:r>
              <w:r w:rsidR="00C80AEF" w:rsidRPr="00BE5463">
                <w:rPr>
                  <w:rFonts w:ascii="Arial" w:hAnsi="Arial" w:cs="Arial"/>
                  <w:sz w:val="18"/>
                  <w:szCs w:val="18"/>
                </w:rPr>
                <w:fldChar w:fldCharType="separate"/>
              </w:r>
              <w:r w:rsidR="007E466E">
                <w:rPr>
                  <w:rFonts w:ascii="Arial" w:hAnsi="Arial" w:cs="Arial"/>
                  <w:noProof/>
                  <w:sz w:val="18"/>
                  <w:szCs w:val="18"/>
                </w:rPr>
                <w:t>5</w:t>
              </w:r>
              <w:r w:rsidR="00C80AEF" w:rsidRPr="00BE5463">
                <w:rPr>
                  <w:rFonts w:ascii="Arial" w:hAnsi="Arial" w:cs="Arial"/>
                  <w:sz w:val="18"/>
                  <w:szCs w:val="18"/>
                </w:rPr>
                <w:fldChar w:fldCharType="end"/>
              </w:r>
              <w:r w:rsidR="00333052">
                <w:rPr>
                  <w:rFonts w:ascii="Arial" w:hAnsi="Arial" w:cs="Arial"/>
                  <w:sz w:val="18"/>
                  <w:szCs w:val="18"/>
                </w:rPr>
                <w:t xml:space="preserve"> de</w:t>
              </w:r>
              <w:r w:rsidR="00C80AEF" w:rsidRPr="00BE5463">
                <w:rPr>
                  <w:rFonts w:ascii="Arial" w:hAnsi="Arial" w:cs="Arial"/>
                  <w:sz w:val="18"/>
                  <w:szCs w:val="18"/>
                </w:rPr>
                <w:t xml:space="preserve"> </w:t>
              </w:r>
              <w:r w:rsidR="00C80AEF" w:rsidRPr="00BE5463">
                <w:rPr>
                  <w:rFonts w:ascii="Arial" w:hAnsi="Arial" w:cs="Arial"/>
                  <w:sz w:val="18"/>
                  <w:szCs w:val="18"/>
                </w:rPr>
                <w:fldChar w:fldCharType="begin"/>
              </w:r>
              <w:r w:rsidR="00C80AEF" w:rsidRPr="00BE5463">
                <w:rPr>
                  <w:rFonts w:ascii="Arial" w:hAnsi="Arial" w:cs="Arial"/>
                  <w:sz w:val="18"/>
                  <w:szCs w:val="18"/>
                </w:rPr>
                <w:instrText xml:space="preserve"> NUMPAGES  </w:instrText>
              </w:r>
              <w:r w:rsidR="00C80AEF" w:rsidRPr="00BE5463">
                <w:rPr>
                  <w:rFonts w:ascii="Arial" w:hAnsi="Arial" w:cs="Arial"/>
                  <w:sz w:val="18"/>
                  <w:szCs w:val="18"/>
                </w:rPr>
                <w:fldChar w:fldCharType="separate"/>
              </w:r>
              <w:r w:rsidR="007E466E">
                <w:rPr>
                  <w:rFonts w:ascii="Arial" w:hAnsi="Arial" w:cs="Arial"/>
                  <w:noProof/>
                  <w:sz w:val="18"/>
                  <w:szCs w:val="18"/>
                </w:rPr>
                <w:t>5</w:t>
              </w:r>
              <w:r w:rsidR="00C80AEF" w:rsidRPr="00BE5463">
                <w:rPr>
                  <w:rFonts w:ascii="Arial" w:hAnsi="Arial" w:cs="Arial"/>
                  <w:sz w:val="18"/>
                  <w:szCs w:val="18"/>
                </w:rPr>
                <w:fldChar w:fldCharType="end"/>
              </w:r>
            </w:sdtContent>
          </w:sdt>
        </w:p>
      </w:tc>
    </w:tr>
  </w:tbl>
  <w:p w14:paraId="15FA918E" w14:textId="77777777" w:rsidR="00C80AEF" w:rsidRDefault="00C80AEF" w:rsidP="00F41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863795" w14:textId="77777777" w:rsidR="008048E3" w:rsidRDefault="008048E3" w:rsidP="00414826">
      <w:pPr>
        <w:spacing w:after="0" w:line="240" w:lineRule="auto"/>
      </w:pPr>
      <w:r>
        <w:separator/>
      </w:r>
    </w:p>
  </w:footnote>
  <w:footnote w:type="continuationSeparator" w:id="0">
    <w:p w14:paraId="17C2CB53" w14:textId="77777777" w:rsidR="008048E3" w:rsidRDefault="008048E3" w:rsidP="004148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B655F" w14:textId="77777777" w:rsidR="00C80AEF" w:rsidRPr="00974ADA" w:rsidRDefault="00C80AEF" w:rsidP="00007136">
    <w:pPr>
      <w:pStyle w:val="Header"/>
      <w:spacing w:after="240"/>
      <w:rPr>
        <w:lang w:val="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7"/>
      <w:gridCol w:w="3689"/>
      <w:gridCol w:w="2840"/>
    </w:tblGrid>
    <w:tr w:rsidR="00C80AEF" w:rsidRPr="00974ADA" w14:paraId="77282437" w14:textId="77777777" w:rsidTr="006004E2">
      <w:trPr>
        <w:trHeight w:val="1122"/>
      </w:trPr>
      <w:tc>
        <w:tcPr>
          <w:tcW w:w="3227" w:type="dxa"/>
          <w:vAlign w:val="center"/>
        </w:tcPr>
        <w:p w14:paraId="63238183" w14:textId="77777777" w:rsidR="00C80AEF" w:rsidRDefault="00C80AEF" w:rsidP="00F413F3">
          <w:pPr>
            <w:pStyle w:val="Header"/>
            <w:jc w:val="center"/>
          </w:pPr>
          <w:r>
            <w:object w:dxaOrig="14788" w:dyaOrig="4441" w14:anchorId="2C7109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5pt;height:41.25pt" o:ole="">
                <v:imagedata r:id="rId1" o:title=""/>
              </v:shape>
              <o:OLEObject Type="Embed" ProgID="MSPhotoEd.3" ShapeID="_x0000_i1026" DrawAspect="Content" ObjectID="_1782294193" r:id="rId2"/>
            </w:object>
          </w:r>
        </w:p>
        <w:p w14:paraId="642C756D" w14:textId="77777777" w:rsidR="00C80AEF" w:rsidRDefault="00C80AEF" w:rsidP="00C51B48">
          <w:pPr>
            <w:pStyle w:val="Header"/>
            <w:jc w:val="center"/>
          </w:pPr>
          <w:r>
            <w:rPr>
              <w:rFonts w:ascii="Arial" w:hAnsi="Arial" w:cs="Arial"/>
              <w:b/>
            </w:rPr>
            <w:t>Innovation by Chemistry</w:t>
          </w:r>
        </w:p>
      </w:tc>
      <w:tc>
        <w:tcPr>
          <w:tcW w:w="3812" w:type="dxa"/>
          <w:vAlign w:val="center"/>
        </w:tcPr>
        <w:p w14:paraId="18A1B396" w14:textId="77777777" w:rsidR="00C80AEF" w:rsidRPr="00770102" w:rsidRDefault="00C80AEF" w:rsidP="00F413F3">
          <w:pPr>
            <w:pStyle w:val="Header"/>
            <w:jc w:val="center"/>
            <w:rPr>
              <w:lang w:val="es-MX"/>
            </w:rPr>
          </w:pPr>
        </w:p>
      </w:tc>
      <w:tc>
        <w:tcPr>
          <w:tcW w:w="2850" w:type="dxa"/>
          <w:vAlign w:val="center"/>
        </w:tcPr>
        <w:p w14:paraId="0E7344EE" w14:textId="77777777" w:rsidR="00C80AEF" w:rsidRPr="00974ADA" w:rsidRDefault="00C80AEF" w:rsidP="00F413F3">
          <w:pPr>
            <w:pStyle w:val="Header"/>
            <w:jc w:val="center"/>
            <w:rPr>
              <w:lang w:val="es-MX"/>
            </w:rPr>
          </w:pPr>
          <w:r w:rsidRPr="009A4FC8">
            <w:rPr>
              <w:noProof/>
            </w:rPr>
            <w:drawing>
              <wp:inline distT="0" distB="0" distL="0" distR="0" wp14:anchorId="0792F0BF" wp14:editId="2B2A83FD">
                <wp:extent cx="1495425" cy="209550"/>
                <wp:effectExtent l="0" t="0" r="0" b="0"/>
                <wp:docPr id="13" name="Picture 13" descr="Wav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ve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495425" cy="209550"/>
                        </a:xfrm>
                        <a:prstGeom prst="rect">
                          <a:avLst/>
                        </a:prstGeom>
                        <a:noFill/>
                        <a:ln>
                          <a:noFill/>
                        </a:ln>
                      </pic:spPr>
                    </pic:pic>
                  </a:graphicData>
                </a:graphic>
              </wp:inline>
            </w:drawing>
          </w:r>
        </w:p>
      </w:tc>
    </w:tr>
  </w:tbl>
  <w:p w14:paraId="5A02564D" w14:textId="77777777" w:rsidR="00C80AEF" w:rsidRPr="00974ADA" w:rsidRDefault="00C80AEF" w:rsidP="00007136">
    <w:pPr>
      <w:pStyle w:val="Header"/>
      <w:spacing w:after="240"/>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9465D"/>
    <w:multiLevelType w:val="hybridMultilevel"/>
    <w:tmpl w:val="29BC64B0"/>
    <w:lvl w:ilvl="0" w:tplc="A810F114">
      <w:start w:val="2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522CC"/>
    <w:multiLevelType w:val="hybridMultilevel"/>
    <w:tmpl w:val="2CD8CD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58E3A0C"/>
    <w:multiLevelType w:val="multilevel"/>
    <w:tmpl w:val="8CF407C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asciiTheme="minorHAnsi" w:hAnsiTheme="minorHAnsi" w:cs="Times New Roman" w:hint="default"/>
        <w:b w:val="0"/>
        <w:bCs w:val="0"/>
        <w:i w:val="0"/>
        <w:iCs w:val="0"/>
        <w:caps w:val="0"/>
        <w:smallCaps w:val="0"/>
        <w:strike w:val="0"/>
        <w:dstrike w:val="0"/>
        <w:noProof w:val="0"/>
        <w:snapToGrid w:val="0"/>
        <w:vanish w:val="0"/>
        <w:color w:val="17365D" w:themeColor="text2" w:themeShade="BF"/>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6051A79"/>
    <w:multiLevelType w:val="hybridMultilevel"/>
    <w:tmpl w:val="82BE5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63213"/>
    <w:multiLevelType w:val="hybridMultilevel"/>
    <w:tmpl w:val="5DB8B664"/>
    <w:lvl w:ilvl="0" w:tplc="72A24E14">
      <w:start w:val="1"/>
      <w:numFmt w:val="decimal"/>
      <w:lvlText w:val="1.1.1.%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46F64"/>
    <w:multiLevelType w:val="hybridMultilevel"/>
    <w:tmpl w:val="0A2A69DA"/>
    <w:lvl w:ilvl="0" w:tplc="DAC697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A744F3"/>
    <w:multiLevelType w:val="hybridMultilevel"/>
    <w:tmpl w:val="249A6F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FB77D5"/>
    <w:multiLevelType w:val="hybridMultilevel"/>
    <w:tmpl w:val="10643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83764"/>
    <w:multiLevelType w:val="hybridMultilevel"/>
    <w:tmpl w:val="DC380F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756A83"/>
    <w:multiLevelType w:val="hybridMultilevel"/>
    <w:tmpl w:val="E1B8F0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C437EC1"/>
    <w:multiLevelType w:val="hybridMultilevel"/>
    <w:tmpl w:val="6FA47148"/>
    <w:lvl w:ilvl="0" w:tplc="B6BA85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9F7D72"/>
    <w:multiLevelType w:val="hybridMultilevel"/>
    <w:tmpl w:val="9C46D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1C1E98"/>
    <w:multiLevelType w:val="hybridMultilevel"/>
    <w:tmpl w:val="BDA052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525D1A"/>
    <w:multiLevelType w:val="hybridMultilevel"/>
    <w:tmpl w:val="CC5A4E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6B174A"/>
    <w:multiLevelType w:val="hybridMultilevel"/>
    <w:tmpl w:val="B9F8E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794372"/>
    <w:multiLevelType w:val="hybridMultilevel"/>
    <w:tmpl w:val="774054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6202D0"/>
    <w:multiLevelType w:val="hybridMultilevel"/>
    <w:tmpl w:val="F33028B2"/>
    <w:lvl w:ilvl="0" w:tplc="8C3ED0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C6A2CEA"/>
    <w:multiLevelType w:val="hybridMultilevel"/>
    <w:tmpl w:val="74FC5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0C63CC"/>
    <w:multiLevelType w:val="hybridMultilevel"/>
    <w:tmpl w:val="86862C54"/>
    <w:lvl w:ilvl="0" w:tplc="2BCCBEDE">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764E5F"/>
    <w:multiLevelType w:val="hybridMultilevel"/>
    <w:tmpl w:val="CB7CDA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8C5C7A"/>
    <w:multiLevelType w:val="hybridMultilevel"/>
    <w:tmpl w:val="165C0EDA"/>
    <w:lvl w:ilvl="0" w:tplc="180A001B">
      <w:start w:val="1"/>
      <w:numFmt w:val="lowerRoman"/>
      <w:lvlText w:val="%1."/>
      <w:lvlJc w:val="righ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1" w15:restartNumberingAfterBreak="0">
    <w:nsid w:val="2FFA5338"/>
    <w:multiLevelType w:val="hybridMultilevel"/>
    <w:tmpl w:val="82461D10"/>
    <w:lvl w:ilvl="0" w:tplc="ED4293F4">
      <w:start w:val="2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99613D"/>
    <w:multiLevelType w:val="hybridMultilevel"/>
    <w:tmpl w:val="3CEA55A2"/>
    <w:lvl w:ilvl="0" w:tplc="04090011">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3" w15:restartNumberingAfterBreak="0">
    <w:nsid w:val="440D719C"/>
    <w:multiLevelType w:val="hybridMultilevel"/>
    <w:tmpl w:val="6F3CE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856FF9"/>
    <w:multiLevelType w:val="hybridMultilevel"/>
    <w:tmpl w:val="EF72AFD6"/>
    <w:lvl w:ilvl="0" w:tplc="ECA28A16">
      <w:start w:val="1"/>
      <w:numFmt w:val="bullet"/>
      <w:lvlText w:val=""/>
      <w:lvlJc w:val="left"/>
      <w:pPr>
        <w:tabs>
          <w:tab w:val="num" w:pos="720"/>
        </w:tabs>
        <w:ind w:left="720" w:hanging="360"/>
      </w:pPr>
      <w:rPr>
        <w:rFonts w:ascii="Symbol" w:hAnsi="Symbol" w:hint="default"/>
      </w:rPr>
    </w:lvl>
    <w:lvl w:ilvl="1" w:tplc="DC682222" w:tentative="1">
      <w:start w:val="1"/>
      <w:numFmt w:val="bullet"/>
      <w:lvlText w:val="o"/>
      <w:lvlJc w:val="left"/>
      <w:pPr>
        <w:tabs>
          <w:tab w:val="num" w:pos="1440"/>
        </w:tabs>
        <w:ind w:left="1440" w:hanging="360"/>
      </w:pPr>
      <w:rPr>
        <w:rFonts w:ascii="Courier New" w:hAnsi="Courier New" w:cs="Courier New" w:hint="default"/>
      </w:rPr>
    </w:lvl>
    <w:lvl w:ilvl="2" w:tplc="BB820206" w:tentative="1">
      <w:start w:val="1"/>
      <w:numFmt w:val="bullet"/>
      <w:lvlText w:val=""/>
      <w:lvlJc w:val="left"/>
      <w:pPr>
        <w:tabs>
          <w:tab w:val="num" w:pos="2160"/>
        </w:tabs>
        <w:ind w:left="2160" w:hanging="360"/>
      </w:pPr>
      <w:rPr>
        <w:rFonts w:ascii="Wingdings" w:hAnsi="Wingdings" w:hint="default"/>
      </w:rPr>
    </w:lvl>
    <w:lvl w:ilvl="3" w:tplc="E6947BEE" w:tentative="1">
      <w:start w:val="1"/>
      <w:numFmt w:val="bullet"/>
      <w:lvlText w:val=""/>
      <w:lvlJc w:val="left"/>
      <w:pPr>
        <w:tabs>
          <w:tab w:val="num" w:pos="2880"/>
        </w:tabs>
        <w:ind w:left="2880" w:hanging="360"/>
      </w:pPr>
      <w:rPr>
        <w:rFonts w:ascii="Symbol" w:hAnsi="Symbol" w:hint="default"/>
      </w:rPr>
    </w:lvl>
    <w:lvl w:ilvl="4" w:tplc="F5A6866C" w:tentative="1">
      <w:start w:val="1"/>
      <w:numFmt w:val="bullet"/>
      <w:lvlText w:val="o"/>
      <w:lvlJc w:val="left"/>
      <w:pPr>
        <w:tabs>
          <w:tab w:val="num" w:pos="3600"/>
        </w:tabs>
        <w:ind w:left="3600" w:hanging="360"/>
      </w:pPr>
      <w:rPr>
        <w:rFonts w:ascii="Courier New" w:hAnsi="Courier New" w:cs="Courier New" w:hint="default"/>
      </w:rPr>
    </w:lvl>
    <w:lvl w:ilvl="5" w:tplc="75E2FEE0" w:tentative="1">
      <w:start w:val="1"/>
      <w:numFmt w:val="bullet"/>
      <w:lvlText w:val=""/>
      <w:lvlJc w:val="left"/>
      <w:pPr>
        <w:tabs>
          <w:tab w:val="num" w:pos="4320"/>
        </w:tabs>
        <w:ind w:left="4320" w:hanging="360"/>
      </w:pPr>
      <w:rPr>
        <w:rFonts w:ascii="Wingdings" w:hAnsi="Wingdings" w:hint="default"/>
      </w:rPr>
    </w:lvl>
    <w:lvl w:ilvl="6" w:tplc="5C8CF4E8" w:tentative="1">
      <w:start w:val="1"/>
      <w:numFmt w:val="bullet"/>
      <w:lvlText w:val=""/>
      <w:lvlJc w:val="left"/>
      <w:pPr>
        <w:tabs>
          <w:tab w:val="num" w:pos="5040"/>
        </w:tabs>
        <w:ind w:left="5040" w:hanging="360"/>
      </w:pPr>
      <w:rPr>
        <w:rFonts w:ascii="Symbol" w:hAnsi="Symbol" w:hint="default"/>
      </w:rPr>
    </w:lvl>
    <w:lvl w:ilvl="7" w:tplc="F1B40614" w:tentative="1">
      <w:start w:val="1"/>
      <w:numFmt w:val="bullet"/>
      <w:lvlText w:val="o"/>
      <w:lvlJc w:val="left"/>
      <w:pPr>
        <w:tabs>
          <w:tab w:val="num" w:pos="5760"/>
        </w:tabs>
        <w:ind w:left="5760" w:hanging="360"/>
      </w:pPr>
      <w:rPr>
        <w:rFonts w:ascii="Courier New" w:hAnsi="Courier New" w:cs="Courier New" w:hint="default"/>
      </w:rPr>
    </w:lvl>
    <w:lvl w:ilvl="8" w:tplc="90D0F9D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4FD57EE"/>
    <w:multiLevelType w:val="hybridMultilevel"/>
    <w:tmpl w:val="8F042D26"/>
    <w:lvl w:ilvl="0" w:tplc="9D124D14">
      <w:start w:val="1"/>
      <w:numFmt w:val="decimal"/>
      <w:pStyle w:val="Heading4"/>
      <w:lvlText w:val="Annex %1"/>
      <w:lvlJc w:val="left"/>
      <w:pPr>
        <w:ind w:left="360" w:hanging="360"/>
      </w:pPr>
      <w:rPr>
        <w:rFonts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6" w15:restartNumberingAfterBreak="0">
    <w:nsid w:val="500E5C69"/>
    <w:multiLevelType w:val="hybridMultilevel"/>
    <w:tmpl w:val="D5A490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190AD6"/>
    <w:multiLevelType w:val="hybridMultilevel"/>
    <w:tmpl w:val="DA44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547109"/>
    <w:multiLevelType w:val="hybridMultilevel"/>
    <w:tmpl w:val="CE644CE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E2450A"/>
    <w:multiLevelType w:val="hybridMultilevel"/>
    <w:tmpl w:val="8D349D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771615F"/>
    <w:multiLevelType w:val="hybridMultilevel"/>
    <w:tmpl w:val="A6849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950725"/>
    <w:multiLevelType w:val="hybridMultilevel"/>
    <w:tmpl w:val="685AE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1358F0"/>
    <w:multiLevelType w:val="hybridMultilevel"/>
    <w:tmpl w:val="C5F8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7F17B9"/>
    <w:multiLevelType w:val="hybridMultilevel"/>
    <w:tmpl w:val="457E84CC"/>
    <w:lvl w:ilvl="0" w:tplc="EAD23CD6">
      <w:start w:val="1"/>
      <w:numFmt w:val="decimal"/>
      <w:lvlText w:val="%1."/>
      <w:lvlJc w:val="left"/>
      <w:pPr>
        <w:tabs>
          <w:tab w:val="num" w:pos="1080"/>
        </w:tabs>
        <w:ind w:left="1080" w:hanging="72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4" w15:restartNumberingAfterBreak="0">
    <w:nsid w:val="70577BAE"/>
    <w:multiLevelType w:val="multilevel"/>
    <w:tmpl w:val="D95C3108"/>
    <w:lvl w:ilvl="0">
      <w:start w:val="6"/>
      <w:numFmt w:val="decimal"/>
      <w:lvlText w:val="%1"/>
      <w:lvlJc w:val="left"/>
      <w:pPr>
        <w:tabs>
          <w:tab w:val="num" w:pos="1005"/>
        </w:tabs>
        <w:ind w:left="1005" w:hanging="1005"/>
      </w:pPr>
      <w:rPr>
        <w:rFonts w:hint="default"/>
      </w:rPr>
    </w:lvl>
    <w:lvl w:ilvl="1">
      <w:start w:val="3"/>
      <w:numFmt w:val="decimal"/>
      <w:lvlText w:val="%1.%2"/>
      <w:lvlJc w:val="left"/>
      <w:pPr>
        <w:tabs>
          <w:tab w:val="num" w:pos="1437"/>
        </w:tabs>
        <w:ind w:left="1437" w:hanging="1005"/>
      </w:pPr>
      <w:rPr>
        <w:rFonts w:hint="default"/>
      </w:rPr>
    </w:lvl>
    <w:lvl w:ilvl="2">
      <w:start w:val="1"/>
      <w:numFmt w:val="decimal"/>
      <w:lvlText w:val="%1.%2.%3"/>
      <w:lvlJc w:val="left"/>
      <w:pPr>
        <w:tabs>
          <w:tab w:val="num" w:pos="1869"/>
        </w:tabs>
        <w:ind w:left="1869" w:hanging="1005"/>
      </w:pPr>
      <w:rPr>
        <w:rFonts w:hint="default"/>
      </w:rPr>
    </w:lvl>
    <w:lvl w:ilvl="3">
      <w:start w:val="1"/>
      <w:numFmt w:val="decimal"/>
      <w:lvlText w:val="%1.%2.%3.%4"/>
      <w:lvlJc w:val="left"/>
      <w:pPr>
        <w:tabs>
          <w:tab w:val="num" w:pos="2301"/>
        </w:tabs>
        <w:ind w:left="2301" w:hanging="1005"/>
      </w:pPr>
      <w:rPr>
        <w:rFonts w:hint="default"/>
      </w:rPr>
    </w:lvl>
    <w:lvl w:ilvl="4">
      <w:start w:val="1"/>
      <w:numFmt w:val="decimal"/>
      <w:lvlText w:val="%1.%2.%3.%4.%5"/>
      <w:lvlJc w:val="left"/>
      <w:pPr>
        <w:tabs>
          <w:tab w:val="num" w:pos="2808"/>
        </w:tabs>
        <w:ind w:left="2808" w:hanging="1080"/>
      </w:pPr>
      <w:rPr>
        <w:rFonts w:hint="default"/>
      </w:rPr>
    </w:lvl>
    <w:lvl w:ilvl="5">
      <w:start w:val="1"/>
      <w:numFmt w:val="decimal"/>
      <w:lvlText w:val="%1.%2.%3.%4.%5.%6"/>
      <w:lvlJc w:val="left"/>
      <w:pPr>
        <w:tabs>
          <w:tab w:val="num" w:pos="3240"/>
        </w:tabs>
        <w:ind w:left="3240" w:hanging="1080"/>
      </w:pPr>
      <w:rPr>
        <w:rFonts w:hint="default"/>
      </w:rPr>
    </w:lvl>
    <w:lvl w:ilvl="6">
      <w:start w:val="1"/>
      <w:numFmt w:val="decimal"/>
      <w:lvlText w:val="%1.%2.%3.%4.%5.%6.%7"/>
      <w:lvlJc w:val="left"/>
      <w:pPr>
        <w:tabs>
          <w:tab w:val="num" w:pos="4032"/>
        </w:tabs>
        <w:ind w:left="4032" w:hanging="1440"/>
      </w:pPr>
      <w:rPr>
        <w:rFonts w:hint="default"/>
      </w:rPr>
    </w:lvl>
    <w:lvl w:ilvl="7">
      <w:start w:val="1"/>
      <w:numFmt w:val="decimal"/>
      <w:lvlText w:val="%1.%2.%3.%4.%5.%6.%7.%8"/>
      <w:lvlJc w:val="left"/>
      <w:pPr>
        <w:tabs>
          <w:tab w:val="num" w:pos="4464"/>
        </w:tabs>
        <w:ind w:left="4464" w:hanging="1440"/>
      </w:pPr>
      <w:rPr>
        <w:rFonts w:hint="default"/>
      </w:rPr>
    </w:lvl>
    <w:lvl w:ilvl="8">
      <w:start w:val="1"/>
      <w:numFmt w:val="decimal"/>
      <w:lvlText w:val="%1.%2.%3.%4.%5.%6.%7.%8.%9"/>
      <w:lvlJc w:val="left"/>
      <w:pPr>
        <w:tabs>
          <w:tab w:val="num" w:pos="5256"/>
        </w:tabs>
        <w:ind w:left="5256" w:hanging="1800"/>
      </w:pPr>
      <w:rPr>
        <w:rFonts w:hint="default"/>
      </w:rPr>
    </w:lvl>
  </w:abstractNum>
  <w:abstractNum w:abstractNumId="35" w15:restartNumberingAfterBreak="0">
    <w:nsid w:val="78DA2502"/>
    <w:multiLevelType w:val="hybridMultilevel"/>
    <w:tmpl w:val="FB300D9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6" w15:restartNumberingAfterBreak="0">
    <w:nsid w:val="78EB11C0"/>
    <w:multiLevelType w:val="hybridMultilevel"/>
    <w:tmpl w:val="37AC50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98668C5"/>
    <w:multiLevelType w:val="hybridMultilevel"/>
    <w:tmpl w:val="31248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26269C"/>
    <w:multiLevelType w:val="hybridMultilevel"/>
    <w:tmpl w:val="D5AE12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00204230">
    <w:abstractNumId w:val="7"/>
  </w:num>
  <w:num w:numId="2" w16cid:durableId="1026564168">
    <w:abstractNumId w:val="17"/>
  </w:num>
  <w:num w:numId="3" w16cid:durableId="1013452902">
    <w:abstractNumId w:val="2"/>
  </w:num>
  <w:num w:numId="4" w16cid:durableId="1407996914">
    <w:abstractNumId w:val="20"/>
  </w:num>
  <w:num w:numId="5" w16cid:durableId="2051806441">
    <w:abstractNumId w:val="36"/>
  </w:num>
  <w:num w:numId="6" w16cid:durableId="461340210">
    <w:abstractNumId w:val="19"/>
  </w:num>
  <w:num w:numId="7" w16cid:durableId="1483738461">
    <w:abstractNumId w:val="18"/>
  </w:num>
  <w:num w:numId="8" w16cid:durableId="145899998">
    <w:abstractNumId w:val="24"/>
  </w:num>
  <w:num w:numId="9" w16cid:durableId="1207179449">
    <w:abstractNumId w:val="25"/>
  </w:num>
  <w:num w:numId="10" w16cid:durableId="1154762213">
    <w:abstractNumId w:val="22"/>
  </w:num>
  <w:num w:numId="11" w16cid:durableId="2087414550">
    <w:abstractNumId w:val="28"/>
  </w:num>
  <w:num w:numId="12" w16cid:durableId="1698315375">
    <w:abstractNumId w:val="30"/>
  </w:num>
  <w:num w:numId="13" w16cid:durableId="2052916732">
    <w:abstractNumId w:val="4"/>
  </w:num>
  <w:num w:numId="14" w16cid:durableId="167990334">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6686461">
    <w:abstractNumId w:val="0"/>
  </w:num>
  <w:num w:numId="16" w16cid:durableId="160049031">
    <w:abstractNumId w:val="21"/>
  </w:num>
  <w:num w:numId="17" w16cid:durableId="1821841997">
    <w:abstractNumId w:val="29"/>
  </w:num>
  <w:num w:numId="18" w16cid:durableId="1351490399">
    <w:abstractNumId w:val="9"/>
  </w:num>
  <w:num w:numId="19" w16cid:durableId="1838960571">
    <w:abstractNumId w:val="3"/>
  </w:num>
  <w:num w:numId="20" w16cid:durableId="2114547417">
    <w:abstractNumId w:val="23"/>
  </w:num>
  <w:num w:numId="21" w16cid:durableId="1447042744">
    <w:abstractNumId w:val="12"/>
  </w:num>
  <w:num w:numId="22" w16cid:durableId="934824870">
    <w:abstractNumId w:val="14"/>
  </w:num>
  <w:num w:numId="23" w16cid:durableId="1009259271">
    <w:abstractNumId w:val="32"/>
  </w:num>
  <w:num w:numId="24" w16cid:durableId="616570160">
    <w:abstractNumId w:val="5"/>
  </w:num>
  <w:num w:numId="25" w16cid:durableId="404882167">
    <w:abstractNumId w:val="10"/>
  </w:num>
  <w:num w:numId="26" w16cid:durableId="264727205">
    <w:abstractNumId w:val="16"/>
  </w:num>
  <w:num w:numId="27" w16cid:durableId="1390615421">
    <w:abstractNumId w:val="37"/>
  </w:num>
  <w:num w:numId="28" w16cid:durableId="1618215540">
    <w:abstractNumId w:val="31"/>
  </w:num>
  <w:num w:numId="29" w16cid:durableId="366757257">
    <w:abstractNumId w:val="11"/>
  </w:num>
  <w:num w:numId="30" w16cid:durableId="1858612559">
    <w:abstractNumId w:val="35"/>
  </w:num>
  <w:num w:numId="31" w16cid:durableId="733506810">
    <w:abstractNumId w:val="15"/>
  </w:num>
  <w:num w:numId="32" w16cid:durableId="1790971492">
    <w:abstractNumId w:val="6"/>
  </w:num>
  <w:num w:numId="33" w16cid:durableId="661010831">
    <w:abstractNumId w:val="8"/>
  </w:num>
  <w:num w:numId="34" w16cid:durableId="1653219729">
    <w:abstractNumId w:val="33"/>
  </w:num>
  <w:num w:numId="35" w16cid:durableId="777139507">
    <w:abstractNumId w:val="13"/>
  </w:num>
  <w:num w:numId="36" w16cid:durableId="1352102040">
    <w:abstractNumId w:val="34"/>
  </w:num>
  <w:num w:numId="37" w16cid:durableId="312829186">
    <w:abstractNumId w:val="1"/>
  </w:num>
  <w:num w:numId="38" w16cid:durableId="843282870">
    <w:abstractNumId w:val="26"/>
  </w:num>
  <w:num w:numId="39" w16cid:durableId="1316374659">
    <w:abstractNumId w:val="38"/>
  </w:num>
  <w:num w:numId="40" w16cid:durableId="4687875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pt-BR" w:vendorID="64" w:dllVersion="6" w:nlCheck="1" w:checkStyle="0"/>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ctiveWritingStyle w:appName="MSWord" w:lang="es-MX" w:vendorID="64" w:dllVersion="0" w:nlCheck="1" w:checkStyle="0"/>
  <w:activeWritingStyle w:appName="MSWord" w:lang="es-419" w:vendorID="64" w:dllVersion="0" w:nlCheck="1" w:checkStyle="0"/>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5D8"/>
    <w:rsid w:val="00000612"/>
    <w:rsid w:val="000031CB"/>
    <w:rsid w:val="000045F7"/>
    <w:rsid w:val="00005F5E"/>
    <w:rsid w:val="000065D8"/>
    <w:rsid w:val="00006E61"/>
    <w:rsid w:val="00007136"/>
    <w:rsid w:val="000122BC"/>
    <w:rsid w:val="0001382B"/>
    <w:rsid w:val="00013917"/>
    <w:rsid w:val="00013A22"/>
    <w:rsid w:val="00013E3B"/>
    <w:rsid w:val="00016ACB"/>
    <w:rsid w:val="00017B06"/>
    <w:rsid w:val="00023299"/>
    <w:rsid w:val="0003689E"/>
    <w:rsid w:val="00037E4A"/>
    <w:rsid w:val="00041C47"/>
    <w:rsid w:val="00041E00"/>
    <w:rsid w:val="00042912"/>
    <w:rsid w:val="00046174"/>
    <w:rsid w:val="00047DB7"/>
    <w:rsid w:val="00051EEB"/>
    <w:rsid w:val="0005440D"/>
    <w:rsid w:val="00057F1C"/>
    <w:rsid w:val="00061F4D"/>
    <w:rsid w:val="00064AB6"/>
    <w:rsid w:val="00064FD6"/>
    <w:rsid w:val="0007023F"/>
    <w:rsid w:val="00072CE9"/>
    <w:rsid w:val="00072E71"/>
    <w:rsid w:val="000743F2"/>
    <w:rsid w:val="000754E0"/>
    <w:rsid w:val="0007697E"/>
    <w:rsid w:val="000778E1"/>
    <w:rsid w:val="000829D7"/>
    <w:rsid w:val="00086B3A"/>
    <w:rsid w:val="000877E1"/>
    <w:rsid w:val="00096B7E"/>
    <w:rsid w:val="000A19B4"/>
    <w:rsid w:val="000A40D3"/>
    <w:rsid w:val="000B0EF6"/>
    <w:rsid w:val="000B1C1B"/>
    <w:rsid w:val="000B3219"/>
    <w:rsid w:val="000B3B44"/>
    <w:rsid w:val="000B64DA"/>
    <w:rsid w:val="000C2A26"/>
    <w:rsid w:val="000C45FC"/>
    <w:rsid w:val="000C6FD8"/>
    <w:rsid w:val="000C70CA"/>
    <w:rsid w:val="000C73E6"/>
    <w:rsid w:val="000D23C6"/>
    <w:rsid w:val="000D319D"/>
    <w:rsid w:val="000D42D4"/>
    <w:rsid w:val="000D63B3"/>
    <w:rsid w:val="000D7667"/>
    <w:rsid w:val="000E0E28"/>
    <w:rsid w:val="000F0BD5"/>
    <w:rsid w:val="000F21E3"/>
    <w:rsid w:val="000F242F"/>
    <w:rsid w:val="000F3875"/>
    <w:rsid w:val="000F4D86"/>
    <w:rsid w:val="00102BCD"/>
    <w:rsid w:val="00104D7D"/>
    <w:rsid w:val="00111246"/>
    <w:rsid w:val="00111C91"/>
    <w:rsid w:val="00114E09"/>
    <w:rsid w:val="001165B4"/>
    <w:rsid w:val="0012061A"/>
    <w:rsid w:val="001258C8"/>
    <w:rsid w:val="001306AE"/>
    <w:rsid w:val="0013189B"/>
    <w:rsid w:val="001345E4"/>
    <w:rsid w:val="00141B51"/>
    <w:rsid w:val="0014315E"/>
    <w:rsid w:val="0014479D"/>
    <w:rsid w:val="0014736A"/>
    <w:rsid w:val="0016007C"/>
    <w:rsid w:val="0016246A"/>
    <w:rsid w:val="00163A1E"/>
    <w:rsid w:val="00164524"/>
    <w:rsid w:val="0016673F"/>
    <w:rsid w:val="0016763C"/>
    <w:rsid w:val="001701CB"/>
    <w:rsid w:val="001701F5"/>
    <w:rsid w:val="00172E30"/>
    <w:rsid w:val="001757D1"/>
    <w:rsid w:val="001778AA"/>
    <w:rsid w:val="00180FBE"/>
    <w:rsid w:val="00182EAF"/>
    <w:rsid w:val="0018478D"/>
    <w:rsid w:val="00184953"/>
    <w:rsid w:val="00186AD8"/>
    <w:rsid w:val="001876A4"/>
    <w:rsid w:val="00191FA0"/>
    <w:rsid w:val="00193C3E"/>
    <w:rsid w:val="001A0E5B"/>
    <w:rsid w:val="001A113B"/>
    <w:rsid w:val="001A358C"/>
    <w:rsid w:val="001A35F3"/>
    <w:rsid w:val="001A7CDF"/>
    <w:rsid w:val="001B3FBA"/>
    <w:rsid w:val="001B5566"/>
    <w:rsid w:val="001B59DA"/>
    <w:rsid w:val="001B79F5"/>
    <w:rsid w:val="001C353B"/>
    <w:rsid w:val="001C4B2C"/>
    <w:rsid w:val="001C5A5A"/>
    <w:rsid w:val="001D32E2"/>
    <w:rsid w:val="001D5B73"/>
    <w:rsid w:val="001D6E04"/>
    <w:rsid w:val="001D757D"/>
    <w:rsid w:val="001E065A"/>
    <w:rsid w:val="001E0D44"/>
    <w:rsid w:val="001E1B5C"/>
    <w:rsid w:val="001E2FCB"/>
    <w:rsid w:val="001E42E9"/>
    <w:rsid w:val="001E5B5A"/>
    <w:rsid w:val="001E60CA"/>
    <w:rsid w:val="001E72B0"/>
    <w:rsid w:val="001F7FA7"/>
    <w:rsid w:val="00201B6D"/>
    <w:rsid w:val="002038A1"/>
    <w:rsid w:val="002106FE"/>
    <w:rsid w:val="00213F2C"/>
    <w:rsid w:val="002140C1"/>
    <w:rsid w:val="00215671"/>
    <w:rsid w:val="00216430"/>
    <w:rsid w:val="00221AA4"/>
    <w:rsid w:val="00222C6B"/>
    <w:rsid w:val="00223212"/>
    <w:rsid w:val="002302EE"/>
    <w:rsid w:val="0023246E"/>
    <w:rsid w:val="00233F83"/>
    <w:rsid w:val="00237819"/>
    <w:rsid w:val="0024045A"/>
    <w:rsid w:val="002404D5"/>
    <w:rsid w:val="0024556F"/>
    <w:rsid w:val="00246214"/>
    <w:rsid w:val="00253A81"/>
    <w:rsid w:val="00254E49"/>
    <w:rsid w:val="00255FB1"/>
    <w:rsid w:val="00261401"/>
    <w:rsid w:val="002617CC"/>
    <w:rsid w:val="00261C90"/>
    <w:rsid w:val="0026208C"/>
    <w:rsid w:val="00262C6E"/>
    <w:rsid w:val="0026380B"/>
    <w:rsid w:val="002638EB"/>
    <w:rsid w:val="0026417F"/>
    <w:rsid w:val="00266783"/>
    <w:rsid w:val="0027064D"/>
    <w:rsid w:val="0027231B"/>
    <w:rsid w:val="002728BF"/>
    <w:rsid w:val="0027342F"/>
    <w:rsid w:val="002744E0"/>
    <w:rsid w:val="00274593"/>
    <w:rsid w:val="0028357F"/>
    <w:rsid w:val="00283779"/>
    <w:rsid w:val="00290435"/>
    <w:rsid w:val="00290EA0"/>
    <w:rsid w:val="002958DC"/>
    <w:rsid w:val="00295F1F"/>
    <w:rsid w:val="0029683F"/>
    <w:rsid w:val="002A129A"/>
    <w:rsid w:val="002A3A90"/>
    <w:rsid w:val="002A450B"/>
    <w:rsid w:val="002A5764"/>
    <w:rsid w:val="002B08DB"/>
    <w:rsid w:val="002B5FD6"/>
    <w:rsid w:val="002B6AC7"/>
    <w:rsid w:val="002B70A1"/>
    <w:rsid w:val="002B78D3"/>
    <w:rsid w:val="002C0527"/>
    <w:rsid w:val="002C05C4"/>
    <w:rsid w:val="002C3DF6"/>
    <w:rsid w:val="002C4C1B"/>
    <w:rsid w:val="002C52A5"/>
    <w:rsid w:val="002C5D61"/>
    <w:rsid w:val="002C60D1"/>
    <w:rsid w:val="002C682A"/>
    <w:rsid w:val="002E13E4"/>
    <w:rsid w:val="002E3E54"/>
    <w:rsid w:val="002E64CC"/>
    <w:rsid w:val="002F098E"/>
    <w:rsid w:val="003078DA"/>
    <w:rsid w:val="003120BD"/>
    <w:rsid w:val="003121CA"/>
    <w:rsid w:val="00315555"/>
    <w:rsid w:val="00315F2E"/>
    <w:rsid w:val="003166B9"/>
    <w:rsid w:val="003206D0"/>
    <w:rsid w:val="003218F3"/>
    <w:rsid w:val="003233FA"/>
    <w:rsid w:val="0032499F"/>
    <w:rsid w:val="00324CEC"/>
    <w:rsid w:val="00332ABB"/>
    <w:rsid w:val="00333052"/>
    <w:rsid w:val="00344369"/>
    <w:rsid w:val="00346172"/>
    <w:rsid w:val="00346C9B"/>
    <w:rsid w:val="003523BA"/>
    <w:rsid w:val="00355BC7"/>
    <w:rsid w:val="00356E97"/>
    <w:rsid w:val="00361CE0"/>
    <w:rsid w:val="003637E5"/>
    <w:rsid w:val="00364571"/>
    <w:rsid w:val="00373A61"/>
    <w:rsid w:val="00374E9D"/>
    <w:rsid w:val="00374FD0"/>
    <w:rsid w:val="0037512D"/>
    <w:rsid w:val="003776E4"/>
    <w:rsid w:val="003802D2"/>
    <w:rsid w:val="00381ADB"/>
    <w:rsid w:val="00383F5A"/>
    <w:rsid w:val="00391285"/>
    <w:rsid w:val="003931F3"/>
    <w:rsid w:val="00393874"/>
    <w:rsid w:val="00393FB8"/>
    <w:rsid w:val="003956BC"/>
    <w:rsid w:val="003A07F2"/>
    <w:rsid w:val="003A4462"/>
    <w:rsid w:val="003A4CF3"/>
    <w:rsid w:val="003A6845"/>
    <w:rsid w:val="003A7517"/>
    <w:rsid w:val="003B0BB2"/>
    <w:rsid w:val="003B3518"/>
    <w:rsid w:val="003B4F55"/>
    <w:rsid w:val="003C1763"/>
    <w:rsid w:val="003C3314"/>
    <w:rsid w:val="003C6D21"/>
    <w:rsid w:val="003E07B3"/>
    <w:rsid w:val="003E231D"/>
    <w:rsid w:val="003E3E91"/>
    <w:rsid w:val="003E46E5"/>
    <w:rsid w:val="003E5C7C"/>
    <w:rsid w:val="003E71D3"/>
    <w:rsid w:val="003E7B31"/>
    <w:rsid w:val="003F08BC"/>
    <w:rsid w:val="004053A8"/>
    <w:rsid w:val="00406BCC"/>
    <w:rsid w:val="004073A4"/>
    <w:rsid w:val="00414826"/>
    <w:rsid w:val="0041760F"/>
    <w:rsid w:val="0042057A"/>
    <w:rsid w:val="00421085"/>
    <w:rsid w:val="00422C9D"/>
    <w:rsid w:val="0042313E"/>
    <w:rsid w:val="00424D11"/>
    <w:rsid w:val="00437B83"/>
    <w:rsid w:val="00441E28"/>
    <w:rsid w:val="004469D4"/>
    <w:rsid w:val="00447E6B"/>
    <w:rsid w:val="0045177E"/>
    <w:rsid w:val="00455976"/>
    <w:rsid w:val="00455C03"/>
    <w:rsid w:val="00456CB9"/>
    <w:rsid w:val="00457406"/>
    <w:rsid w:val="00460A85"/>
    <w:rsid w:val="00460E2D"/>
    <w:rsid w:val="00466A6B"/>
    <w:rsid w:val="00467921"/>
    <w:rsid w:val="004728DB"/>
    <w:rsid w:val="0047402E"/>
    <w:rsid w:val="004744F2"/>
    <w:rsid w:val="004747AA"/>
    <w:rsid w:val="0048029D"/>
    <w:rsid w:val="00480F51"/>
    <w:rsid w:val="00482F9C"/>
    <w:rsid w:val="0048323D"/>
    <w:rsid w:val="00486949"/>
    <w:rsid w:val="00487AD6"/>
    <w:rsid w:val="004923CC"/>
    <w:rsid w:val="004924E9"/>
    <w:rsid w:val="00496169"/>
    <w:rsid w:val="004975A1"/>
    <w:rsid w:val="004A58B1"/>
    <w:rsid w:val="004A7D25"/>
    <w:rsid w:val="004B06B6"/>
    <w:rsid w:val="004B4680"/>
    <w:rsid w:val="004B6AC8"/>
    <w:rsid w:val="004C4ADB"/>
    <w:rsid w:val="004C527E"/>
    <w:rsid w:val="004E0AB7"/>
    <w:rsid w:val="004E10BE"/>
    <w:rsid w:val="004E254C"/>
    <w:rsid w:val="004E2663"/>
    <w:rsid w:val="004E39F6"/>
    <w:rsid w:val="004E6ABF"/>
    <w:rsid w:val="004F0728"/>
    <w:rsid w:val="004F21E8"/>
    <w:rsid w:val="004F29AF"/>
    <w:rsid w:val="004F42B0"/>
    <w:rsid w:val="00500770"/>
    <w:rsid w:val="005055A0"/>
    <w:rsid w:val="00505657"/>
    <w:rsid w:val="00505E85"/>
    <w:rsid w:val="005114E8"/>
    <w:rsid w:val="00513F53"/>
    <w:rsid w:val="00515229"/>
    <w:rsid w:val="00516D20"/>
    <w:rsid w:val="00520CCE"/>
    <w:rsid w:val="00523290"/>
    <w:rsid w:val="00523B21"/>
    <w:rsid w:val="005323A2"/>
    <w:rsid w:val="0054321D"/>
    <w:rsid w:val="00547CEF"/>
    <w:rsid w:val="00555AAC"/>
    <w:rsid w:val="005567C7"/>
    <w:rsid w:val="00556AF1"/>
    <w:rsid w:val="005711B9"/>
    <w:rsid w:val="0057148C"/>
    <w:rsid w:val="005721C7"/>
    <w:rsid w:val="005737F0"/>
    <w:rsid w:val="005851C0"/>
    <w:rsid w:val="00597FE9"/>
    <w:rsid w:val="005A0F73"/>
    <w:rsid w:val="005A28A7"/>
    <w:rsid w:val="005A49F3"/>
    <w:rsid w:val="005A7484"/>
    <w:rsid w:val="005B1C42"/>
    <w:rsid w:val="005B1F20"/>
    <w:rsid w:val="005B3F02"/>
    <w:rsid w:val="005C32DA"/>
    <w:rsid w:val="005C6954"/>
    <w:rsid w:val="005C71C9"/>
    <w:rsid w:val="005C7683"/>
    <w:rsid w:val="005D05FD"/>
    <w:rsid w:val="005D2DEC"/>
    <w:rsid w:val="005D3905"/>
    <w:rsid w:val="005E0E0E"/>
    <w:rsid w:val="005E1F00"/>
    <w:rsid w:val="005E281F"/>
    <w:rsid w:val="005E449F"/>
    <w:rsid w:val="005F6B24"/>
    <w:rsid w:val="006004E2"/>
    <w:rsid w:val="00600873"/>
    <w:rsid w:val="00604012"/>
    <w:rsid w:val="00604E96"/>
    <w:rsid w:val="00607A65"/>
    <w:rsid w:val="0061147A"/>
    <w:rsid w:val="00614DB6"/>
    <w:rsid w:val="006208B6"/>
    <w:rsid w:val="00622F1B"/>
    <w:rsid w:val="00625A59"/>
    <w:rsid w:val="00625F43"/>
    <w:rsid w:val="006311A6"/>
    <w:rsid w:val="00632661"/>
    <w:rsid w:val="006417B7"/>
    <w:rsid w:val="00645934"/>
    <w:rsid w:val="00645C20"/>
    <w:rsid w:val="006478C6"/>
    <w:rsid w:val="00651C46"/>
    <w:rsid w:val="00651F7C"/>
    <w:rsid w:val="0065252B"/>
    <w:rsid w:val="00653AE2"/>
    <w:rsid w:val="00656C58"/>
    <w:rsid w:val="00657B10"/>
    <w:rsid w:val="00661647"/>
    <w:rsid w:val="00661B2F"/>
    <w:rsid w:val="006709E4"/>
    <w:rsid w:val="00671802"/>
    <w:rsid w:val="006727DE"/>
    <w:rsid w:val="00673302"/>
    <w:rsid w:val="0067420C"/>
    <w:rsid w:val="00674C0C"/>
    <w:rsid w:val="006757DC"/>
    <w:rsid w:val="00680407"/>
    <w:rsid w:val="0068514F"/>
    <w:rsid w:val="0068580C"/>
    <w:rsid w:val="00687DC2"/>
    <w:rsid w:val="006909D5"/>
    <w:rsid w:val="00691344"/>
    <w:rsid w:val="006973A3"/>
    <w:rsid w:val="006A06FA"/>
    <w:rsid w:val="006A7390"/>
    <w:rsid w:val="006B0119"/>
    <w:rsid w:val="006B12F9"/>
    <w:rsid w:val="006B2211"/>
    <w:rsid w:val="006B2746"/>
    <w:rsid w:val="006B78B2"/>
    <w:rsid w:val="006B7D15"/>
    <w:rsid w:val="006C05A4"/>
    <w:rsid w:val="006C0CFC"/>
    <w:rsid w:val="006C323F"/>
    <w:rsid w:val="006D0055"/>
    <w:rsid w:val="006D217C"/>
    <w:rsid w:val="006D4F46"/>
    <w:rsid w:val="006E2F6C"/>
    <w:rsid w:val="006E42DC"/>
    <w:rsid w:val="006E71EE"/>
    <w:rsid w:val="006E7415"/>
    <w:rsid w:val="006E7FF6"/>
    <w:rsid w:val="006F1D0C"/>
    <w:rsid w:val="006F4F4E"/>
    <w:rsid w:val="006F636F"/>
    <w:rsid w:val="006F72E5"/>
    <w:rsid w:val="00701AC5"/>
    <w:rsid w:val="0070245E"/>
    <w:rsid w:val="0070651F"/>
    <w:rsid w:val="0071297D"/>
    <w:rsid w:val="00712D3E"/>
    <w:rsid w:val="007307B1"/>
    <w:rsid w:val="00737885"/>
    <w:rsid w:val="0074247F"/>
    <w:rsid w:val="0074692E"/>
    <w:rsid w:val="007507A7"/>
    <w:rsid w:val="007529AD"/>
    <w:rsid w:val="007538AF"/>
    <w:rsid w:val="007538D4"/>
    <w:rsid w:val="00754243"/>
    <w:rsid w:val="0075436D"/>
    <w:rsid w:val="00755C4B"/>
    <w:rsid w:val="007617E2"/>
    <w:rsid w:val="0076390B"/>
    <w:rsid w:val="00763F9B"/>
    <w:rsid w:val="00770102"/>
    <w:rsid w:val="00771234"/>
    <w:rsid w:val="0077252F"/>
    <w:rsid w:val="00775FF6"/>
    <w:rsid w:val="0078659D"/>
    <w:rsid w:val="007914EE"/>
    <w:rsid w:val="007973CA"/>
    <w:rsid w:val="007A0A47"/>
    <w:rsid w:val="007A152D"/>
    <w:rsid w:val="007A7DF5"/>
    <w:rsid w:val="007B3CEB"/>
    <w:rsid w:val="007B7FE7"/>
    <w:rsid w:val="007C0999"/>
    <w:rsid w:val="007C27B7"/>
    <w:rsid w:val="007C2C11"/>
    <w:rsid w:val="007C3A30"/>
    <w:rsid w:val="007C520D"/>
    <w:rsid w:val="007C5498"/>
    <w:rsid w:val="007C6C7F"/>
    <w:rsid w:val="007C6E38"/>
    <w:rsid w:val="007C7841"/>
    <w:rsid w:val="007D1DC2"/>
    <w:rsid w:val="007D1F7B"/>
    <w:rsid w:val="007D353C"/>
    <w:rsid w:val="007D46E0"/>
    <w:rsid w:val="007D51AB"/>
    <w:rsid w:val="007E2AC5"/>
    <w:rsid w:val="007E2E93"/>
    <w:rsid w:val="007E3114"/>
    <w:rsid w:val="007E39FB"/>
    <w:rsid w:val="007E466E"/>
    <w:rsid w:val="007E5A0D"/>
    <w:rsid w:val="007F1B1D"/>
    <w:rsid w:val="007F22A0"/>
    <w:rsid w:val="007F4E66"/>
    <w:rsid w:val="00804146"/>
    <w:rsid w:val="008048E3"/>
    <w:rsid w:val="00806795"/>
    <w:rsid w:val="00807EBD"/>
    <w:rsid w:val="00817EDE"/>
    <w:rsid w:val="00822001"/>
    <w:rsid w:val="00824013"/>
    <w:rsid w:val="00824B07"/>
    <w:rsid w:val="00824C05"/>
    <w:rsid w:val="008357A3"/>
    <w:rsid w:val="008358CE"/>
    <w:rsid w:val="00841764"/>
    <w:rsid w:val="0084665C"/>
    <w:rsid w:val="008478D4"/>
    <w:rsid w:val="00851A9C"/>
    <w:rsid w:val="008620E1"/>
    <w:rsid w:val="00871C96"/>
    <w:rsid w:val="00872B24"/>
    <w:rsid w:val="00876A77"/>
    <w:rsid w:val="00880A75"/>
    <w:rsid w:val="00882EB9"/>
    <w:rsid w:val="00883023"/>
    <w:rsid w:val="00891E27"/>
    <w:rsid w:val="00894A01"/>
    <w:rsid w:val="00897888"/>
    <w:rsid w:val="008A66BE"/>
    <w:rsid w:val="008B1694"/>
    <w:rsid w:val="008B3589"/>
    <w:rsid w:val="008B6DA2"/>
    <w:rsid w:val="008C13A6"/>
    <w:rsid w:val="008C2635"/>
    <w:rsid w:val="008C4BC7"/>
    <w:rsid w:val="008C53F1"/>
    <w:rsid w:val="008C6257"/>
    <w:rsid w:val="008C6EF6"/>
    <w:rsid w:val="008D0929"/>
    <w:rsid w:val="008D5E45"/>
    <w:rsid w:val="008D673E"/>
    <w:rsid w:val="008D6BAA"/>
    <w:rsid w:val="008E4D82"/>
    <w:rsid w:val="008E7295"/>
    <w:rsid w:val="008F0FC6"/>
    <w:rsid w:val="008F1C97"/>
    <w:rsid w:val="0090718E"/>
    <w:rsid w:val="0090793E"/>
    <w:rsid w:val="00907E6F"/>
    <w:rsid w:val="00913275"/>
    <w:rsid w:val="00922F9E"/>
    <w:rsid w:val="00925126"/>
    <w:rsid w:val="009360C8"/>
    <w:rsid w:val="00936AB7"/>
    <w:rsid w:val="00940F5B"/>
    <w:rsid w:val="009441CF"/>
    <w:rsid w:val="0094656E"/>
    <w:rsid w:val="009469DA"/>
    <w:rsid w:val="00950358"/>
    <w:rsid w:val="00955800"/>
    <w:rsid w:val="009558B7"/>
    <w:rsid w:val="00956C15"/>
    <w:rsid w:val="00956F26"/>
    <w:rsid w:val="00956F60"/>
    <w:rsid w:val="00960B7E"/>
    <w:rsid w:val="00963C4C"/>
    <w:rsid w:val="00974524"/>
    <w:rsid w:val="00974ADA"/>
    <w:rsid w:val="00974B7C"/>
    <w:rsid w:val="00975C72"/>
    <w:rsid w:val="00976431"/>
    <w:rsid w:val="00984792"/>
    <w:rsid w:val="00984BCA"/>
    <w:rsid w:val="00986E7D"/>
    <w:rsid w:val="00995EA6"/>
    <w:rsid w:val="00997F63"/>
    <w:rsid w:val="009A1567"/>
    <w:rsid w:val="009A3AB9"/>
    <w:rsid w:val="009A71F2"/>
    <w:rsid w:val="009B2663"/>
    <w:rsid w:val="009B3B82"/>
    <w:rsid w:val="009B4BB3"/>
    <w:rsid w:val="009C06A8"/>
    <w:rsid w:val="009C39FB"/>
    <w:rsid w:val="009C660A"/>
    <w:rsid w:val="009C7CA7"/>
    <w:rsid w:val="009C7DC0"/>
    <w:rsid w:val="009E4F4B"/>
    <w:rsid w:val="009E527E"/>
    <w:rsid w:val="009F1EC4"/>
    <w:rsid w:val="009F24C0"/>
    <w:rsid w:val="009F2A29"/>
    <w:rsid w:val="009F4CD3"/>
    <w:rsid w:val="009F636A"/>
    <w:rsid w:val="009F7F18"/>
    <w:rsid w:val="00A0030B"/>
    <w:rsid w:val="00A02B1B"/>
    <w:rsid w:val="00A1206A"/>
    <w:rsid w:val="00A14846"/>
    <w:rsid w:val="00A17907"/>
    <w:rsid w:val="00A20B06"/>
    <w:rsid w:val="00A21316"/>
    <w:rsid w:val="00A23A3F"/>
    <w:rsid w:val="00A246BB"/>
    <w:rsid w:val="00A274E6"/>
    <w:rsid w:val="00A35742"/>
    <w:rsid w:val="00A35A85"/>
    <w:rsid w:val="00A3758E"/>
    <w:rsid w:val="00A3799F"/>
    <w:rsid w:val="00A42FC5"/>
    <w:rsid w:val="00A43963"/>
    <w:rsid w:val="00A43E85"/>
    <w:rsid w:val="00A44C71"/>
    <w:rsid w:val="00A502DC"/>
    <w:rsid w:val="00A51E1D"/>
    <w:rsid w:val="00A51F1E"/>
    <w:rsid w:val="00A5480B"/>
    <w:rsid w:val="00A558A9"/>
    <w:rsid w:val="00A5739F"/>
    <w:rsid w:val="00A65A2A"/>
    <w:rsid w:val="00A67B0D"/>
    <w:rsid w:val="00A67BA2"/>
    <w:rsid w:val="00A81335"/>
    <w:rsid w:val="00A8556E"/>
    <w:rsid w:val="00A92FB2"/>
    <w:rsid w:val="00A96D68"/>
    <w:rsid w:val="00AB0291"/>
    <w:rsid w:val="00AB40A2"/>
    <w:rsid w:val="00AB4B70"/>
    <w:rsid w:val="00AB5AEE"/>
    <w:rsid w:val="00AC038A"/>
    <w:rsid w:val="00AC7764"/>
    <w:rsid w:val="00AC78E9"/>
    <w:rsid w:val="00AD44F8"/>
    <w:rsid w:val="00AD4EEF"/>
    <w:rsid w:val="00AD5980"/>
    <w:rsid w:val="00AE1559"/>
    <w:rsid w:val="00AE6D11"/>
    <w:rsid w:val="00AF6789"/>
    <w:rsid w:val="00B0117A"/>
    <w:rsid w:val="00B0123D"/>
    <w:rsid w:val="00B03D1D"/>
    <w:rsid w:val="00B04377"/>
    <w:rsid w:val="00B17C91"/>
    <w:rsid w:val="00B23450"/>
    <w:rsid w:val="00B24249"/>
    <w:rsid w:val="00B24CD2"/>
    <w:rsid w:val="00B2656B"/>
    <w:rsid w:val="00B2724E"/>
    <w:rsid w:val="00B27337"/>
    <w:rsid w:val="00B33CE9"/>
    <w:rsid w:val="00B5026B"/>
    <w:rsid w:val="00B5571E"/>
    <w:rsid w:val="00B55B73"/>
    <w:rsid w:val="00B56568"/>
    <w:rsid w:val="00B567F2"/>
    <w:rsid w:val="00B57661"/>
    <w:rsid w:val="00B65A30"/>
    <w:rsid w:val="00B74FFD"/>
    <w:rsid w:val="00B75EA6"/>
    <w:rsid w:val="00B81453"/>
    <w:rsid w:val="00B8625A"/>
    <w:rsid w:val="00B87350"/>
    <w:rsid w:val="00B87F52"/>
    <w:rsid w:val="00B9107B"/>
    <w:rsid w:val="00B922BC"/>
    <w:rsid w:val="00B953E5"/>
    <w:rsid w:val="00B9595F"/>
    <w:rsid w:val="00B96998"/>
    <w:rsid w:val="00BA2543"/>
    <w:rsid w:val="00BA57C2"/>
    <w:rsid w:val="00BB25B2"/>
    <w:rsid w:val="00BB51DE"/>
    <w:rsid w:val="00BC07B5"/>
    <w:rsid w:val="00BC0B43"/>
    <w:rsid w:val="00BC1334"/>
    <w:rsid w:val="00BC637F"/>
    <w:rsid w:val="00BC6749"/>
    <w:rsid w:val="00BC77EB"/>
    <w:rsid w:val="00BD29C2"/>
    <w:rsid w:val="00BE4068"/>
    <w:rsid w:val="00BE5463"/>
    <w:rsid w:val="00BF1F62"/>
    <w:rsid w:val="00BF2168"/>
    <w:rsid w:val="00BF35CE"/>
    <w:rsid w:val="00BF4940"/>
    <w:rsid w:val="00C00474"/>
    <w:rsid w:val="00C058D6"/>
    <w:rsid w:val="00C1565A"/>
    <w:rsid w:val="00C166F6"/>
    <w:rsid w:val="00C302F2"/>
    <w:rsid w:val="00C31E53"/>
    <w:rsid w:val="00C35CE1"/>
    <w:rsid w:val="00C36938"/>
    <w:rsid w:val="00C36DF9"/>
    <w:rsid w:val="00C45B8E"/>
    <w:rsid w:val="00C47CC4"/>
    <w:rsid w:val="00C50733"/>
    <w:rsid w:val="00C51B48"/>
    <w:rsid w:val="00C61B6D"/>
    <w:rsid w:val="00C65B14"/>
    <w:rsid w:val="00C663E0"/>
    <w:rsid w:val="00C80AEF"/>
    <w:rsid w:val="00C82FBA"/>
    <w:rsid w:val="00C84845"/>
    <w:rsid w:val="00C856DD"/>
    <w:rsid w:val="00C87E0E"/>
    <w:rsid w:val="00C87FD6"/>
    <w:rsid w:val="00C94E07"/>
    <w:rsid w:val="00C9527E"/>
    <w:rsid w:val="00C953D3"/>
    <w:rsid w:val="00C9769C"/>
    <w:rsid w:val="00CA0D41"/>
    <w:rsid w:val="00CA0E2B"/>
    <w:rsid w:val="00CA2D7A"/>
    <w:rsid w:val="00CA5424"/>
    <w:rsid w:val="00CB0540"/>
    <w:rsid w:val="00CB1EA6"/>
    <w:rsid w:val="00CB26EC"/>
    <w:rsid w:val="00CB4F88"/>
    <w:rsid w:val="00CB5624"/>
    <w:rsid w:val="00CC4F59"/>
    <w:rsid w:val="00CC5A95"/>
    <w:rsid w:val="00CD29C9"/>
    <w:rsid w:val="00CE0CBB"/>
    <w:rsid w:val="00CE1166"/>
    <w:rsid w:val="00CE1C8A"/>
    <w:rsid w:val="00CE2DBA"/>
    <w:rsid w:val="00CE71A2"/>
    <w:rsid w:val="00CE74C8"/>
    <w:rsid w:val="00CF217A"/>
    <w:rsid w:val="00CF29C2"/>
    <w:rsid w:val="00CF5448"/>
    <w:rsid w:val="00CF5528"/>
    <w:rsid w:val="00D00D06"/>
    <w:rsid w:val="00D06B5B"/>
    <w:rsid w:val="00D45BC7"/>
    <w:rsid w:val="00D512B6"/>
    <w:rsid w:val="00D51568"/>
    <w:rsid w:val="00D552D4"/>
    <w:rsid w:val="00D564AA"/>
    <w:rsid w:val="00D56949"/>
    <w:rsid w:val="00D57DE7"/>
    <w:rsid w:val="00D62373"/>
    <w:rsid w:val="00D64122"/>
    <w:rsid w:val="00D642CA"/>
    <w:rsid w:val="00D719A0"/>
    <w:rsid w:val="00D730A8"/>
    <w:rsid w:val="00D73A23"/>
    <w:rsid w:val="00D75BA6"/>
    <w:rsid w:val="00D824D9"/>
    <w:rsid w:val="00D850EA"/>
    <w:rsid w:val="00D8715B"/>
    <w:rsid w:val="00D901D1"/>
    <w:rsid w:val="00D926EB"/>
    <w:rsid w:val="00D93914"/>
    <w:rsid w:val="00DA0BAF"/>
    <w:rsid w:val="00DA310D"/>
    <w:rsid w:val="00DA3F5E"/>
    <w:rsid w:val="00DA5558"/>
    <w:rsid w:val="00DA7EB1"/>
    <w:rsid w:val="00DB0D05"/>
    <w:rsid w:val="00DB1494"/>
    <w:rsid w:val="00DC1816"/>
    <w:rsid w:val="00DC205E"/>
    <w:rsid w:val="00DC4F9C"/>
    <w:rsid w:val="00DC69C2"/>
    <w:rsid w:val="00DD247F"/>
    <w:rsid w:val="00DD2632"/>
    <w:rsid w:val="00DD7E4B"/>
    <w:rsid w:val="00DE35E9"/>
    <w:rsid w:val="00DE4E0E"/>
    <w:rsid w:val="00DE639D"/>
    <w:rsid w:val="00DE714E"/>
    <w:rsid w:val="00DF1A8B"/>
    <w:rsid w:val="00DF34D0"/>
    <w:rsid w:val="00E02173"/>
    <w:rsid w:val="00E1189F"/>
    <w:rsid w:val="00E150DE"/>
    <w:rsid w:val="00E15C26"/>
    <w:rsid w:val="00E16426"/>
    <w:rsid w:val="00E208CC"/>
    <w:rsid w:val="00E20D2C"/>
    <w:rsid w:val="00E240DC"/>
    <w:rsid w:val="00E26D6C"/>
    <w:rsid w:val="00E2706B"/>
    <w:rsid w:val="00E30C13"/>
    <w:rsid w:val="00E323B0"/>
    <w:rsid w:val="00E32521"/>
    <w:rsid w:val="00E32746"/>
    <w:rsid w:val="00E3297F"/>
    <w:rsid w:val="00E374CD"/>
    <w:rsid w:val="00E42611"/>
    <w:rsid w:val="00E47B81"/>
    <w:rsid w:val="00E50BE6"/>
    <w:rsid w:val="00E537BB"/>
    <w:rsid w:val="00E57B05"/>
    <w:rsid w:val="00E607C2"/>
    <w:rsid w:val="00E6121D"/>
    <w:rsid w:val="00E62700"/>
    <w:rsid w:val="00E64713"/>
    <w:rsid w:val="00E6499D"/>
    <w:rsid w:val="00E666E3"/>
    <w:rsid w:val="00E66D98"/>
    <w:rsid w:val="00E71156"/>
    <w:rsid w:val="00E80E2A"/>
    <w:rsid w:val="00E81086"/>
    <w:rsid w:val="00E836A6"/>
    <w:rsid w:val="00E87FF0"/>
    <w:rsid w:val="00E92DFC"/>
    <w:rsid w:val="00E942CA"/>
    <w:rsid w:val="00EA7A90"/>
    <w:rsid w:val="00EB1897"/>
    <w:rsid w:val="00EB5AEA"/>
    <w:rsid w:val="00EC0401"/>
    <w:rsid w:val="00EC0729"/>
    <w:rsid w:val="00EC3141"/>
    <w:rsid w:val="00EC6320"/>
    <w:rsid w:val="00EC706D"/>
    <w:rsid w:val="00ED13C3"/>
    <w:rsid w:val="00ED2EEF"/>
    <w:rsid w:val="00ED3CF5"/>
    <w:rsid w:val="00EE7AEB"/>
    <w:rsid w:val="00EF14F9"/>
    <w:rsid w:val="00F000C4"/>
    <w:rsid w:val="00F0341C"/>
    <w:rsid w:val="00F06AC5"/>
    <w:rsid w:val="00F144C5"/>
    <w:rsid w:val="00F15418"/>
    <w:rsid w:val="00F22253"/>
    <w:rsid w:val="00F23FE6"/>
    <w:rsid w:val="00F24317"/>
    <w:rsid w:val="00F24A24"/>
    <w:rsid w:val="00F317BB"/>
    <w:rsid w:val="00F33590"/>
    <w:rsid w:val="00F365E1"/>
    <w:rsid w:val="00F413F3"/>
    <w:rsid w:val="00F41B29"/>
    <w:rsid w:val="00F43D4A"/>
    <w:rsid w:val="00F444EB"/>
    <w:rsid w:val="00F46499"/>
    <w:rsid w:val="00F56B8B"/>
    <w:rsid w:val="00F603EA"/>
    <w:rsid w:val="00F660E0"/>
    <w:rsid w:val="00F67792"/>
    <w:rsid w:val="00F76DA0"/>
    <w:rsid w:val="00F7733C"/>
    <w:rsid w:val="00F77860"/>
    <w:rsid w:val="00F81BEB"/>
    <w:rsid w:val="00F8353E"/>
    <w:rsid w:val="00F83871"/>
    <w:rsid w:val="00F8388A"/>
    <w:rsid w:val="00F84A52"/>
    <w:rsid w:val="00F8595C"/>
    <w:rsid w:val="00F863A4"/>
    <w:rsid w:val="00F86CFF"/>
    <w:rsid w:val="00F871D5"/>
    <w:rsid w:val="00F90723"/>
    <w:rsid w:val="00F93390"/>
    <w:rsid w:val="00F9493E"/>
    <w:rsid w:val="00F9650F"/>
    <w:rsid w:val="00FB4FAA"/>
    <w:rsid w:val="00FB53EF"/>
    <w:rsid w:val="00FB7036"/>
    <w:rsid w:val="00FB7853"/>
    <w:rsid w:val="00FB7892"/>
    <w:rsid w:val="00FC1EE8"/>
    <w:rsid w:val="00FC2689"/>
    <w:rsid w:val="00FC6389"/>
    <w:rsid w:val="00FD09E8"/>
    <w:rsid w:val="00FD3B6F"/>
    <w:rsid w:val="00FD3F20"/>
    <w:rsid w:val="00FD410C"/>
    <w:rsid w:val="00FD4A80"/>
    <w:rsid w:val="00FD6749"/>
    <w:rsid w:val="00FE0F2B"/>
    <w:rsid w:val="00FF2176"/>
    <w:rsid w:val="00FF285F"/>
    <w:rsid w:val="00FF47FD"/>
    <w:rsid w:val="00FF60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D5A9C2"/>
  <w15:docId w15:val="{CC3077B2-783C-467E-84AF-7581C825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A59"/>
    <w:pPr>
      <w:jc w:val="both"/>
    </w:pPr>
    <w:rPr>
      <w:sz w:val="24"/>
    </w:rPr>
  </w:style>
  <w:style w:type="paragraph" w:styleId="Heading1">
    <w:name w:val="heading 1"/>
    <w:basedOn w:val="Normal"/>
    <w:next w:val="Normal"/>
    <w:link w:val="Heading1Char"/>
    <w:uiPriority w:val="9"/>
    <w:qFormat/>
    <w:rsid w:val="00AE1559"/>
    <w:pPr>
      <w:keepNext/>
      <w:keepLines/>
      <w:pageBreakBefore/>
      <w:numPr>
        <w:numId w:val="3"/>
      </w:numPr>
      <w:pBdr>
        <w:bottom w:val="single" w:sz="12" w:space="1" w:color="365F91" w:themeColor="accent1" w:themeShade="BF"/>
      </w:pBdr>
      <w:spacing w:before="240" w:after="24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0BB2"/>
    <w:pPr>
      <w:keepNext/>
      <w:keepLines/>
      <w:numPr>
        <w:ilvl w:val="1"/>
        <w:numId w:val="3"/>
      </w:numPr>
      <w:spacing w:before="360" w:after="120"/>
      <w:outlineLvl w:val="1"/>
    </w:pPr>
    <w:rPr>
      <w:rFonts w:ascii="Calibri" w:eastAsiaTheme="majorEastAsia" w:hAnsi="Calibri" w:cstheme="majorBidi"/>
      <w:b/>
      <w:bCs/>
      <w:color w:val="365F91" w:themeColor="accent1" w:themeShade="BF"/>
      <w:sz w:val="26"/>
      <w:szCs w:val="26"/>
    </w:rPr>
  </w:style>
  <w:style w:type="paragraph" w:styleId="Heading3">
    <w:name w:val="heading 3"/>
    <w:basedOn w:val="Normal"/>
    <w:next w:val="Normal"/>
    <w:link w:val="Heading3Char"/>
    <w:uiPriority w:val="9"/>
    <w:unhideWhenUsed/>
    <w:qFormat/>
    <w:rsid w:val="00AE1559"/>
    <w:pPr>
      <w:keepNext/>
      <w:keepLines/>
      <w:numPr>
        <w:ilvl w:val="2"/>
        <w:numId w:val="3"/>
      </w:numPr>
      <w:spacing w:before="200" w:after="120"/>
      <w:outlineLvl w:val="2"/>
    </w:pPr>
    <w:rPr>
      <w:rFonts w:ascii="Calibri" w:eastAsiaTheme="majorEastAsia" w:hAnsi="Calibri" w:cstheme="majorBidi"/>
      <w:b/>
      <w:bCs/>
      <w:color w:val="365F91" w:themeColor="accent1" w:themeShade="BF"/>
    </w:rPr>
  </w:style>
  <w:style w:type="paragraph" w:styleId="Heading4">
    <w:name w:val="heading 4"/>
    <w:aliases w:val="Anexos"/>
    <w:basedOn w:val="Normal"/>
    <w:next w:val="Normal"/>
    <w:link w:val="Heading4Char"/>
    <w:uiPriority w:val="9"/>
    <w:unhideWhenUsed/>
    <w:qFormat/>
    <w:rsid w:val="007C6C7F"/>
    <w:pPr>
      <w:keepNext/>
      <w:keepLines/>
      <w:pageBreakBefore/>
      <w:numPr>
        <w:numId w:val="9"/>
      </w:numPr>
      <w:pBdr>
        <w:bottom w:val="single" w:sz="12" w:space="1" w:color="365F91" w:themeColor="accent1" w:themeShade="BF"/>
      </w:pBdr>
      <w:spacing w:before="200" w:after="240"/>
      <w:outlineLvl w:val="3"/>
    </w:pPr>
    <w:rPr>
      <w:rFonts w:ascii="Calibri" w:eastAsiaTheme="majorEastAsia" w:hAnsi="Calibri" w:cstheme="majorBidi"/>
      <w:b/>
      <w:bCs/>
      <w:iCs/>
      <w:color w:val="365F91" w:themeColor="accent1" w:themeShade="BF"/>
      <w:sz w:val="28"/>
    </w:rPr>
  </w:style>
  <w:style w:type="paragraph" w:styleId="Heading5">
    <w:name w:val="heading 5"/>
    <w:basedOn w:val="Normal"/>
    <w:next w:val="Normal"/>
    <w:link w:val="Heading5Char"/>
    <w:uiPriority w:val="9"/>
    <w:unhideWhenUsed/>
    <w:qFormat/>
    <w:rsid w:val="00CE74C8"/>
    <w:pPr>
      <w:keepNext/>
      <w:keepLines/>
      <w:numPr>
        <w:ilvl w:val="4"/>
        <w:numId w:val="3"/>
      </w:numPr>
      <w:spacing w:before="120" w:after="120"/>
      <w:outlineLvl w:val="4"/>
    </w:pPr>
    <w:rPr>
      <w:rFonts w:ascii="Calibri" w:eastAsiaTheme="majorEastAsia" w:hAnsi="Calibri" w:cstheme="majorBidi"/>
      <w:b/>
      <w:color w:val="365F91" w:themeColor="accent1" w:themeShade="BF"/>
      <w:lang w:val="es-MX"/>
    </w:rPr>
  </w:style>
  <w:style w:type="paragraph" w:styleId="Heading6">
    <w:name w:val="heading 6"/>
    <w:basedOn w:val="Normal"/>
    <w:next w:val="Normal"/>
    <w:link w:val="Heading6Char"/>
    <w:uiPriority w:val="9"/>
    <w:unhideWhenUsed/>
    <w:qFormat/>
    <w:rsid w:val="00963C4C"/>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63C4C"/>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63C4C"/>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63C4C"/>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7F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7FF0"/>
    <w:rPr>
      <w:rFonts w:ascii="Tahoma" w:hAnsi="Tahoma" w:cs="Tahoma"/>
      <w:sz w:val="16"/>
      <w:szCs w:val="16"/>
    </w:rPr>
  </w:style>
  <w:style w:type="paragraph" w:styleId="Caption">
    <w:name w:val="caption"/>
    <w:basedOn w:val="Normal"/>
    <w:next w:val="Normal"/>
    <w:uiPriority w:val="35"/>
    <w:unhideWhenUsed/>
    <w:qFormat/>
    <w:rsid w:val="00C9527E"/>
    <w:pPr>
      <w:spacing w:line="240" w:lineRule="auto"/>
    </w:pPr>
    <w:rPr>
      <w:b/>
      <w:bCs/>
      <w:color w:val="4F81BD" w:themeColor="accent1"/>
      <w:sz w:val="18"/>
      <w:szCs w:val="18"/>
    </w:rPr>
  </w:style>
  <w:style w:type="paragraph" w:styleId="ListParagraph">
    <w:name w:val="List Paragraph"/>
    <w:basedOn w:val="Normal"/>
    <w:uiPriority w:val="34"/>
    <w:qFormat/>
    <w:rsid w:val="009F2A29"/>
    <w:pPr>
      <w:ind w:left="720"/>
      <w:contextualSpacing/>
    </w:pPr>
  </w:style>
  <w:style w:type="paragraph" w:styleId="FootnoteText">
    <w:name w:val="footnote text"/>
    <w:basedOn w:val="Normal"/>
    <w:link w:val="FootnoteTextChar"/>
    <w:uiPriority w:val="99"/>
    <w:semiHidden/>
    <w:unhideWhenUsed/>
    <w:rsid w:val="0041482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4826"/>
    <w:rPr>
      <w:sz w:val="20"/>
      <w:szCs w:val="20"/>
    </w:rPr>
  </w:style>
  <w:style w:type="character" w:styleId="FootnoteReference">
    <w:name w:val="footnote reference"/>
    <w:basedOn w:val="DefaultParagraphFont"/>
    <w:uiPriority w:val="99"/>
    <w:semiHidden/>
    <w:unhideWhenUsed/>
    <w:rsid w:val="00414826"/>
    <w:rPr>
      <w:vertAlign w:val="superscript"/>
    </w:rPr>
  </w:style>
  <w:style w:type="table" w:styleId="TableGrid">
    <w:name w:val="Table Grid"/>
    <w:basedOn w:val="TableNormal"/>
    <w:uiPriority w:val="59"/>
    <w:rsid w:val="00B01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5">
    <w:name w:val="Medium Shading 1 Accent 5"/>
    <w:basedOn w:val="TableNormal"/>
    <w:uiPriority w:val="63"/>
    <w:rsid w:val="00EB189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EB189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Accent5">
    <w:name w:val="Light List Accent 5"/>
    <w:basedOn w:val="TableNormal"/>
    <w:uiPriority w:val="61"/>
    <w:rsid w:val="0039128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Shading1-Accent3">
    <w:name w:val="Medium Shading 1 Accent 3"/>
    <w:basedOn w:val="TableNormal"/>
    <w:uiPriority w:val="63"/>
    <w:rsid w:val="007973CA"/>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7973C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7973C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Grid-Accent11">
    <w:name w:val="Light Grid - Accent 11"/>
    <w:basedOn w:val="TableNormal"/>
    <w:uiPriority w:val="62"/>
    <w:rsid w:val="007973C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1Char">
    <w:name w:val="Heading 1 Char"/>
    <w:basedOn w:val="DefaultParagraphFont"/>
    <w:link w:val="Heading1"/>
    <w:uiPriority w:val="9"/>
    <w:rsid w:val="00AE1559"/>
    <w:rPr>
      <w:rFonts w:eastAsiaTheme="majorEastAsi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B0BB2"/>
    <w:rPr>
      <w:rFonts w:ascii="Calibri" w:eastAsiaTheme="majorEastAsia" w:hAnsi="Calibri" w:cstheme="majorBidi"/>
      <w:b/>
      <w:bCs/>
      <w:color w:val="365F91" w:themeColor="accent1" w:themeShade="BF"/>
      <w:sz w:val="26"/>
      <w:szCs w:val="26"/>
    </w:rPr>
  </w:style>
  <w:style w:type="character" w:customStyle="1" w:styleId="Heading3Char">
    <w:name w:val="Heading 3 Char"/>
    <w:basedOn w:val="DefaultParagraphFont"/>
    <w:link w:val="Heading3"/>
    <w:uiPriority w:val="9"/>
    <w:rsid w:val="00AE1559"/>
    <w:rPr>
      <w:rFonts w:ascii="Calibri" w:eastAsiaTheme="majorEastAsia" w:hAnsi="Calibri" w:cstheme="majorBidi"/>
      <w:b/>
      <w:bCs/>
      <w:color w:val="365F91" w:themeColor="accent1" w:themeShade="BF"/>
      <w:sz w:val="24"/>
    </w:rPr>
  </w:style>
  <w:style w:type="character" w:customStyle="1" w:styleId="Heading4Char">
    <w:name w:val="Heading 4 Char"/>
    <w:aliases w:val="Anexos Char"/>
    <w:basedOn w:val="DefaultParagraphFont"/>
    <w:link w:val="Heading4"/>
    <w:uiPriority w:val="9"/>
    <w:rsid w:val="00D75BA6"/>
    <w:rPr>
      <w:rFonts w:ascii="Calibri" w:eastAsiaTheme="majorEastAsia" w:hAnsi="Calibri" w:cstheme="majorBidi"/>
      <w:b/>
      <w:bCs/>
      <w:iCs/>
      <w:color w:val="365F91" w:themeColor="accent1" w:themeShade="BF"/>
      <w:sz w:val="28"/>
    </w:rPr>
  </w:style>
  <w:style w:type="character" w:customStyle="1" w:styleId="Heading5Char">
    <w:name w:val="Heading 5 Char"/>
    <w:basedOn w:val="DefaultParagraphFont"/>
    <w:link w:val="Heading5"/>
    <w:uiPriority w:val="9"/>
    <w:rsid w:val="00CE74C8"/>
    <w:rPr>
      <w:rFonts w:ascii="Calibri" w:eastAsiaTheme="majorEastAsia" w:hAnsi="Calibri" w:cstheme="majorBidi"/>
      <w:b/>
      <w:color w:val="365F91" w:themeColor="accent1" w:themeShade="BF"/>
      <w:lang w:val="es-MX"/>
    </w:rPr>
  </w:style>
  <w:style w:type="character" w:customStyle="1" w:styleId="Heading6Char">
    <w:name w:val="Heading 6 Char"/>
    <w:basedOn w:val="DefaultParagraphFont"/>
    <w:link w:val="Heading6"/>
    <w:uiPriority w:val="9"/>
    <w:rsid w:val="00963C4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63C4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63C4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63C4C"/>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163A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A1E"/>
  </w:style>
  <w:style w:type="paragraph" w:styleId="Footer">
    <w:name w:val="footer"/>
    <w:basedOn w:val="Normal"/>
    <w:link w:val="FooterChar"/>
    <w:uiPriority w:val="99"/>
    <w:unhideWhenUsed/>
    <w:rsid w:val="00163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A1E"/>
  </w:style>
  <w:style w:type="paragraph" w:customStyle="1" w:styleId="Heading7seas">
    <w:name w:val="Heading 7seas"/>
    <w:basedOn w:val="Heading1"/>
    <w:rsid w:val="004F0728"/>
    <w:pPr>
      <w:keepLines w:val="0"/>
      <w:pageBreakBefore w:val="0"/>
      <w:numPr>
        <w:numId w:val="0"/>
      </w:numPr>
      <w:pBdr>
        <w:bottom w:val="single" w:sz="8" w:space="1" w:color="0066A1"/>
      </w:pBdr>
      <w:spacing w:before="0" w:line="240" w:lineRule="auto"/>
    </w:pPr>
    <w:rPr>
      <w:rFonts w:ascii="Arial" w:eastAsia="Times New Roman" w:hAnsi="Arial" w:cs="Arial"/>
      <w:bCs w:val="0"/>
      <w:color w:val="0066A1"/>
      <w:sz w:val="32"/>
      <w:szCs w:val="32"/>
    </w:rPr>
  </w:style>
  <w:style w:type="character" w:styleId="Hyperlink">
    <w:name w:val="Hyperlink"/>
    <w:basedOn w:val="DefaultParagraphFont"/>
    <w:uiPriority w:val="99"/>
    <w:rsid w:val="004F0728"/>
    <w:rPr>
      <w:color w:val="0000FF"/>
      <w:u w:val="single"/>
    </w:rPr>
  </w:style>
  <w:style w:type="paragraph" w:customStyle="1" w:styleId="BasicParagraph">
    <w:name w:val="[Basic Paragraph]"/>
    <w:basedOn w:val="Normal"/>
    <w:rsid w:val="004F0728"/>
    <w:pPr>
      <w:suppressAutoHyphens/>
    </w:pPr>
    <w:rPr>
      <w:rFonts w:ascii="Calibri" w:eastAsia="DejaVu Sans" w:hAnsi="Calibri" w:cs="font318"/>
      <w:kern w:val="1"/>
      <w:lang w:eastAsia="ar-SA"/>
    </w:rPr>
  </w:style>
  <w:style w:type="paragraph" w:styleId="NoSpacing">
    <w:name w:val="No Spacing"/>
    <w:uiPriority w:val="1"/>
    <w:qFormat/>
    <w:rsid w:val="00CE1C8A"/>
    <w:pPr>
      <w:spacing w:after="0" w:line="240" w:lineRule="auto"/>
    </w:pPr>
  </w:style>
  <w:style w:type="character" w:styleId="IntenseEmphasis">
    <w:name w:val="Intense Emphasis"/>
    <w:basedOn w:val="DefaultParagraphFont"/>
    <w:uiPriority w:val="21"/>
    <w:qFormat/>
    <w:rsid w:val="007D46E0"/>
    <w:rPr>
      <w:b/>
      <w:bCs/>
      <w:i/>
      <w:iCs/>
      <w:color w:val="4F81BD" w:themeColor="accent1"/>
    </w:rPr>
  </w:style>
  <w:style w:type="paragraph" w:customStyle="1" w:styleId="Style1">
    <w:name w:val="Style1"/>
    <w:basedOn w:val="Heading5"/>
    <w:link w:val="Style1Char"/>
    <w:rsid w:val="00513F53"/>
  </w:style>
  <w:style w:type="character" w:customStyle="1" w:styleId="Style1Char">
    <w:name w:val="Style1 Char"/>
    <w:basedOn w:val="Heading5Char"/>
    <w:link w:val="Style1"/>
    <w:rsid w:val="00513F53"/>
    <w:rPr>
      <w:rFonts w:ascii="Calibri" w:eastAsiaTheme="majorEastAsia" w:hAnsi="Calibri" w:cstheme="majorBidi"/>
      <w:b/>
      <w:color w:val="365F91" w:themeColor="accent1" w:themeShade="BF"/>
      <w:lang w:val="es-MX"/>
    </w:rPr>
  </w:style>
  <w:style w:type="paragraph" w:styleId="TOC1">
    <w:name w:val="toc 1"/>
    <w:basedOn w:val="Normal"/>
    <w:next w:val="Normal"/>
    <w:autoRedefine/>
    <w:uiPriority w:val="39"/>
    <w:unhideWhenUsed/>
    <w:rsid w:val="009441CF"/>
    <w:pPr>
      <w:spacing w:after="100"/>
    </w:pPr>
  </w:style>
  <w:style w:type="paragraph" w:styleId="TOC2">
    <w:name w:val="toc 2"/>
    <w:basedOn w:val="Normal"/>
    <w:next w:val="Normal"/>
    <w:autoRedefine/>
    <w:uiPriority w:val="39"/>
    <w:unhideWhenUsed/>
    <w:rsid w:val="009441CF"/>
    <w:pPr>
      <w:spacing w:after="100"/>
      <w:ind w:left="220"/>
    </w:pPr>
  </w:style>
  <w:style w:type="paragraph" w:styleId="TOC3">
    <w:name w:val="toc 3"/>
    <w:basedOn w:val="Normal"/>
    <w:next w:val="Normal"/>
    <w:autoRedefine/>
    <w:uiPriority w:val="39"/>
    <w:unhideWhenUsed/>
    <w:rsid w:val="009441CF"/>
    <w:pPr>
      <w:spacing w:after="100"/>
      <w:ind w:left="440"/>
    </w:pPr>
  </w:style>
  <w:style w:type="paragraph" w:styleId="TOC4">
    <w:name w:val="toc 4"/>
    <w:basedOn w:val="Normal"/>
    <w:next w:val="Normal"/>
    <w:autoRedefine/>
    <w:uiPriority w:val="39"/>
    <w:unhideWhenUsed/>
    <w:rsid w:val="00215671"/>
    <w:pPr>
      <w:spacing w:after="100"/>
      <w:ind w:left="660"/>
    </w:pPr>
  </w:style>
  <w:style w:type="paragraph" w:styleId="NormalWeb">
    <w:name w:val="Normal (Web)"/>
    <w:basedOn w:val="Normal"/>
    <w:uiPriority w:val="99"/>
    <w:semiHidden/>
    <w:unhideWhenUsed/>
    <w:rsid w:val="001E72B0"/>
    <w:pPr>
      <w:spacing w:before="100" w:beforeAutospacing="1" w:after="100" w:afterAutospacing="1" w:line="240" w:lineRule="auto"/>
      <w:jc w:val="left"/>
    </w:pPr>
    <w:rPr>
      <w:rFonts w:ascii="Times New Roman" w:eastAsia="Times New Roman" w:hAnsi="Times New Roman" w:cs="Times New Roman"/>
      <w:szCs w:val="24"/>
    </w:rPr>
  </w:style>
  <w:style w:type="paragraph" w:styleId="BodyText">
    <w:name w:val="Body Text"/>
    <w:basedOn w:val="Normal"/>
    <w:link w:val="BodyTextChar"/>
    <w:rsid w:val="006F636F"/>
    <w:pPr>
      <w:spacing w:after="0" w:line="240" w:lineRule="auto"/>
      <w:ind w:left="397"/>
    </w:pPr>
    <w:rPr>
      <w:rFonts w:ascii="Arial" w:eastAsia="Times New Roman" w:hAnsi="Arial" w:cs="Times New Roman"/>
      <w:szCs w:val="20"/>
      <w:lang w:val="de-DE" w:eastAsia="de-DE"/>
    </w:rPr>
  </w:style>
  <w:style w:type="character" w:customStyle="1" w:styleId="BodyTextChar">
    <w:name w:val="Body Text Char"/>
    <w:basedOn w:val="DefaultParagraphFont"/>
    <w:link w:val="BodyText"/>
    <w:rsid w:val="006F636F"/>
    <w:rPr>
      <w:rFonts w:ascii="Arial" w:eastAsia="Times New Roman" w:hAnsi="Arial" w:cs="Times New Roman"/>
      <w:sz w:val="24"/>
      <w:szCs w:val="20"/>
      <w:lang w:val="de-DE" w:eastAsia="de-DE"/>
    </w:rPr>
  </w:style>
  <w:style w:type="paragraph" w:customStyle="1" w:styleId="Default">
    <w:name w:val="Default"/>
    <w:rsid w:val="00955800"/>
    <w:pPr>
      <w:widowControl w:val="0"/>
      <w:autoSpaceDE w:val="0"/>
      <w:autoSpaceDN w:val="0"/>
      <w:adjustRightInd w:val="0"/>
      <w:spacing w:after="0" w:line="240" w:lineRule="auto"/>
    </w:pPr>
    <w:rPr>
      <w:rFonts w:ascii="Arial" w:eastAsia="MS Mincho" w:hAnsi="Arial" w:cs="Arial"/>
      <w:color w:val="000000"/>
      <w:sz w:val="24"/>
      <w:szCs w:val="24"/>
      <w:lang w:eastAsia="ja-JP"/>
    </w:rPr>
  </w:style>
  <w:style w:type="character" w:styleId="UnresolvedMention">
    <w:name w:val="Unresolved Mention"/>
    <w:basedOn w:val="DefaultParagraphFont"/>
    <w:uiPriority w:val="99"/>
    <w:semiHidden/>
    <w:unhideWhenUsed/>
    <w:rsid w:val="006E7FF6"/>
    <w:rPr>
      <w:color w:val="605E5C"/>
      <w:shd w:val="clear" w:color="auto" w:fill="E1DFDD"/>
    </w:rPr>
  </w:style>
  <w:style w:type="paragraph" w:styleId="Date">
    <w:name w:val="Date"/>
    <w:basedOn w:val="Normal"/>
    <w:next w:val="Normal"/>
    <w:link w:val="DateChar"/>
    <w:uiPriority w:val="99"/>
    <w:semiHidden/>
    <w:unhideWhenUsed/>
    <w:rsid w:val="00C94E07"/>
  </w:style>
  <w:style w:type="character" w:customStyle="1" w:styleId="DateChar">
    <w:name w:val="Date Char"/>
    <w:basedOn w:val="DefaultParagraphFont"/>
    <w:link w:val="Date"/>
    <w:uiPriority w:val="99"/>
    <w:semiHidden/>
    <w:rsid w:val="00C94E07"/>
    <w:rPr>
      <w:sz w:val="24"/>
    </w:rPr>
  </w:style>
  <w:style w:type="table" w:styleId="GridTable5Dark-Accent1">
    <w:name w:val="Grid Table 5 Dark Accent 1"/>
    <w:basedOn w:val="TableNormal"/>
    <w:uiPriority w:val="50"/>
    <w:rsid w:val="005A74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8089921">
      <w:bodyDiv w:val="1"/>
      <w:marLeft w:val="0"/>
      <w:marRight w:val="0"/>
      <w:marTop w:val="0"/>
      <w:marBottom w:val="0"/>
      <w:divBdr>
        <w:top w:val="none" w:sz="0" w:space="0" w:color="auto"/>
        <w:left w:val="none" w:sz="0" w:space="0" w:color="auto"/>
        <w:bottom w:val="none" w:sz="0" w:space="0" w:color="auto"/>
        <w:right w:val="none" w:sz="0" w:space="0" w:color="auto"/>
      </w:divBdr>
    </w:div>
    <w:div w:id="924337898">
      <w:bodyDiv w:val="1"/>
      <w:marLeft w:val="0"/>
      <w:marRight w:val="0"/>
      <w:marTop w:val="0"/>
      <w:marBottom w:val="0"/>
      <w:divBdr>
        <w:top w:val="none" w:sz="0" w:space="0" w:color="auto"/>
        <w:left w:val="none" w:sz="0" w:space="0" w:color="auto"/>
        <w:bottom w:val="none" w:sz="0" w:space="0" w:color="auto"/>
        <w:right w:val="none" w:sz="0" w:space="0" w:color="auto"/>
      </w:divBdr>
      <w:divsChild>
        <w:div w:id="569578348">
          <w:marLeft w:val="0"/>
          <w:marRight w:val="0"/>
          <w:marTop w:val="0"/>
          <w:marBottom w:val="0"/>
          <w:divBdr>
            <w:top w:val="none" w:sz="0" w:space="0" w:color="auto"/>
            <w:left w:val="none" w:sz="0" w:space="0" w:color="auto"/>
            <w:bottom w:val="none" w:sz="0" w:space="0" w:color="auto"/>
            <w:right w:val="none" w:sz="0" w:space="0" w:color="auto"/>
          </w:divBdr>
        </w:div>
        <w:div w:id="688069282">
          <w:marLeft w:val="0"/>
          <w:marRight w:val="0"/>
          <w:marTop w:val="0"/>
          <w:marBottom w:val="0"/>
          <w:divBdr>
            <w:top w:val="none" w:sz="0" w:space="0" w:color="auto"/>
            <w:left w:val="none" w:sz="0" w:space="0" w:color="auto"/>
            <w:bottom w:val="none" w:sz="0" w:space="0" w:color="auto"/>
            <w:right w:val="none" w:sz="0" w:space="0" w:color="auto"/>
          </w:divBdr>
        </w:div>
        <w:div w:id="1162626218">
          <w:marLeft w:val="0"/>
          <w:marRight w:val="0"/>
          <w:marTop w:val="0"/>
          <w:marBottom w:val="0"/>
          <w:divBdr>
            <w:top w:val="none" w:sz="0" w:space="0" w:color="auto"/>
            <w:left w:val="none" w:sz="0" w:space="0" w:color="auto"/>
            <w:bottom w:val="none" w:sz="0" w:space="0" w:color="auto"/>
            <w:right w:val="none" w:sz="0" w:space="0" w:color="auto"/>
          </w:divBdr>
        </w:div>
        <w:div w:id="1484276282">
          <w:marLeft w:val="0"/>
          <w:marRight w:val="0"/>
          <w:marTop w:val="0"/>
          <w:marBottom w:val="0"/>
          <w:divBdr>
            <w:top w:val="none" w:sz="0" w:space="0" w:color="auto"/>
            <w:left w:val="none" w:sz="0" w:space="0" w:color="auto"/>
            <w:bottom w:val="none" w:sz="0" w:space="0" w:color="auto"/>
            <w:right w:val="none" w:sz="0" w:space="0" w:color="auto"/>
          </w:divBdr>
        </w:div>
        <w:div w:id="1516923659">
          <w:marLeft w:val="0"/>
          <w:marRight w:val="0"/>
          <w:marTop w:val="0"/>
          <w:marBottom w:val="0"/>
          <w:divBdr>
            <w:top w:val="none" w:sz="0" w:space="0" w:color="auto"/>
            <w:left w:val="none" w:sz="0" w:space="0" w:color="auto"/>
            <w:bottom w:val="none" w:sz="0" w:space="0" w:color="auto"/>
            <w:right w:val="none" w:sz="0" w:space="0" w:color="auto"/>
          </w:divBdr>
        </w:div>
      </w:divsChild>
    </w:div>
    <w:div w:id="1939100349">
      <w:bodyDiv w:val="1"/>
      <w:marLeft w:val="0"/>
      <w:marRight w:val="0"/>
      <w:marTop w:val="0"/>
      <w:marBottom w:val="0"/>
      <w:divBdr>
        <w:top w:val="none" w:sz="0" w:space="0" w:color="auto"/>
        <w:left w:val="none" w:sz="0" w:space="0" w:color="auto"/>
        <w:bottom w:val="none" w:sz="0" w:space="0" w:color="auto"/>
        <w:right w:val="none" w:sz="0" w:space="0" w:color="auto"/>
      </w:divBdr>
      <w:divsChild>
        <w:div w:id="701714318">
          <w:marLeft w:val="0"/>
          <w:marRight w:val="0"/>
          <w:marTop w:val="0"/>
          <w:marBottom w:val="0"/>
          <w:divBdr>
            <w:top w:val="none" w:sz="0" w:space="0" w:color="auto"/>
            <w:left w:val="none" w:sz="0" w:space="0" w:color="auto"/>
            <w:bottom w:val="none" w:sz="0" w:space="0" w:color="auto"/>
            <w:right w:val="none" w:sz="0" w:space="0" w:color="auto"/>
          </w:divBdr>
        </w:div>
        <w:div w:id="743260044">
          <w:marLeft w:val="0"/>
          <w:marRight w:val="0"/>
          <w:marTop w:val="0"/>
          <w:marBottom w:val="0"/>
          <w:divBdr>
            <w:top w:val="none" w:sz="0" w:space="0" w:color="auto"/>
            <w:left w:val="none" w:sz="0" w:space="0" w:color="auto"/>
            <w:bottom w:val="none" w:sz="0" w:space="0" w:color="auto"/>
            <w:right w:val="none" w:sz="0" w:space="0" w:color="auto"/>
          </w:divBdr>
        </w:div>
        <w:div w:id="781849984">
          <w:marLeft w:val="0"/>
          <w:marRight w:val="0"/>
          <w:marTop w:val="0"/>
          <w:marBottom w:val="0"/>
          <w:divBdr>
            <w:top w:val="none" w:sz="0" w:space="0" w:color="auto"/>
            <w:left w:val="none" w:sz="0" w:space="0" w:color="auto"/>
            <w:bottom w:val="none" w:sz="0" w:space="0" w:color="auto"/>
            <w:right w:val="none" w:sz="0" w:space="0" w:color="auto"/>
          </w:divBdr>
        </w:div>
        <w:div w:id="862213048">
          <w:marLeft w:val="0"/>
          <w:marRight w:val="0"/>
          <w:marTop w:val="0"/>
          <w:marBottom w:val="0"/>
          <w:divBdr>
            <w:top w:val="none" w:sz="0" w:space="0" w:color="auto"/>
            <w:left w:val="none" w:sz="0" w:space="0" w:color="auto"/>
            <w:bottom w:val="none" w:sz="0" w:space="0" w:color="auto"/>
            <w:right w:val="none" w:sz="0" w:space="0" w:color="auto"/>
          </w:divBdr>
        </w:div>
        <w:div w:id="1206022538">
          <w:marLeft w:val="0"/>
          <w:marRight w:val="0"/>
          <w:marTop w:val="0"/>
          <w:marBottom w:val="0"/>
          <w:divBdr>
            <w:top w:val="none" w:sz="0" w:space="0" w:color="auto"/>
            <w:left w:val="none" w:sz="0" w:space="0" w:color="auto"/>
            <w:bottom w:val="none" w:sz="0" w:space="0" w:color="auto"/>
            <w:right w:val="none" w:sz="0" w:space="0" w:color="auto"/>
          </w:divBdr>
        </w:div>
        <w:div w:id="1465469797">
          <w:marLeft w:val="0"/>
          <w:marRight w:val="0"/>
          <w:marTop w:val="0"/>
          <w:marBottom w:val="0"/>
          <w:divBdr>
            <w:top w:val="none" w:sz="0" w:space="0" w:color="auto"/>
            <w:left w:val="none" w:sz="0" w:space="0" w:color="auto"/>
            <w:bottom w:val="none" w:sz="0" w:space="0" w:color="auto"/>
            <w:right w:val="none" w:sz="0" w:space="0" w:color="auto"/>
          </w:divBdr>
        </w:div>
        <w:div w:id="1481920936">
          <w:marLeft w:val="0"/>
          <w:marRight w:val="0"/>
          <w:marTop w:val="0"/>
          <w:marBottom w:val="0"/>
          <w:divBdr>
            <w:top w:val="none" w:sz="0" w:space="0" w:color="auto"/>
            <w:left w:val="none" w:sz="0" w:space="0" w:color="auto"/>
            <w:bottom w:val="none" w:sz="0" w:space="0" w:color="auto"/>
            <w:right w:val="none" w:sz="0" w:space="0" w:color="auto"/>
          </w:divBdr>
        </w:div>
        <w:div w:id="1484160474">
          <w:marLeft w:val="0"/>
          <w:marRight w:val="0"/>
          <w:marTop w:val="0"/>
          <w:marBottom w:val="0"/>
          <w:divBdr>
            <w:top w:val="none" w:sz="0" w:space="0" w:color="auto"/>
            <w:left w:val="none" w:sz="0" w:space="0" w:color="auto"/>
            <w:bottom w:val="none" w:sz="0" w:space="0" w:color="auto"/>
            <w:right w:val="none" w:sz="0" w:space="0" w:color="auto"/>
          </w:divBdr>
        </w:div>
        <w:div w:id="1581909398">
          <w:marLeft w:val="0"/>
          <w:marRight w:val="0"/>
          <w:marTop w:val="0"/>
          <w:marBottom w:val="0"/>
          <w:divBdr>
            <w:top w:val="none" w:sz="0" w:space="0" w:color="auto"/>
            <w:left w:val="none" w:sz="0" w:space="0" w:color="auto"/>
            <w:bottom w:val="none" w:sz="0" w:space="0" w:color="auto"/>
            <w:right w:val="none" w:sz="0" w:space="0" w:color="auto"/>
          </w:divBdr>
        </w:div>
        <w:div w:id="1584753110">
          <w:marLeft w:val="0"/>
          <w:marRight w:val="0"/>
          <w:marTop w:val="0"/>
          <w:marBottom w:val="0"/>
          <w:divBdr>
            <w:top w:val="none" w:sz="0" w:space="0" w:color="auto"/>
            <w:left w:val="none" w:sz="0" w:space="0" w:color="auto"/>
            <w:bottom w:val="none" w:sz="0" w:space="0" w:color="auto"/>
            <w:right w:val="none" w:sz="0" w:space="0" w:color="auto"/>
          </w:divBdr>
        </w:div>
        <w:div w:id="1615018696">
          <w:marLeft w:val="0"/>
          <w:marRight w:val="0"/>
          <w:marTop w:val="0"/>
          <w:marBottom w:val="0"/>
          <w:divBdr>
            <w:top w:val="none" w:sz="0" w:space="0" w:color="auto"/>
            <w:left w:val="none" w:sz="0" w:space="0" w:color="auto"/>
            <w:bottom w:val="none" w:sz="0" w:space="0" w:color="auto"/>
            <w:right w:val="none" w:sz="0" w:space="0" w:color="auto"/>
          </w:divBdr>
        </w:div>
        <w:div w:id="1747460954">
          <w:marLeft w:val="0"/>
          <w:marRight w:val="0"/>
          <w:marTop w:val="0"/>
          <w:marBottom w:val="0"/>
          <w:divBdr>
            <w:top w:val="none" w:sz="0" w:space="0" w:color="auto"/>
            <w:left w:val="none" w:sz="0" w:space="0" w:color="auto"/>
            <w:bottom w:val="none" w:sz="0" w:space="0" w:color="auto"/>
            <w:right w:val="none" w:sz="0" w:space="0" w:color="auto"/>
          </w:divBdr>
        </w:div>
        <w:div w:id="2118406848">
          <w:marLeft w:val="0"/>
          <w:marRight w:val="0"/>
          <w:marTop w:val="0"/>
          <w:marBottom w:val="0"/>
          <w:divBdr>
            <w:top w:val="none" w:sz="0" w:space="0" w:color="auto"/>
            <w:left w:val="none" w:sz="0" w:space="0" w:color="auto"/>
            <w:bottom w:val="none" w:sz="0" w:space="0" w:color="auto"/>
            <w:right w:val="none" w:sz="0" w:space="0" w:color="auto"/>
          </w:divBdr>
        </w:div>
      </w:divsChild>
    </w:div>
    <w:div w:id="209940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gi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dervich@dervich.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jose.luna.c8@mail.tora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oleObject" Target="embeddings/oleObject2.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82A90C-5CCF-4B32-867A-9BACFA869ED0}">
  <ds:schemaRefs>
    <ds:schemaRef ds:uri="http://schemas.openxmlformats.org/officeDocument/2006/bibliography"/>
  </ds:schemaRefs>
</ds:datastoreItem>
</file>

<file path=docMetadata/LabelInfo.xml><?xml version="1.0" encoding="utf-8"?>
<clbl:labelList xmlns:clbl="http://schemas.microsoft.com/office/2020/mipLabelMetadata">
  <clbl:label id="{808e8e4e-335e-475c-a857-3d2d1a28a81f}" enabled="0" method="" siteId="{808e8e4e-335e-475c-a857-3d2d1a28a81f}" removed="1"/>
</clbl:labelList>
</file>

<file path=docProps/app.xml><?xml version="1.0" encoding="utf-8"?>
<Properties xmlns="http://schemas.openxmlformats.org/officeDocument/2006/extended-properties" xmlns:vt="http://schemas.openxmlformats.org/officeDocument/2006/docPropsVTypes">
  <Template>Normal</Template>
  <TotalTime>11</TotalTime>
  <Pages>9</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Seven Seas Water</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Luna</dc:creator>
  <cp:keywords/>
  <dc:description/>
  <cp:lastModifiedBy>Luna, Jose/TMUS(US)/Luna Jose(Sales Regional Sales Manager - Mexico/Northern Cone)</cp:lastModifiedBy>
  <cp:revision>13</cp:revision>
  <cp:lastPrinted>2022-02-02T22:34:00Z</cp:lastPrinted>
  <dcterms:created xsi:type="dcterms:W3CDTF">2024-07-12T19:38:00Z</dcterms:created>
  <dcterms:modified xsi:type="dcterms:W3CDTF">2024-07-12T19:53:00Z</dcterms:modified>
</cp:coreProperties>
</file>