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1021" w:rsidRDefault="0041600C" w:rsidP="007E6674">
      <w:pPr>
        <w:rPr>
          <w:rFonts w:ascii="Verdana" w:hAnsi="Verdana"/>
          <w:b/>
          <w:sz w:val="20"/>
          <w:szCs w:val="20"/>
        </w:rPr>
      </w:pPr>
      <w:r>
        <w:rPr>
          <w:rFonts w:ascii="Verdana" w:hAnsi="Verdana"/>
          <w:b/>
          <w:sz w:val="20"/>
          <w:szCs w:val="20"/>
        </w:rPr>
        <w:t>Metathesaurus Representation</w:t>
      </w:r>
      <w:r w:rsidR="00CE1BCA">
        <w:rPr>
          <w:rFonts w:ascii="Verdana" w:hAnsi="Verdana"/>
          <w:b/>
          <w:sz w:val="20"/>
          <w:szCs w:val="20"/>
        </w:rPr>
        <w:t xml:space="preserve"> (VSAB = </w:t>
      </w:r>
      <w:r w:rsidR="00784884">
        <w:rPr>
          <w:rFonts w:ascii="Verdana" w:hAnsi="Verdana"/>
          <w:b/>
          <w:sz w:val="20"/>
          <w:szCs w:val="20"/>
        </w:rPr>
        <w:t>HCPCS2010, HCDT2007-2008D</w:t>
      </w:r>
      <w:r w:rsidR="009E4C5F">
        <w:rPr>
          <w:rFonts w:ascii="Verdana" w:hAnsi="Verdana"/>
          <w:b/>
          <w:sz w:val="20"/>
          <w:szCs w:val="20"/>
        </w:rPr>
        <w:t xml:space="preserve">, </w:t>
      </w:r>
      <w:r w:rsidR="00784884">
        <w:rPr>
          <w:rFonts w:ascii="Verdana" w:hAnsi="Verdana"/>
          <w:b/>
          <w:sz w:val="20"/>
          <w:szCs w:val="20"/>
        </w:rPr>
        <w:t xml:space="preserve">HCPT2010, </w:t>
      </w:r>
      <w:r w:rsidR="009E4C5F">
        <w:rPr>
          <w:rFonts w:ascii="Verdana" w:hAnsi="Verdana"/>
          <w:b/>
          <w:sz w:val="20"/>
          <w:szCs w:val="20"/>
        </w:rPr>
        <w:t>MTHH</w:t>
      </w:r>
      <w:r w:rsidR="00413B67">
        <w:rPr>
          <w:rFonts w:ascii="Verdana" w:hAnsi="Verdana"/>
          <w:b/>
          <w:sz w:val="20"/>
          <w:szCs w:val="20"/>
        </w:rPr>
        <w:t>H2010</w:t>
      </w:r>
      <w:r w:rsidR="00991A53">
        <w:rPr>
          <w:rFonts w:ascii="Verdana" w:hAnsi="Verdana"/>
          <w:b/>
          <w:sz w:val="20"/>
          <w:szCs w:val="20"/>
        </w:rPr>
        <w:t>)</w:t>
      </w:r>
    </w:p>
    <w:p w:rsidR="009C1B08" w:rsidRPr="009C1B08" w:rsidRDefault="009C1B08" w:rsidP="007E6674">
      <w:pPr>
        <w:rPr>
          <w:rFonts w:ascii="Verdana" w:hAnsi="Verdana"/>
          <w:b/>
          <w:sz w:val="20"/>
          <w:szCs w:val="20"/>
        </w:rPr>
      </w:pPr>
      <w:r w:rsidRPr="009C1B08">
        <w:rPr>
          <w:rFonts w:ascii="Verdana" w:hAnsi="Verdana"/>
          <w:b/>
          <w:sz w:val="20"/>
          <w:szCs w:val="20"/>
        </w:rPr>
        <w:t>General:</w:t>
      </w:r>
      <w:r w:rsidR="00E52E03" w:rsidRPr="009C1B08">
        <w:rPr>
          <w:rFonts w:ascii="Verdana" w:hAnsi="Verdana"/>
          <w:b/>
          <w:sz w:val="20"/>
          <w:szCs w:val="20"/>
        </w:rPr>
        <w:t xml:space="preserve"> </w:t>
      </w:r>
    </w:p>
    <w:p w:rsidR="00894292" w:rsidRDefault="00CE1BCA" w:rsidP="007E6674">
      <w:pPr>
        <w:rPr>
          <w:rFonts w:ascii="Verdana" w:hAnsi="Verdana"/>
          <w:sz w:val="20"/>
          <w:szCs w:val="20"/>
        </w:rPr>
      </w:pPr>
      <w:r>
        <w:rPr>
          <w:rFonts w:ascii="Verdana" w:hAnsi="Verdana"/>
          <w:sz w:val="20"/>
          <w:szCs w:val="20"/>
        </w:rPr>
        <w:t xml:space="preserve">VSAB:  </w:t>
      </w:r>
      <w:r w:rsidR="00407A61">
        <w:rPr>
          <w:rFonts w:ascii="Verdana" w:hAnsi="Verdana"/>
          <w:sz w:val="20"/>
          <w:szCs w:val="20"/>
        </w:rPr>
        <w:t xml:space="preserve">HCPT2010, </w:t>
      </w:r>
      <w:r w:rsidR="00407A61" w:rsidRPr="00407A61">
        <w:rPr>
          <w:rFonts w:ascii="Verdana" w:hAnsi="Verdana"/>
          <w:sz w:val="20"/>
          <w:szCs w:val="20"/>
        </w:rPr>
        <w:t>HCDT2007-2008D</w:t>
      </w:r>
      <w:r w:rsidR="00407A61">
        <w:rPr>
          <w:rFonts w:ascii="Verdana" w:hAnsi="Verdana"/>
          <w:sz w:val="20"/>
          <w:szCs w:val="20"/>
        </w:rPr>
        <w:t>, HCP</w:t>
      </w:r>
      <w:r w:rsidR="009E4C5F">
        <w:rPr>
          <w:rFonts w:ascii="Verdana" w:hAnsi="Verdana"/>
          <w:sz w:val="20"/>
          <w:szCs w:val="20"/>
        </w:rPr>
        <w:t>T2010, MTHHH2010</w:t>
      </w:r>
    </w:p>
    <w:p w:rsidR="007A6F66" w:rsidRDefault="007A6F66" w:rsidP="009934E1">
      <w:r>
        <w:t xml:space="preserve">Overview:  </w:t>
      </w:r>
    </w:p>
    <w:p w:rsidR="009E4C5F" w:rsidRDefault="007A6F66" w:rsidP="009934E1">
      <w:r>
        <w:t xml:space="preserve">Changes:  </w:t>
      </w:r>
      <w:r w:rsidR="009934E1">
        <w:t xml:space="preserve">No changes have been made to the format of original data files.  </w:t>
      </w:r>
    </w:p>
    <w:p w:rsidR="00CE1BCA" w:rsidRDefault="009C1B08" w:rsidP="009934E1">
      <w:r>
        <w:t xml:space="preserve">Original Files:  </w:t>
      </w:r>
      <w:r w:rsidRPr="00D64E1F">
        <w:t xml:space="preserve">The </w:t>
      </w:r>
      <w:r w:rsidR="00737F64">
        <w:t>Metathesaurus</w:t>
      </w:r>
      <w:r w:rsidRPr="00D64E1F">
        <w:t xml:space="preserve"> uses </w:t>
      </w:r>
      <w:r w:rsidR="009E4C5F">
        <w:t xml:space="preserve">a fixed-length field file submitted by the </w:t>
      </w:r>
      <w:r w:rsidR="009E4C5F" w:rsidRPr="009E4C5F">
        <w:t>Centers for Medicare &amp; Medicaid Services (CMS)</w:t>
      </w:r>
      <w:r w:rsidR="009E4C5F">
        <w:t>.   The file</w:t>
      </w:r>
      <w:r w:rsidR="009934E1">
        <w:t xml:space="preserve"> used for 2010 </w:t>
      </w:r>
      <w:r w:rsidR="009E4C5F">
        <w:t xml:space="preserve">is:  </w:t>
      </w:r>
      <w:r w:rsidR="009E4C5F" w:rsidRPr="009E4C5F">
        <w:t>HCPC2010_CONTR.txt</w:t>
      </w:r>
      <w:r w:rsidR="009E4C5F">
        <w:t>.</w:t>
      </w:r>
    </w:p>
    <w:p w:rsidR="00CE1BCA" w:rsidRDefault="009C1B08" w:rsidP="007E6674">
      <w:r>
        <w:t xml:space="preserve">Not included:   </w:t>
      </w:r>
    </w:p>
    <w:p w:rsidR="009E4C5F" w:rsidRDefault="0079029C" w:rsidP="009E4C5F">
      <w:pPr>
        <w:pStyle w:val="HTMLPreformatted"/>
      </w:pPr>
      <w:r w:rsidRPr="0079029C">
        <w:rPr>
          <w:rFonts w:asciiTheme="minorHAnsi" w:hAnsiTheme="minorHAnsi"/>
          <w:sz w:val="22"/>
        </w:rPr>
        <w:t xml:space="preserve">Field 2 (sequence number; </w:t>
      </w:r>
      <w:r w:rsidR="009E4C5F" w:rsidRPr="0079029C">
        <w:rPr>
          <w:rFonts w:asciiTheme="minorHAnsi" w:hAnsiTheme="minorHAnsi"/>
          <w:sz w:val="22"/>
        </w:rPr>
        <w:t>character positions 6-10</w:t>
      </w:r>
      <w:r w:rsidRPr="0079029C">
        <w:rPr>
          <w:rFonts w:asciiTheme="minorHAnsi" w:hAnsiTheme="minorHAnsi"/>
          <w:sz w:val="22"/>
        </w:rPr>
        <w:t xml:space="preserve">) is excluded from </w:t>
      </w:r>
      <w:r w:rsidR="00737F64">
        <w:rPr>
          <w:rFonts w:asciiTheme="minorHAnsi" w:hAnsiTheme="minorHAnsi"/>
          <w:sz w:val="22"/>
        </w:rPr>
        <w:t>Metathesaurus</w:t>
      </w:r>
      <w:r w:rsidRPr="0079029C">
        <w:rPr>
          <w:rFonts w:asciiTheme="minorHAnsi" w:hAnsiTheme="minorHAnsi"/>
          <w:sz w:val="22"/>
        </w:rPr>
        <w:t xml:space="preserve"> processing.</w:t>
      </w:r>
      <w:r w:rsidRPr="0079029C">
        <w:rPr>
          <w:sz w:val="22"/>
        </w:rPr>
        <w:t xml:space="preserve">  </w:t>
      </w:r>
    </w:p>
    <w:p w:rsidR="009C1B08" w:rsidRDefault="009C1B08" w:rsidP="007E6674"/>
    <w:p w:rsidR="009C1B08" w:rsidRPr="009C1B08" w:rsidRDefault="009C1B08" w:rsidP="007E6674">
      <w:pPr>
        <w:rPr>
          <w:b/>
        </w:rPr>
      </w:pPr>
      <w:r w:rsidRPr="009C1B08">
        <w:rPr>
          <w:b/>
        </w:rPr>
        <w:t>Identifiers:</w:t>
      </w:r>
    </w:p>
    <w:p w:rsidR="0079029C" w:rsidRDefault="009C1B08" w:rsidP="007A6F66">
      <w:pPr>
        <w:pStyle w:val="HTMLPreformatted"/>
        <w:rPr>
          <w:rFonts w:asciiTheme="minorHAnsi" w:hAnsiTheme="minorHAnsi"/>
          <w:sz w:val="22"/>
        </w:rPr>
      </w:pPr>
      <w:r w:rsidRPr="008746D0">
        <w:rPr>
          <w:rFonts w:asciiTheme="minorHAnsi" w:hAnsiTheme="minorHAnsi"/>
          <w:sz w:val="22"/>
        </w:rPr>
        <w:t xml:space="preserve">CODE:  </w:t>
      </w:r>
      <w:r w:rsidR="008746D0">
        <w:rPr>
          <w:rFonts w:asciiTheme="minorHAnsi" w:hAnsiTheme="minorHAnsi"/>
          <w:sz w:val="22"/>
        </w:rPr>
        <w:tab/>
      </w:r>
      <w:r w:rsidR="00413B67">
        <w:rPr>
          <w:rFonts w:asciiTheme="minorHAnsi" w:hAnsiTheme="minorHAnsi"/>
          <w:sz w:val="22"/>
        </w:rPr>
        <w:t xml:space="preserve">For </w:t>
      </w:r>
      <w:r w:rsidR="0079029C">
        <w:rPr>
          <w:rFonts w:asciiTheme="minorHAnsi" w:hAnsiTheme="minorHAnsi"/>
          <w:sz w:val="22"/>
        </w:rPr>
        <w:t>HCPCS, HCPT, HCDT atoms:  Field 1 (HCPCS Procedure or Modifier Code; Character positions 1-5)</w:t>
      </w:r>
    </w:p>
    <w:p w:rsidR="00413B67" w:rsidRDefault="0079029C" w:rsidP="007A6F66">
      <w:pPr>
        <w:pStyle w:val="HTMLPreformatted"/>
        <w:rPr>
          <w:rFonts w:asciiTheme="minorHAnsi" w:hAnsiTheme="minorHAnsi"/>
          <w:sz w:val="22"/>
        </w:rPr>
      </w:pPr>
      <w:r>
        <w:rPr>
          <w:rFonts w:asciiTheme="minorHAnsi" w:hAnsiTheme="minorHAnsi"/>
          <w:sz w:val="22"/>
        </w:rPr>
        <w:tab/>
        <w:t>For MTHH</w:t>
      </w:r>
      <w:r w:rsidR="00413B67">
        <w:rPr>
          <w:rFonts w:asciiTheme="minorHAnsi" w:hAnsiTheme="minorHAnsi"/>
          <w:sz w:val="22"/>
        </w:rPr>
        <w:t>H atoms:  An MTHU# is generated during Metathesaurus source processing</w:t>
      </w:r>
    </w:p>
    <w:p w:rsidR="008746D0" w:rsidRPr="008746D0" w:rsidRDefault="008746D0" w:rsidP="008746D0">
      <w:pPr>
        <w:pStyle w:val="HTMLPreformatted"/>
        <w:rPr>
          <w:rFonts w:asciiTheme="minorHAnsi" w:hAnsiTheme="minorHAnsi"/>
          <w:sz w:val="22"/>
        </w:rPr>
      </w:pPr>
    </w:p>
    <w:p w:rsidR="009C1B08" w:rsidRDefault="009C1B08" w:rsidP="007E6674">
      <w:r>
        <w:t xml:space="preserve">SAUI:  </w:t>
      </w:r>
      <w:r w:rsidR="009321CB">
        <w:tab/>
        <w:t xml:space="preserve">  </w:t>
      </w:r>
      <w:r>
        <w:t>Not Applicable</w:t>
      </w:r>
      <w:r w:rsidR="009321CB">
        <w:t xml:space="preserve"> </w:t>
      </w:r>
    </w:p>
    <w:p w:rsidR="009C1B08" w:rsidRPr="009321CB" w:rsidRDefault="009C1B08" w:rsidP="007E6674">
      <w:pPr>
        <w:rPr>
          <w:sz w:val="24"/>
        </w:rPr>
      </w:pPr>
      <w:r>
        <w:t xml:space="preserve">SCUI: </w:t>
      </w:r>
      <w:r w:rsidR="001C635C">
        <w:t xml:space="preserve"> </w:t>
      </w:r>
      <w:r w:rsidR="009321CB">
        <w:t xml:space="preserve">    Same as “CODE”</w:t>
      </w:r>
    </w:p>
    <w:p w:rsidR="009321CB" w:rsidRPr="009321CB" w:rsidRDefault="00A867B3" w:rsidP="007A6F66">
      <w:pPr>
        <w:pStyle w:val="HTMLPreformatted"/>
        <w:rPr>
          <w:rFonts w:asciiTheme="minorHAnsi" w:hAnsiTheme="minorHAnsi"/>
          <w:sz w:val="22"/>
        </w:rPr>
      </w:pPr>
      <w:r>
        <w:rPr>
          <w:rFonts w:asciiTheme="minorHAnsi" w:hAnsiTheme="minorHAnsi"/>
          <w:sz w:val="22"/>
        </w:rPr>
        <w:t xml:space="preserve">SDUI:   </w:t>
      </w:r>
      <w:r w:rsidR="007A6F66">
        <w:rPr>
          <w:rFonts w:asciiTheme="minorHAnsi" w:hAnsiTheme="minorHAnsi"/>
          <w:sz w:val="22"/>
        </w:rPr>
        <w:t>Not Applicable</w:t>
      </w:r>
    </w:p>
    <w:p w:rsidR="009C1B08" w:rsidRDefault="009C1B08" w:rsidP="009321CB">
      <w:pPr>
        <w:spacing w:after="0"/>
      </w:pPr>
    </w:p>
    <w:p w:rsidR="006601F8" w:rsidRDefault="00407A61" w:rsidP="007E6674">
      <w:pPr>
        <w:rPr>
          <w:b/>
        </w:rPr>
      </w:pPr>
      <w:r>
        <w:rPr>
          <w:b/>
        </w:rPr>
        <w:t>Atoms</w:t>
      </w:r>
      <w:r w:rsidR="006601F8">
        <w:rPr>
          <w:b/>
        </w:rPr>
        <w:t>:</w:t>
      </w:r>
    </w:p>
    <w:p w:rsidR="00407A61" w:rsidRDefault="00407A61" w:rsidP="007E6674">
      <w:r>
        <w:t xml:space="preserve">SAB assignment:    </w:t>
      </w:r>
    </w:p>
    <w:p w:rsidR="002D2D35" w:rsidRDefault="002D2D35" w:rsidP="002D2D35">
      <w:r>
        <w:t>Atoms created from the HCPCS data file are assigned to an SAB based on their code:</w:t>
      </w:r>
    </w:p>
    <w:p w:rsidR="00DA625A" w:rsidRDefault="00DA625A" w:rsidP="002D2D35">
      <w:pPr>
        <w:pStyle w:val="NoSpacing"/>
      </w:pPr>
      <w:r>
        <w:t>MTHHH:  All hierarchical terms</w:t>
      </w:r>
    </w:p>
    <w:p w:rsidR="002D2D35" w:rsidRDefault="00DA625A" w:rsidP="002D2D35">
      <w:pPr>
        <w:pStyle w:val="NoSpacing"/>
      </w:pPr>
      <w:r>
        <w:t xml:space="preserve">HCPT:  2 or </w:t>
      </w:r>
      <w:r w:rsidR="002D2D35">
        <w:t xml:space="preserve">5-digit </w:t>
      </w:r>
      <w:r>
        <w:t xml:space="preserve">numeric </w:t>
      </w:r>
      <w:r w:rsidR="002D2D35">
        <w:t>code or 4 digits followed by T or F</w:t>
      </w:r>
    </w:p>
    <w:p w:rsidR="002D2D35" w:rsidRDefault="00DA625A" w:rsidP="002D2D35">
      <w:pPr>
        <w:pStyle w:val="NoSpacing"/>
      </w:pPr>
      <w:r>
        <w:t xml:space="preserve">HCDT:  </w:t>
      </w:r>
      <w:r w:rsidR="002D2D35">
        <w:t>"D" followed by 4 digits:  HCDT</w:t>
      </w:r>
    </w:p>
    <w:p w:rsidR="002D2D35" w:rsidRDefault="00DA625A" w:rsidP="002D2D35">
      <w:pPr>
        <w:pStyle w:val="NoSpacing"/>
      </w:pPr>
      <w:r>
        <w:t>HCPCS:  All other codes from the HCPCS data file</w:t>
      </w:r>
    </w:p>
    <w:p w:rsidR="002D2D35" w:rsidRPr="00407A61" w:rsidRDefault="002D2D35" w:rsidP="002D2D35">
      <w:pPr>
        <w:pStyle w:val="NoSpacing"/>
      </w:pPr>
    </w:p>
    <w:tbl>
      <w:tblPr>
        <w:tblStyle w:val="TableGrid"/>
        <w:tblW w:w="9579" w:type="dxa"/>
        <w:tblLook w:val="04A0"/>
      </w:tblPr>
      <w:tblGrid>
        <w:gridCol w:w="4985"/>
        <w:gridCol w:w="4594"/>
      </w:tblGrid>
      <w:tr w:rsidR="00331E90" w:rsidRPr="00331E90" w:rsidTr="00D8371C">
        <w:tc>
          <w:tcPr>
            <w:tcW w:w="4985" w:type="dxa"/>
          </w:tcPr>
          <w:p w:rsidR="00331E90" w:rsidRPr="00331E90" w:rsidRDefault="00331E90" w:rsidP="004A4F5D">
            <w:r>
              <w:t>TTY</w:t>
            </w:r>
          </w:p>
        </w:tc>
        <w:tc>
          <w:tcPr>
            <w:tcW w:w="4594" w:type="dxa"/>
          </w:tcPr>
          <w:p w:rsidR="00331E90" w:rsidRPr="00331E90" w:rsidRDefault="00331E90" w:rsidP="004A4F5D">
            <w:r>
              <w:t>ORIGIN</w:t>
            </w:r>
          </w:p>
        </w:tc>
      </w:tr>
      <w:tr w:rsidR="00331E90" w:rsidRPr="00331E90" w:rsidTr="00D8371C">
        <w:tc>
          <w:tcPr>
            <w:tcW w:w="4985" w:type="dxa"/>
          </w:tcPr>
          <w:p w:rsidR="00331E90" w:rsidRPr="00331E90" w:rsidRDefault="00331E90" w:rsidP="004A4F5D">
            <w:r w:rsidRPr="00331E90">
              <w:t>AB</w:t>
            </w:r>
          </w:p>
        </w:tc>
        <w:tc>
          <w:tcPr>
            <w:tcW w:w="4594" w:type="dxa"/>
          </w:tcPr>
          <w:p w:rsidR="00CC4DF6" w:rsidRDefault="00CC4DF6" w:rsidP="00CC4DF6">
            <w:r w:rsidRPr="003725C2">
              <w:t xml:space="preserve">CODE=procedure/modifier </w:t>
            </w:r>
            <w:r>
              <w:t>code (character positions 1-5)</w:t>
            </w:r>
          </w:p>
          <w:p w:rsidR="00CC4DF6" w:rsidRDefault="00CC4DF6" w:rsidP="00CC4DF6">
            <w:r>
              <w:t>STR=Short Description</w:t>
            </w:r>
            <w:r w:rsidRPr="003725C2">
              <w:t xml:space="preserve"> SCUI=procedure/modifier</w:t>
            </w:r>
            <w:r>
              <w:t xml:space="preserve"> code (character positions 1-5)</w:t>
            </w:r>
          </w:p>
          <w:p w:rsidR="00331E90" w:rsidRDefault="00CC4DF6" w:rsidP="00CC4DF6">
            <w:r w:rsidRPr="003725C2">
              <w:t xml:space="preserve"> TTY=AB is assigned to atoms with a Record id code </w:t>
            </w:r>
            <w:r>
              <w:t>of "3" and no "Termination Date</w:t>
            </w:r>
            <w:r w:rsidRPr="003725C2">
              <w:t>"</w:t>
            </w:r>
          </w:p>
          <w:p w:rsidR="00655C81" w:rsidRPr="00331E90" w:rsidRDefault="00655C81" w:rsidP="00CC4DF6">
            <w:r>
              <w:lastRenderedPageBreak/>
              <w:t>SUPPRESS=Y</w:t>
            </w:r>
          </w:p>
        </w:tc>
      </w:tr>
      <w:tr w:rsidR="00331E90" w:rsidRPr="00331E90" w:rsidTr="00D8371C">
        <w:tc>
          <w:tcPr>
            <w:tcW w:w="4985" w:type="dxa"/>
          </w:tcPr>
          <w:p w:rsidR="00331E90" w:rsidRPr="00331E90" w:rsidRDefault="00331E90" w:rsidP="004A4F5D">
            <w:r w:rsidRPr="00331E90">
              <w:lastRenderedPageBreak/>
              <w:t>AM</w:t>
            </w:r>
          </w:p>
        </w:tc>
        <w:tc>
          <w:tcPr>
            <w:tcW w:w="4594" w:type="dxa"/>
          </w:tcPr>
          <w:p w:rsidR="00B67A56" w:rsidRDefault="003725C2" w:rsidP="00331E90">
            <w:r w:rsidRPr="003725C2">
              <w:t>CODE=procedure/modifier code (character positi</w:t>
            </w:r>
            <w:r w:rsidR="00B67A56">
              <w:t>ons 1-5)</w:t>
            </w:r>
          </w:p>
          <w:p w:rsidR="00B67A56" w:rsidRDefault="00B67A56" w:rsidP="00331E90">
            <w:r>
              <w:t>STR=Short Description</w:t>
            </w:r>
            <w:r w:rsidR="003725C2" w:rsidRPr="003725C2">
              <w:t xml:space="preserve"> SCUI=procedure/modifier </w:t>
            </w:r>
            <w:r>
              <w:t>code (character positions 1-5)</w:t>
            </w:r>
          </w:p>
          <w:p w:rsidR="00B67A56" w:rsidRDefault="003725C2" w:rsidP="00BF6583">
            <w:r w:rsidRPr="003725C2">
              <w:t xml:space="preserve">TTY=AM is assigned to atoms with a Record id code </w:t>
            </w:r>
            <w:r w:rsidR="00B67A56">
              <w:t>of "7" and no "Termination Date</w:t>
            </w:r>
            <w:r w:rsidRPr="003725C2">
              <w:t>"</w:t>
            </w:r>
          </w:p>
          <w:p w:rsidR="00655C81" w:rsidRPr="00331E90" w:rsidRDefault="00655C81" w:rsidP="00BF6583">
            <w:r>
              <w:t>SUPPRESS=Y</w:t>
            </w:r>
          </w:p>
        </w:tc>
      </w:tr>
      <w:tr w:rsidR="00DA625A" w:rsidRPr="00331E90" w:rsidTr="00D8371C">
        <w:tc>
          <w:tcPr>
            <w:tcW w:w="4985" w:type="dxa"/>
          </w:tcPr>
          <w:p w:rsidR="00DA625A" w:rsidRPr="00331E90" w:rsidRDefault="00DA625A" w:rsidP="004A4F5D">
            <w:r>
              <w:t>HT</w:t>
            </w:r>
          </w:p>
        </w:tc>
        <w:tc>
          <w:tcPr>
            <w:tcW w:w="4594" w:type="dxa"/>
          </w:tcPr>
          <w:p w:rsidR="00655C81" w:rsidRDefault="00655C81" w:rsidP="00655C81">
            <w:pPr>
              <w:pStyle w:val="PlainText"/>
            </w:pPr>
            <w:r w:rsidRPr="00D64E1F">
              <w:t xml:space="preserve">CODE = </w:t>
            </w:r>
            <w:r>
              <w:t xml:space="preserve">MTHU#, assigned during Metathesaurus source processing </w:t>
            </w:r>
          </w:p>
          <w:p w:rsidR="00655C81" w:rsidRDefault="00655C81" w:rsidP="00655C81">
            <w:pPr>
              <w:pStyle w:val="PlainText"/>
            </w:pPr>
            <w:r w:rsidRPr="00D64E1F">
              <w:t>STR</w:t>
            </w:r>
            <w:r>
              <w:t xml:space="preserve"> = value of Metathesaurus Hierarchical Term</w:t>
            </w:r>
          </w:p>
          <w:p w:rsidR="00655C81" w:rsidRDefault="00655C81" w:rsidP="00655C81">
            <w:pPr>
              <w:pStyle w:val="PlainText"/>
            </w:pPr>
            <w:r>
              <w:t>SCUI = MTHU#, assigned during Metathesaurus source processing</w:t>
            </w:r>
          </w:p>
          <w:p w:rsidR="003F08F9" w:rsidRPr="00BF6583" w:rsidRDefault="00655C81" w:rsidP="00655C81">
            <w:r>
              <w:t xml:space="preserve">Note:  The standard HCPCS data files do not include a hierarchy.  The National Library of Medicine uses the printed book and other resources to generate a hierarchy during Metathesaurus source processing.  This hierarchy has not been reviewed by CMS.  </w:t>
            </w:r>
          </w:p>
        </w:tc>
      </w:tr>
      <w:tr w:rsidR="00331E90" w:rsidRPr="00331E90" w:rsidTr="00D8371C">
        <w:tc>
          <w:tcPr>
            <w:tcW w:w="4985" w:type="dxa"/>
          </w:tcPr>
          <w:p w:rsidR="00331E90" w:rsidRPr="00331E90" w:rsidRDefault="00331E90" w:rsidP="004A4F5D">
            <w:r w:rsidRPr="00331E90">
              <w:t>MP</w:t>
            </w:r>
          </w:p>
        </w:tc>
        <w:tc>
          <w:tcPr>
            <w:tcW w:w="4594" w:type="dxa"/>
          </w:tcPr>
          <w:p w:rsidR="00BF6583" w:rsidRDefault="00BF6583" w:rsidP="00331E90">
            <w:r w:rsidRPr="00BF6583">
              <w:t xml:space="preserve">CODE=procedure/modifier </w:t>
            </w:r>
            <w:r w:rsidR="005D1E18">
              <w:t>code (character positions 4</w:t>
            </w:r>
            <w:r>
              <w:t>-5)</w:t>
            </w:r>
          </w:p>
          <w:p w:rsidR="00331E90" w:rsidRPr="00331E90" w:rsidRDefault="00BF6583" w:rsidP="00BF6583">
            <w:r w:rsidRPr="00BF6583">
              <w:t>STR=Long Description; SCUI=procedure/modifier code (character positions 1-5). TTY=</w:t>
            </w:r>
            <w:r>
              <w:t>MP</w:t>
            </w:r>
            <w:r w:rsidRPr="00BF6583">
              <w:t xml:space="preserve"> is assigned to atoms with a Record id code of "7" and no "Termination Date."</w:t>
            </w:r>
          </w:p>
        </w:tc>
      </w:tr>
      <w:tr w:rsidR="00DA625A" w:rsidRPr="00331E90" w:rsidTr="00D8371C">
        <w:tc>
          <w:tcPr>
            <w:tcW w:w="4985" w:type="dxa"/>
          </w:tcPr>
          <w:p w:rsidR="00DA625A" w:rsidRPr="00331E90" w:rsidRDefault="00DA625A" w:rsidP="004A4F5D">
            <w:r>
              <w:t>MTH_AB</w:t>
            </w:r>
          </w:p>
        </w:tc>
        <w:tc>
          <w:tcPr>
            <w:tcW w:w="4594" w:type="dxa"/>
          </w:tcPr>
          <w:p w:rsidR="003F08F9" w:rsidRDefault="003F08F9" w:rsidP="003F08F9">
            <w:r w:rsidRPr="003725C2">
              <w:t xml:space="preserve">CODE=procedure/modifier </w:t>
            </w:r>
            <w:r>
              <w:t>code (character positions 1-5)</w:t>
            </w:r>
          </w:p>
          <w:p w:rsidR="003F08F9" w:rsidRDefault="003F08F9" w:rsidP="003F08F9">
            <w:r>
              <w:t>STR=Short Description</w:t>
            </w:r>
            <w:r w:rsidRPr="003725C2">
              <w:t xml:space="preserve"> SCUI=procedure/modifier</w:t>
            </w:r>
            <w:r>
              <w:t xml:space="preserve"> code (character positions 1-5)</w:t>
            </w:r>
          </w:p>
          <w:p w:rsidR="003F08F9" w:rsidRDefault="003F08F9" w:rsidP="003F08F9">
            <w:r w:rsidRPr="003725C2">
              <w:t xml:space="preserve"> TTY=AB is assigned to atoms with a Record id code </w:t>
            </w:r>
            <w:r>
              <w:t>of "3" and no "Termination Date</w:t>
            </w:r>
            <w:r w:rsidRPr="003725C2">
              <w:t>"</w:t>
            </w:r>
          </w:p>
          <w:p w:rsidR="00DA625A" w:rsidRDefault="003F08F9" w:rsidP="003F08F9">
            <w:r>
              <w:t>SUPPRESS=Y</w:t>
            </w:r>
          </w:p>
          <w:p w:rsidR="003F08F9" w:rsidRPr="00BF6583" w:rsidRDefault="003F08F9" w:rsidP="003F08F9">
            <w:r w:rsidRPr="00BF6583">
              <w:t>This data is added during Metathesaurus source processing.</w:t>
            </w:r>
          </w:p>
        </w:tc>
      </w:tr>
      <w:tr w:rsidR="00331E90" w:rsidRPr="00331E90" w:rsidTr="00D8371C">
        <w:tc>
          <w:tcPr>
            <w:tcW w:w="4985" w:type="dxa"/>
          </w:tcPr>
          <w:p w:rsidR="00331E90" w:rsidRPr="00331E90" w:rsidRDefault="00331E90" w:rsidP="004A4F5D">
            <w:r w:rsidRPr="00331E90">
              <w:t>MTH_PT</w:t>
            </w:r>
          </w:p>
        </w:tc>
        <w:tc>
          <w:tcPr>
            <w:tcW w:w="4594" w:type="dxa"/>
          </w:tcPr>
          <w:p w:rsidR="00C27D8C" w:rsidRDefault="00BF6583" w:rsidP="00331E90">
            <w:r w:rsidRPr="00BF6583">
              <w:t xml:space="preserve">CODE=procedure/modifier </w:t>
            </w:r>
            <w:r w:rsidR="00C27D8C">
              <w:t>code (character positions 1-5)</w:t>
            </w:r>
          </w:p>
          <w:p w:rsidR="00C27D8C" w:rsidRDefault="00BF6583" w:rsidP="00331E90">
            <w:r w:rsidRPr="00BF6583">
              <w:t>STR=Plain t</w:t>
            </w:r>
            <w:r w:rsidR="00C27D8C">
              <w:t>ext version of Long Description</w:t>
            </w:r>
            <w:r w:rsidRPr="00BF6583">
              <w:t xml:space="preserve"> SCUI=procedure/modifier code (character positions 1-5). </w:t>
            </w:r>
          </w:p>
          <w:p w:rsidR="00C27D8C" w:rsidRDefault="00BF6583" w:rsidP="00331E90">
            <w:r w:rsidRPr="00BF6583">
              <w:t xml:space="preserve">TTY=PT is assigned to atoms with a Record id code of "3" and no "Termination Date." </w:t>
            </w:r>
          </w:p>
          <w:p w:rsidR="00331E90" w:rsidRPr="00331E90" w:rsidRDefault="00BF6583" w:rsidP="00331E90">
            <w:r w:rsidRPr="00BF6583">
              <w:t>This data is added during Metathesaurus source processing.</w:t>
            </w:r>
          </w:p>
        </w:tc>
      </w:tr>
      <w:tr w:rsidR="00331E90" w:rsidRPr="00331E90" w:rsidTr="00D8371C">
        <w:tc>
          <w:tcPr>
            <w:tcW w:w="4985" w:type="dxa"/>
          </w:tcPr>
          <w:p w:rsidR="00331E90" w:rsidRPr="00331E90" w:rsidRDefault="00331E90" w:rsidP="004A4F5D">
            <w:r w:rsidRPr="00331E90">
              <w:t>OA</w:t>
            </w:r>
          </w:p>
        </w:tc>
        <w:tc>
          <w:tcPr>
            <w:tcW w:w="4594" w:type="dxa"/>
          </w:tcPr>
          <w:p w:rsidR="00C27D8C" w:rsidRDefault="00C27D8C" w:rsidP="00331E90">
            <w:r w:rsidRPr="00C27D8C">
              <w:t xml:space="preserve">CODE=procedure/modifier </w:t>
            </w:r>
            <w:r>
              <w:t>code (character positions 1-5)</w:t>
            </w:r>
          </w:p>
          <w:p w:rsidR="00C27D8C" w:rsidRDefault="00C27D8C" w:rsidP="00331E90">
            <w:r>
              <w:t>STR=Short Description</w:t>
            </w:r>
            <w:r w:rsidRPr="00C27D8C">
              <w:t xml:space="preserve"> SCUI=procedure/modifier </w:t>
            </w:r>
            <w:r>
              <w:t>code (character positions 1-5)</w:t>
            </w:r>
          </w:p>
          <w:p w:rsidR="00331E90" w:rsidRDefault="00C27D8C" w:rsidP="00C27D8C">
            <w:r w:rsidRPr="00C27D8C">
              <w:lastRenderedPageBreak/>
              <w:t>TTY=</w:t>
            </w:r>
            <w:r>
              <w:t>OA</w:t>
            </w:r>
            <w:r w:rsidRPr="00C27D8C">
              <w:t xml:space="preserve"> is assigned to atoms with a Record id code of "3" and a non-blank "Termination Date."</w:t>
            </w:r>
          </w:p>
          <w:p w:rsidR="003F08F9" w:rsidRPr="00331E90" w:rsidRDefault="003F08F9" w:rsidP="00C27D8C">
            <w:r>
              <w:t>SUPPRESS=O</w:t>
            </w:r>
          </w:p>
        </w:tc>
      </w:tr>
      <w:tr w:rsidR="00331E90" w:rsidRPr="00331E90" w:rsidTr="00D8371C">
        <w:tc>
          <w:tcPr>
            <w:tcW w:w="4985" w:type="dxa"/>
          </w:tcPr>
          <w:p w:rsidR="00331E90" w:rsidRPr="00331E90" w:rsidRDefault="00331E90" w:rsidP="004A4F5D">
            <w:r w:rsidRPr="00331E90">
              <w:lastRenderedPageBreak/>
              <w:t>OAM</w:t>
            </w:r>
          </w:p>
        </w:tc>
        <w:tc>
          <w:tcPr>
            <w:tcW w:w="4594" w:type="dxa"/>
          </w:tcPr>
          <w:p w:rsidR="00C27D8C" w:rsidRDefault="00C27D8C" w:rsidP="00331E90">
            <w:r w:rsidRPr="00C27D8C">
              <w:t>CODE=procedure/modifier</w:t>
            </w:r>
            <w:r w:rsidR="005D1E18">
              <w:t xml:space="preserve"> code (character positions 4</w:t>
            </w:r>
            <w:r>
              <w:t>-5)</w:t>
            </w:r>
            <w:r w:rsidRPr="00C27D8C">
              <w:t xml:space="preserve"> </w:t>
            </w:r>
          </w:p>
          <w:p w:rsidR="00C27D8C" w:rsidRDefault="004A4F5D" w:rsidP="00331E90">
            <w:r>
              <w:t>STR=Short Description</w:t>
            </w:r>
          </w:p>
          <w:p w:rsidR="00C27D8C" w:rsidRDefault="00C27D8C" w:rsidP="00331E90">
            <w:r w:rsidRPr="00C27D8C">
              <w:t xml:space="preserve"> SCUI=procedure/modifier code (character positions 1-5). </w:t>
            </w:r>
          </w:p>
          <w:p w:rsidR="00331E90" w:rsidRDefault="00C27D8C" w:rsidP="00C27D8C">
            <w:r w:rsidRPr="00C27D8C">
              <w:t>TTY=</w:t>
            </w:r>
            <w:r>
              <w:t>OAM</w:t>
            </w:r>
            <w:r w:rsidRPr="00C27D8C">
              <w:t xml:space="preserve"> is assigned to atoms with a Record id code of "7" and a non-blank "Termination Date."</w:t>
            </w:r>
          </w:p>
          <w:p w:rsidR="003F08F9" w:rsidRPr="00331E90" w:rsidRDefault="003F08F9" w:rsidP="00C27D8C">
            <w:r>
              <w:t>SUPPRESS=O</w:t>
            </w:r>
          </w:p>
        </w:tc>
      </w:tr>
      <w:tr w:rsidR="00331E90" w:rsidRPr="00331E90" w:rsidTr="00D8371C">
        <w:tc>
          <w:tcPr>
            <w:tcW w:w="4985" w:type="dxa"/>
          </w:tcPr>
          <w:p w:rsidR="00331E90" w:rsidRPr="00331E90" w:rsidRDefault="00331E90" w:rsidP="004A4F5D">
            <w:r w:rsidRPr="00331E90">
              <w:t>OM</w:t>
            </w:r>
          </w:p>
        </w:tc>
        <w:tc>
          <w:tcPr>
            <w:tcW w:w="4594" w:type="dxa"/>
          </w:tcPr>
          <w:p w:rsidR="00C27D8C" w:rsidRDefault="00C27D8C" w:rsidP="00331E90">
            <w:r w:rsidRPr="00C27D8C">
              <w:t xml:space="preserve">CODE=procedure/modifier </w:t>
            </w:r>
            <w:r w:rsidR="005D1E18">
              <w:t>code (character positions 4</w:t>
            </w:r>
            <w:r>
              <w:t>-5)</w:t>
            </w:r>
          </w:p>
          <w:p w:rsidR="00C27D8C" w:rsidRDefault="00C27D8C" w:rsidP="00331E90">
            <w:r w:rsidRPr="00C27D8C">
              <w:t xml:space="preserve">STR=Long Description; SCUI=procedure/modifier code </w:t>
            </w:r>
            <w:r>
              <w:t xml:space="preserve">(character positions 1-5). </w:t>
            </w:r>
          </w:p>
          <w:p w:rsidR="00331E90" w:rsidRDefault="00C27D8C" w:rsidP="00331E90">
            <w:r>
              <w:t>TTY=O</w:t>
            </w:r>
            <w:r w:rsidRPr="00C27D8C">
              <w:t>M is assigned to atoms with a Record id code of "7" and a non-blank "Termination Date."</w:t>
            </w:r>
          </w:p>
          <w:p w:rsidR="003F08F9" w:rsidRPr="00331E90" w:rsidRDefault="003F08F9" w:rsidP="00331E90">
            <w:r>
              <w:t>SUPPRESS=O</w:t>
            </w:r>
          </w:p>
        </w:tc>
      </w:tr>
      <w:tr w:rsidR="00331E90" w:rsidRPr="00331E90" w:rsidTr="00D8371C">
        <w:tc>
          <w:tcPr>
            <w:tcW w:w="4985" w:type="dxa"/>
          </w:tcPr>
          <w:p w:rsidR="00331E90" w:rsidRPr="00331E90" w:rsidRDefault="00331E90" w:rsidP="004A4F5D">
            <w:r w:rsidRPr="00331E90">
              <w:t>OP</w:t>
            </w:r>
          </w:p>
        </w:tc>
        <w:tc>
          <w:tcPr>
            <w:tcW w:w="4594" w:type="dxa"/>
          </w:tcPr>
          <w:p w:rsidR="00C27D8C" w:rsidRDefault="00C27D8C" w:rsidP="00331E90">
            <w:r w:rsidRPr="00C27D8C">
              <w:t xml:space="preserve">CODE=procedure/modifier </w:t>
            </w:r>
            <w:r>
              <w:t>code (character positions 1-5)</w:t>
            </w:r>
          </w:p>
          <w:p w:rsidR="00C27D8C" w:rsidRDefault="00C27D8C" w:rsidP="00331E90">
            <w:r>
              <w:t>STR=Long Description</w:t>
            </w:r>
          </w:p>
          <w:p w:rsidR="00C27D8C" w:rsidRDefault="00C27D8C" w:rsidP="00331E90">
            <w:r w:rsidRPr="00C27D8C">
              <w:t xml:space="preserve">SCUI=procedure/modifier </w:t>
            </w:r>
            <w:r>
              <w:t>code (character positions 1-5)</w:t>
            </w:r>
          </w:p>
          <w:p w:rsidR="00331E90" w:rsidRDefault="00C27D8C" w:rsidP="00C27D8C">
            <w:r w:rsidRPr="00C27D8C">
              <w:t>TTY=</w:t>
            </w:r>
            <w:r>
              <w:t>OP</w:t>
            </w:r>
            <w:r w:rsidRPr="00C27D8C">
              <w:t xml:space="preserve"> is assigned to atoms with a Record id code of "3" and a non-blank "Termination Date."</w:t>
            </w:r>
          </w:p>
          <w:p w:rsidR="003F08F9" w:rsidRPr="00331E90" w:rsidRDefault="003F08F9" w:rsidP="00C27D8C">
            <w:r>
              <w:t>SUPPRESS=O</w:t>
            </w:r>
          </w:p>
        </w:tc>
      </w:tr>
      <w:tr w:rsidR="00331E90" w:rsidRPr="00331E90" w:rsidTr="00D8371C">
        <w:tc>
          <w:tcPr>
            <w:tcW w:w="4985" w:type="dxa"/>
          </w:tcPr>
          <w:p w:rsidR="00331E90" w:rsidRPr="00331E90" w:rsidRDefault="00331E90" w:rsidP="004A4F5D">
            <w:r w:rsidRPr="00331E90">
              <w:t>PT</w:t>
            </w:r>
          </w:p>
        </w:tc>
        <w:tc>
          <w:tcPr>
            <w:tcW w:w="4594" w:type="dxa"/>
          </w:tcPr>
          <w:p w:rsidR="00C27D8C" w:rsidRDefault="00C27D8C" w:rsidP="00331E90">
            <w:r w:rsidRPr="00C27D8C">
              <w:t>CODE=procedure/modifier code (character positio</w:t>
            </w:r>
            <w:r>
              <w:t>ns 1-5)</w:t>
            </w:r>
          </w:p>
          <w:p w:rsidR="00C27D8C" w:rsidRDefault="00C27D8C" w:rsidP="00331E90">
            <w:r>
              <w:t>STR=Long Description</w:t>
            </w:r>
          </w:p>
          <w:p w:rsidR="00C27D8C" w:rsidRDefault="00C27D8C" w:rsidP="00331E90">
            <w:r w:rsidRPr="00C27D8C">
              <w:t xml:space="preserve">SCUI=procedure/modifier </w:t>
            </w:r>
            <w:r>
              <w:t>code (character positions 1-5)</w:t>
            </w:r>
          </w:p>
          <w:p w:rsidR="00331E90" w:rsidRPr="00331E90" w:rsidRDefault="00C27D8C" w:rsidP="00331E90">
            <w:r w:rsidRPr="00C27D8C">
              <w:t>TTY=PT is assigned to atoms with a Record id code of "3" and no "Termination Date."</w:t>
            </w:r>
          </w:p>
        </w:tc>
      </w:tr>
    </w:tbl>
    <w:p w:rsidR="006601F8" w:rsidRPr="006601F8" w:rsidRDefault="006601F8" w:rsidP="007E6674">
      <w:pPr>
        <w:rPr>
          <w:b/>
        </w:rPr>
      </w:pPr>
    </w:p>
    <w:p w:rsidR="001C635C" w:rsidRDefault="001C635C" w:rsidP="007E6674">
      <w:pPr>
        <w:rPr>
          <w:b/>
        </w:rPr>
      </w:pPr>
      <w:r>
        <w:rPr>
          <w:b/>
        </w:rPr>
        <w:t>Attributes:</w:t>
      </w:r>
    </w:p>
    <w:tbl>
      <w:tblPr>
        <w:tblStyle w:val="TableGrid"/>
        <w:tblW w:w="0" w:type="auto"/>
        <w:tblLook w:val="04A0"/>
      </w:tblPr>
      <w:tblGrid>
        <w:gridCol w:w="1548"/>
        <w:gridCol w:w="8028"/>
      </w:tblGrid>
      <w:tr w:rsidR="0088645D" w:rsidRPr="0088645D" w:rsidTr="0088645D">
        <w:tc>
          <w:tcPr>
            <w:tcW w:w="1548" w:type="dxa"/>
            <w:shd w:val="clear" w:color="auto" w:fill="FFFF00"/>
          </w:tcPr>
          <w:p w:rsidR="0088645D" w:rsidRPr="0088645D" w:rsidRDefault="0088645D" w:rsidP="00242FD2">
            <w:pPr>
              <w:pStyle w:val="NoSpacing"/>
            </w:pPr>
            <w:r>
              <w:t>ATN</w:t>
            </w:r>
          </w:p>
        </w:tc>
        <w:tc>
          <w:tcPr>
            <w:tcW w:w="8028" w:type="dxa"/>
            <w:shd w:val="clear" w:color="auto" w:fill="FFFF00"/>
          </w:tcPr>
          <w:p w:rsidR="0088645D" w:rsidRPr="0088645D" w:rsidRDefault="0088645D" w:rsidP="00242FD2">
            <w:pPr>
              <w:pStyle w:val="NoSpacing"/>
            </w:pPr>
            <w:r>
              <w:t>ORIGIN</w:t>
            </w:r>
          </w:p>
        </w:tc>
      </w:tr>
      <w:tr w:rsidR="0088645D" w:rsidRPr="0088645D" w:rsidTr="0088645D">
        <w:tc>
          <w:tcPr>
            <w:tcW w:w="1548" w:type="dxa"/>
          </w:tcPr>
          <w:p w:rsidR="0088645D" w:rsidRPr="0088645D" w:rsidRDefault="0088645D" w:rsidP="00242FD2">
            <w:pPr>
              <w:pStyle w:val="NoSpacing"/>
            </w:pPr>
            <w:r w:rsidRPr="0088645D">
              <w:t>CPF</w:t>
            </w:r>
          </w:p>
        </w:tc>
        <w:tc>
          <w:tcPr>
            <w:tcW w:w="8028" w:type="dxa"/>
          </w:tcPr>
          <w:p w:rsidR="0088645D" w:rsidRPr="0088645D" w:rsidRDefault="0088645D" w:rsidP="00242FD2">
            <w:pPr>
              <w:pStyle w:val="NoSpacing"/>
            </w:pPr>
            <w:r w:rsidRPr="0088645D">
              <w:t>HCPCS Long Description (character positions 12-91). For modifiers, the STR is truncated at the ":", and the entire Long Description is represented with ATN=CPF.</w:t>
            </w:r>
          </w:p>
        </w:tc>
      </w:tr>
      <w:tr w:rsidR="0088645D" w:rsidRPr="0088645D" w:rsidTr="0088645D">
        <w:tc>
          <w:tcPr>
            <w:tcW w:w="1548" w:type="dxa"/>
          </w:tcPr>
          <w:p w:rsidR="0088645D" w:rsidRPr="0088645D" w:rsidRDefault="0088645D" w:rsidP="00242FD2">
            <w:pPr>
              <w:pStyle w:val="NoSpacing"/>
            </w:pPr>
            <w:r w:rsidRPr="0088645D">
              <w:t>HAC</w:t>
            </w:r>
          </w:p>
        </w:tc>
        <w:tc>
          <w:tcPr>
            <w:tcW w:w="8028" w:type="dxa"/>
          </w:tcPr>
          <w:p w:rsidR="0088645D" w:rsidRPr="0088645D" w:rsidRDefault="0088645D" w:rsidP="00242FD2">
            <w:pPr>
              <w:pStyle w:val="NoSpacing"/>
            </w:pPr>
            <w:r w:rsidRPr="0088645D">
              <w:t>HCPCS Action Code (charcter position 293). Expanded values for each Action Code are included in the ATV, e.g. "N=No maintenance for this code"</w:t>
            </w:r>
          </w:p>
        </w:tc>
      </w:tr>
      <w:tr w:rsidR="0088645D" w:rsidRPr="0088645D" w:rsidTr="0088645D">
        <w:tc>
          <w:tcPr>
            <w:tcW w:w="1548" w:type="dxa"/>
          </w:tcPr>
          <w:p w:rsidR="0088645D" w:rsidRPr="0088645D" w:rsidRDefault="0088645D" w:rsidP="00242FD2">
            <w:pPr>
              <w:pStyle w:val="NoSpacing"/>
            </w:pPr>
            <w:r w:rsidRPr="0088645D">
              <w:t>HAD</w:t>
            </w:r>
          </w:p>
        </w:tc>
        <w:tc>
          <w:tcPr>
            <w:tcW w:w="8028" w:type="dxa"/>
          </w:tcPr>
          <w:p w:rsidR="0088645D" w:rsidRPr="0088645D" w:rsidRDefault="0088645D" w:rsidP="00242FD2">
            <w:pPr>
              <w:pStyle w:val="NoSpacing"/>
            </w:pPr>
            <w:r w:rsidRPr="0088645D">
              <w:t>HCPCS Action Effective Date (character positions 277-284)</w:t>
            </w:r>
          </w:p>
        </w:tc>
      </w:tr>
      <w:tr w:rsidR="0088645D" w:rsidRPr="0088645D" w:rsidTr="0088645D">
        <w:tc>
          <w:tcPr>
            <w:tcW w:w="1548" w:type="dxa"/>
          </w:tcPr>
          <w:p w:rsidR="0088645D" w:rsidRPr="0088645D" w:rsidRDefault="0088645D" w:rsidP="00242FD2">
            <w:pPr>
              <w:pStyle w:val="NoSpacing"/>
            </w:pPr>
            <w:r w:rsidRPr="0088645D">
              <w:t>HAQ</w:t>
            </w:r>
          </w:p>
        </w:tc>
        <w:tc>
          <w:tcPr>
            <w:tcW w:w="8028" w:type="dxa"/>
          </w:tcPr>
          <w:p w:rsidR="0088645D" w:rsidRPr="0088645D" w:rsidRDefault="0088645D" w:rsidP="00242FD2">
            <w:pPr>
              <w:pStyle w:val="NoSpacing"/>
            </w:pPr>
            <w:r w:rsidRPr="0088645D">
              <w:t>HCPCS Anesthesia Base Unit Quantity (character positions 266-268)</w:t>
            </w:r>
          </w:p>
        </w:tc>
      </w:tr>
      <w:tr w:rsidR="0088645D" w:rsidRPr="0088645D" w:rsidTr="0088645D">
        <w:tc>
          <w:tcPr>
            <w:tcW w:w="1548" w:type="dxa"/>
          </w:tcPr>
          <w:p w:rsidR="0088645D" w:rsidRPr="0088645D" w:rsidRDefault="0088645D" w:rsidP="00242FD2">
            <w:pPr>
              <w:pStyle w:val="NoSpacing"/>
            </w:pPr>
            <w:r w:rsidRPr="0088645D">
              <w:t>HBT</w:t>
            </w:r>
          </w:p>
        </w:tc>
        <w:tc>
          <w:tcPr>
            <w:tcW w:w="8028" w:type="dxa"/>
          </w:tcPr>
          <w:p w:rsidR="0088645D" w:rsidRPr="0088645D" w:rsidRDefault="0088645D" w:rsidP="00242FD2">
            <w:pPr>
              <w:pStyle w:val="NoSpacing"/>
            </w:pPr>
            <w:r w:rsidRPr="0088645D">
              <w:t>HCPCS Berenson-Eggers Type Of Service Code (character positions 257-259)</w:t>
            </w:r>
          </w:p>
        </w:tc>
      </w:tr>
      <w:tr w:rsidR="0088645D" w:rsidRPr="0088645D" w:rsidTr="0088645D">
        <w:tc>
          <w:tcPr>
            <w:tcW w:w="1548" w:type="dxa"/>
          </w:tcPr>
          <w:p w:rsidR="0088645D" w:rsidRPr="0088645D" w:rsidRDefault="0088645D" w:rsidP="00242FD2">
            <w:pPr>
              <w:pStyle w:val="NoSpacing"/>
            </w:pPr>
            <w:r w:rsidRPr="0088645D">
              <w:t>HCC</w:t>
            </w:r>
          </w:p>
        </w:tc>
        <w:tc>
          <w:tcPr>
            <w:tcW w:w="8028" w:type="dxa"/>
          </w:tcPr>
          <w:p w:rsidR="0088645D" w:rsidRPr="0088645D" w:rsidRDefault="0088645D" w:rsidP="00242FD2">
            <w:pPr>
              <w:pStyle w:val="NoSpacing"/>
            </w:pPr>
            <w:r w:rsidRPr="0088645D">
              <w:t>HCPCS Coverage Code (character position 230)</w:t>
            </w:r>
          </w:p>
        </w:tc>
      </w:tr>
      <w:tr w:rsidR="0088645D" w:rsidRPr="0088645D" w:rsidTr="0088645D">
        <w:tc>
          <w:tcPr>
            <w:tcW w:w="1548" w:type="dxa"/>
          </w:tcPr>
          <w:p w:rsidR="0088645D" w:rsidRPr="0088645D" w:rsidRDefault="0088645D" w:rsidP="00242FD2">
            <w:pPr>
              <w:pStyle w:val="NoSpacing"/>
            </w:pPr>
            <w:r w:rsidRPr="0088645D">
              <w:t>HCD</w:t>
            </w:r>
          </w:p>
        </w:tc>
        <w:tc>
          <w:tcPr>
            <w:tcW w:w="8028" w:type="dxa"/>
          </w:tcPr>
          <w:p w:rsidR="0088645D" w:rsidRPr="0088645D" w:rsidRDefault="0088645D" w:rsidP="00242FD2">
            <w:pPr>
              <w:pStyle w:val="NoSpacing"/>
            </w:pPr>
            <w:r w:rsidRPr="0088645D">
              <w:t>HCPCS Code Added Date (character positions 269-276)</w:t>
            </w:r>
          </w:p>
        </w:tc>
      </w:tr>
      <w:tr w:rsidR="0088645D" w:rsidRPr="0088645D" w:rsidTr="0088645D">
        <w:tc>
          <w:tcPr>
            <w:tcW w:w="1548" w:type="dxa"/>
          </w:tcPr>
          <w:p w:rsidR="0088645D" w:rsidRPr="0088645D" w:rsidRDefault="0088645D" w:rsidP="00242FD2">
            <w:pPr>
              <w:pStyle w:val="NoSpacing"/>
            </w:pPr>
            <w:r w:rsidRPr="0088645D">
              <w:lastRenderedPageBreak/>
              <w:t>HIR</w:t>
            </w:r>
          </w:p>
        </w:tc>
        <w:tc>
          <w:tcPr>
            <w:tcW w:w="8028" w:type="dxa"/>
          </w:tcPr>
          <w:p w:rsidR="0088645D" w:rsidRPr="0088645D" w:rsidRDefault="0088645D" w:rsidP="00242FD2">
            <w:pPr>
              <w:pStyle w:val="NoSpacing"/>
            </w:pPr>
            <w:r w:rsidRPr="0088645D">
              <w:t>HCPCS Coverage Issues Manual Reference Section Number (character posistions 129-134)</w:t>
            </w:r>
          </w:p>
        </w:tc>
      </w:tr>
      <w:tr w:rsidR="0088645D" w:rsidRPr="0088645D" w:rsidTr="0088645D">
        <w:tc>
          <w:tcPr>
            <w:tcW w:w="1548" w:type="dxa"/>
          </w:tcPr>
          <w:p w:rsidR="0088645D" w:rsidRPr="0088645D" w:rsidRDefault="0088645D" w:rsidP="00242FD2">
            <w:pPr>
              <w:pStyle w:val="NoSpacing"/>
            </w:pPr>
            <w:r w:rsidRPr="0088645D">
              <w:t>HLC</w:t>
            </w:r>
          </w:p>
        </w:tc>
        <w:tc>
          <w:tcPr>
            <w:tcW w:w="8028" w:type="dxa"/>
          </w:tcPr>
          <w:p w:rsidR="0088645D" w:rsidRPr="0088645D" w:rsidRDefault="0088645D" w:rsidP="00242FD2">
            <w:pPr>
              <w:pStyle w:val="NoSpacing"/>
            </w:pPr>
            <w:r w:rsidRPr="0088645D">
              <w:t>HCPCS Lab Certification Code (character positions 181-183)</w:t>
            </w:r>
          </w:p>
        </w:tc>
      </w:tr>
      <w:tr w:rsidR="0088645D" w:rsidRPr="0088645D" w:rsidTr="0088645D">
        <w:tc>
          <w:tcPr>
            <w:tcW w:w="1548" w:type="dxa"/>
          </w:tcPr>
          <w:p w:rsidR="0088645D" w:rsidRPr="0088645D" w:rsidRDefault="0088645D" w:rsidP="00242FD2">
            <w:pPr>
              <w:pStyle w:val="NoSpacing"/>
            </w:pPr>
            <w:r w:rsidRPr="0088645D">
              <w:t>HMP</w:t>
            </w:r>
          </w:p>
        </w:tc>
        <w:tc>
          <w:tcPr>
            <w:tcW w:w="8028" w:type="dxa"/>
          </w:tcPr>
          <w:p w:rsidR="0088645D" w:rsidRPr="0088645D" w:rsidRDefault="0088645D" w:rsidP="00242FD2">
            <w:pPr>
              <w:pStyle w:val="NoSpacing"/>
            </w:pPr>
            <w:r w:rsidRPr="0088645D">
              <w:t>HCPCS Multiple Pricing Indicator Code (character position 128)</w:t>
            </w:r>
          </w:p>
        </w:tc>
      </w:tr>
      <w:tr w:rsidR="0088645D" w:rsidRPr="0088645D" w:rsidTr="0088645D">
        <w:tc>
          <w:tcPr>
            <w:tcW w:w="1548" w:type="dxa"/>
          </w:tcPr>
          <w:p w:rsidR="0088645D" w:rsidRPr="0088645D" w:rsidRDefault="0088645D" w:rsidP="00242FD2">
            <w:pPr>
              <w:pStyle w:val="NoSpacing"/>
            </w:pPr>
            <w:r w:rsidRPr="0088645D">
              <w:t>HMR</w:t>
            </w:r>
          </w:p>
        </w:tc>
        <w:tc>
          <w:tcPr>
            <w:tcW w:w="8028" w:type="dxa"/>
          </w:tcPr>
          <w:p w:rsidR="0088645D" w:rsidRPr="0088645D" w:rsidRDefault="0088645D" w:rsidP="00242FD2">
            <w:pPr>
              <w:pStyle w:val="NoSpacing"/>
            </w:pPr>
            <w:r w:rsidRPr="0088645D">
              <w:t>HCPCS Medicare Carriers Manual Reference Section Number (character positions 147-154)</w:t>
            </w:r>
          </w:p>
        </w:tc>
      </w:tr>
      <w:tr w:rsidR="0088645D" w:rsidRPr="0088645D" w:rsidTr="0088645D">
        <w:tc>
          <w:tcPr>
            <w:tcW w:w="1548" w:type="dxa"/>
          </w:tcPr>
          <w:p w:rsidR="0088645D" w:rsidRPr="0088645D" w:rsidRDefault="0088645D" w:rsidP="00242FD2">
            <w:pPr>
              <w:pStyle w:val="NoSpacing"/>
            </w:pPr>
            <w:r w:rsidRPr="0088645D">
              <w:t>HPD</w:t>
            </w:r>
          </w:p>
        </w:tc>
        <w:tc>
          <w:tcPr>
            <w:tcW w:w="8028" w:type="dxa"/>
          </w:tcPr>
          <w:p w:rsidR="0088645D" w:rsidRPr="0088645D" w:rsidRDefault="0088645D" w:rsidP="00242FD2">
            <w:pPr>
              <w:pStyle w:val="NoSpacing"/>
            </w:pPr>
            <w:r w:rsidRPr="0088645D">
              <w:t>HCPCS ASC Payment Group Effective Date (character positions 233-240)</w:t>
            </w:r>
          </w:p>
        </w:tc>
      </w:tr>
      <w:tr w:rsidR="0088645D" w:rsidRPr="0088645D" w:rsidTr="0088645D">
        <w:tc>
          <w:tcPr>
            <w:tcW w:w="1548" w:type="dxa"/>
          </w:tcPr>
          <w:p w:rsidR="0088645D" w:rsidRPr="0088645D" w:rsidRDefault="0088645D" w:rsidP="00242FD2">
            <w:pPr>
              <w:pStyle w:val="NoSpacing"/>
            </w:pPr>
            <w:r w:rsidRPr="0088645D">
              <w:t>HPG</w:t>
            </w:r>
          </w:p>
        </w:tc>
        <w:tc>
          <w:tcPr>
            <w:tcW w:w="8028" w:type="dxa"/>
          </w:tcPr>
          <w:p w:rsidR="0088645D" w:rsidRPr="0088645D" w:rsidRDefault="0088645D" w:rsidP="00242FD2">
            <w:pPr>
              <w:pStyle w:val="NoSpacing"/>
            </w:pPr>
            <w:r w:rsidRPr="0088645D">
              <w:t>HCPCS ASC Payment Group Code (character positions 231-232)</w:t>
            </w:r>
          </w:p>
        </w:tc>
      </w:tr>
      <w:tr w:rsidR="0088645D" w:rsidRPr="0088645D" w:rsidTr="0088645D">
        <w:tc>
          <w:tcPr>
            <w:tcW w:w="1548" w:type="dxa"/>
          </w:tcPr>
          <w:p w:rsidR="0088645D" w:rsidRPr="0088645D" w:rsidRDefault="0088645D" w:rsidP="00242FD2">
            <w:pPr>
              <w:pStyle w:val="NoSpacing"/>
            </w:pPr>
            <w:r w:rsidRPr="0088645D">
              <w:t>HPI</w:t>
            </w:r>
          </w:p>
        </w:tc>
        <w:tc>
          <w:tcPr>
            <w:tcW w:w="8028" w:type="dxa"/>
          </w:tcPr>
          <w:p w:rsidR="0088645D" w:rsidRPr="0088645D" w:rsidRDefault="0088645D" w:rsidP="00242FD2">
            <w:pPr>
              <w:pStyle w:val="NoSpacing"/>
            </w:pPr>
            <w:r w:rsidRPr="0088645D">
              <w:t>HCPCS Pricing Indicator Code (character positions 120-121)</w:t>
            </w:r>
          </w:p>
        </w:tc>
      </w:tr>
      <w:tr w:rsidR="0088645D" w:rsidRPr="0088645D" w:rsidTr="0088645D">
        <w:tc>
          <w:tcPr>
            <w:tcW w:w="1548" w:type="dxa"/>
          </w:tcPr>
          <w:p w:rsidR="0088645D" w:rsidRPr="0088645D" w:rsidRDefault="0088645D" w:rsidP="00242FD2">
            <w:pPr>
              <w:pStyle w:val="NoSpacing"/>
            </w:pPr>
            <w:r w:rsidRPr="0088645D">
              <w:t>HPN</w:t>
            </w:r>
          </w:p>
        </w:tc>
        <w:tc>
          <w:tcPr>
            <w:tcW w:w="8028" w:type="dxa"/>
          </w:tcPr>
          <w:p w:rsidR="0088645D" w:rsidRPr="0088645D" w:rsidRDefault="0088645D" w:rsidP="00242FD2">
            <w:pPr>
              <w:pStyle w:val="NoSpacing"/>
            </w:pPr>
            <w:r w:rsidRPr="0088645D">
              <w:t>HCPCS Processing Note Number (character positions 253-256)</w:t>
            </w:r>
          </w:p>
        </w:tc>
      </w:tr>
      <w:tr w:rsidR="0088645D" w:rsidRPr="0088645D" w:rsidTr="0088645D">
        <w:tc>
          <w:tcPr>
            <w:tcW w:w="1548" w:type="dxa"/>
          </w:tcPr>
          <w:p w:rsidR="0088645D" w:rsidRPr="0088645D" w:rsidRDefault="0088645D" w:rsidP="00242FD2">
            <w:pPr>
              <w:pStyle w:val="NoSpacing"/>
            </w:pPr>
            <w:r w:rsidRPr="0088645D">
              <w:t>HSN</w:t>
            </w:r>
          </w:p>
        </w:tc>
        <w:tc>
          <w:tcPr>
            <w:tcW w:w="8028" w:type="dxa"/>
          </w:tcPr>
          <w:p w:rsidR="0088645D" w:rsidRPr="0088645D" w:rsidRDefault="0088645D" w:rsidP="00242FD2">
            <w:pPr>
              <w:pStyle w:val="NoSpacing"/>
            </w:pPr>
            <w:r w:rsidRPr="0088645D">
              <w:t>HCPCS Statute Number (character positions 171-180)</w:t>
            </w:r>
          </w:p>
        </w:tc>
      </w:tr>
      <w:tr w:rsidR="0088645D" w:rsidRPr="0088645D" w:rsidTr="0088645D">
        <w:tc>
          <w:tcPr>
            <w:tcW w:w="1548" w:type="dxa"/>
          </w:tcPr>
          <w:p w:rsidR="0088645D" w:rsidRPr="0088645D" w:rsidRDefault="0088645D" w:rsidP="00242FD2">
            <w:pPr>
              <w:pStyle w:val="NoSpacing"/>
            </w:pPr>
            <w:r w:rsidRPr="0088645D">
              <w:t>HTD</w:t>
            </w:r>
          </w:p>
        </w:tc>
        <w:tc>
          <w:tcPr>
            <w:tcW w:w="8028" w:type="dxa"/>
          </w:tcPr>
          <w:p w:rsidR="0088645D" w:rsidRPr="0088645D" w:rsidRDefault="0088645D" w:rsidP="00242FD2">
            <w:pPr>
              <w:pStyle w:val="NoSpacing"/>
            </w:pPr>
            <w:r w:rsidRPr="0088645D">
              <w:t>HCPCS Termination Date (character positions 285-292)</w:t>
            </w:r>
          </w:p>
        </w:tc>
      </w:tr>
      <w:tr w:rsidR="0088645D" w:rsidRPr="0088645D" w:rsidTr="0088645D">
        <w:tc>
          <w:tcPr>
            <w:tcW w:w="1548" w:type="dxa"/>
          </w:tcPr>
          <w:p w:rsidR="0088645D" w:rsidRPr="0088645D" w:rsidRDefault="0088645D" w:rsidP="00242FD2">
            <w:pPr>
              <w:pStyle w:val="NoSpacing"/>
            </w:pPr>
            <w:r w:rsidRPr="0088645D">
              <w:t>HTS</w:t>
            </w:r>
          </w:p>
        </w:tc>
        <w:tc>
          <w:tcPr>
            <w:tcW w:w="8028" w:type="dxa"/>
          </w:tcPr>
          <w:p w:rsidR="0088645D" w:rsidRPr="0088645D" w:rsidRDefault="0088645D" w:rsidP="00242FD2">
            <w:pPr>
              <w:pStyle w:val="NoSpacing"/>
            </w:pPr>
            <w:r w:rsidRPr="0088645D">
              <w:t>HCPCS Type Of Service Code (character position 261)</w:t>
            </w:r>
          </w:p>
        </w:tc>
      </w:tr>
      <w:tr w:rsidR="0088645D" w:rsidRPr="0088645D" w:rsidTr="0088645D">
        <w:tc>
          <w:tcPr>
            <w:tcW w:w="1548" w:type="dxa"/>
          </w:tcPr>
          <w:p w:rsidR="0088645D" w:rsidRPr="0088645D" w:rsidRDefault="0088645D" w:rsidP="00242FD2">
            <w:pPr>
              <w:pStyle w:val="NoSpacing"/>
            </w:pPr>
            <w:r w:rsidRPr="0088645D">
              <w:t>HXR</w:t>
            </w:r>
          </w:p>
        </w:tc>
        <w:tc>
          <w:tcPr>
            <w:tcW w:w="8028" w:type="dxa"/>
          </w:tcPr>
          <w:p w:rsidR="0088645D" w:rsidRPr="0088645D" w:rsidRDefault="0088645D" w:rsidP="00242FD2">
            <w:pPr>
              <w:pStyle w:val="NoSpacing"/>
            </w:pPr>
            <w:r w:rsidRPr="0088645D">
              <w:t>HCPCS Cross Reference Code (character positions 205-209)</w:t>
            </w:r>
          </w:p>
        </w:tc>
      </w:tr>
    </w:tbl>
    <w:p w:rsidR="001C635C" w:rsidRDefault="001C635C" w:rsidP="007E6674"/>
    <w:p w:rsidR="00F874A1" w:rsidRDefault="00F874A1" w:rsidP="007E6674">
      <w:r w:rsidRPr="00F874A1">
        <w:rPr>
          <w:b/>
        </w:rPr>
        <w:t>Definitions</w:t>
      </w:r>
      <w:r>
        <w:t>:</w:t>
      </w:r>
    </w:p>
    <w:p w:rsidR="00F874A1" w:rsidRPr="001C635C" w:rsidRDefault="00F874A1" w:rsidP="007E6674">
      <w:r>
        <w:t xml:space="preserve">No definitions are included with the standard format </w:t>
      </w:r>
      <w:r w:rsidR="0088645D">
        <w:t>HCPCS</w:t>
      </w:r>
      <w:r>
        <w:t xml:space="preserve"> release.</w:t>
      </w:r>
    </w:p>
    <w:p w:rsidR="009C1B08" w:rsidRPr="006601F8" w:rsidRDefault="009C1B08" w:rsidP="007E6674">
      <w:pPr>
        <w:rPr>
          <w:b/>
        </w:rPr>
      </w:pPr>
      <w:r w:rsidRPr="006601F8">
        <w:rPr>
          <w:b/>
        </w:rPr>
        <w:t>Relationships:</w:t>
      </w:r>
    </w:p>
    <w:tbl>
      <w:tblPr>
        <w:tblStyle w:val="TableGrid"/>
        <w:tblW w:w="9648" w:type="dxa"/>
        <w:tblLayout w:type="fixed"/>
        <w:tblLook w:val="04A0"/>
      </w:tblPr>
      <w:tblGrid>
        <w:gridCol w:w="828"/>
        <w:gridCol w:w="3870"/>
        <w:gridCol w:w="4950"/>
      </w:tblGrid>
      <w:tr w:rsidR="009C1B08" w:rsidRPr="009C1B08" w:rsidTr="002354E9">
        <w:tc>
          <w:tcPr>
            <w:tcW w:w="828" w:type="dxa"/>
            <w:shd w:val="clear" w:color="auto" w:fill="FFFF00"/>
          </w:tcPr>
          <w:p w:rsidR="009C1B08" w:rsidRPr="009C1B08" w:rsidRDefault="009C1B08" w:rsidP="0041081D">
            <w:r w:rsidRPr="009C1B08">
              <w:t>REL</w:t>
            </w:r>
          </w:p>
        </w:tc>
        <w:tc>
          <w:tcPr>
            <w:tcW w:w="3870" w:type="dxa"/>
            <w:shd w:val="clear" w:color="auto" w:fill="FFFF00"/>
          </w:tcPr>
          <w:p w:rsidR="0074106B" w:rsidRDefault="0074106B" w:rsidP="0041081D">
            <w:r>
              <w:t>RELA</w:t>
            </w:r>
          </w:p>
          <w:p w:rsidR="009C1B08" w:rsidRPr="009C1B08" w:rsidRDefault="0041081D" w:rsidP="0041081D">
            <w:r>
              <w:t>inverse_RELA</w:t>
            </w:r>
          </w:p>
        </w:tc>
        <w:tc>
          <w:tcPr>
            <w:tcW w:w="4950" w:type="dxa"/>
            <w:shd w:val="clear" w:color="auto" w:fill="FFFF00"/>
          </w:tcPr>
          <w:p w:rsidR="009C1B08" w:rsidRPr="009C1B08" w:rsidRDefault="0041081D" w:rsidP="0041081D">
            <w:r w:rsidRPr="009C1B08">
              <w:t>ORIGIN</w:t>
            </w:r>
          </w:p>
        </w:tc>
      </w:tr>
      <w:tr w:rsidR="009C1B08" w:rsidRPr="009C1B08" w:rsidTr="002354E9">
        <w:tc>
          <w:tcPr>
            <w:tcW w:w="828" w:type="dxa"/>
          </w:tcPr>
          <w:p w:rsidR="009C1B08" w:rsidRPr="00E95F77" w:rsidRDefault="009C1B08" w:rsidP="0041081D">
            <w:pPr>
              <w:rPr>
                <w:rFonts w:ascii="Courier New" w:hAnsi="Courier New" w:cs="Courier New"/>
              </w:rPr>
            </w:pPr>
            <w:r w:rsidRPr="00E95F77">
              <w:rPr>
                <w:rFonts w:ascii="Courier New" w:hAnsi="Courier New" w:cs="Courier New"/>
              </w:rPr>
              <w:t>CHD</w:t>
            </w:r>
          </w:p>
          <w:p w:rsidR="009C1B08" w:rsidRDefault="009C1B08" w:rsidP="0041081D">
            <w:pPr>
              <w:rPr>
                <w:rFonts w:ascii="Courier New" w:hAnsi="Courier New" w:cs="Courier New"/>
              </w:rPr>
            </w:pPr>
            <w:r w:rsidRPr="00E95F77">
              <w:rPr>
                <w:rFonts w:ascii="Courier New" w:hAnsi="Courier New" w:cs="Courier New"/>
              </w:rPr>
              <w:t>PAR</w:t>
            </w:r>
          </w:p>
          <w:p w:rsidR="0074106B" w:rsidRPr="00E95F77" w:rsidRDefault="0074106B" w:rsidP="0041081D">
            <w:pPr>
              <w:rPr>
                <w:rFonts w:ascii="Courier New" w:hAnsi="Courier New" w:cs="Courier New"/>
              </w:rPr>
            </w:pPr>
            <w:r>
              <w:rPr>
                <w:rFonts w:ascii="Courier New" w:hAnsi="Courier New" w:cs="Courier New"/>
              </w:rPr>
              <w:t>SIB</w:t>
            </w:r>
          </w:p>
        </w:tc>
        <w:tc>
          <w:tcPr>
            <w:tcW w:w="3870" w:type="dxa"/>
          </w:tcPr>
          <w:p w:rsidR="009C1B08" w:rsidRPr="00E95F77" w:rsidRDefault="009C1B08" w:rsidP="0041081D">
            <w:pPr>
              <w:rPr>
                <w:rFonts w:ascii="Courier New" w:hAnsi="Courier New" w:cs="Courier New"/>
              </w:rPr>
            </w:pPr>
          </w:p>
        </w:tc>
        <w:tc>
          <w:tcPr>
            <w:tcW w:w="4950" w:type="dxa"/>
          </w:tcPr>
          <w:p w:rsidR="009C1B08" w:rsidRPr="00E95F77" w:rsidRDefault="009C1B08" w:rsidP="0074106B">
            <w:pPr>
              <w:rPr>
                <w:rFonts w:ascii="Courier New" w:hAnsi="Courier New" w:cs="Courier New"/>
              </w:rPr>
            </w:pPr>
            <w:r w:rsidRPr="00E95F77">
              <w:rPr>
                <w:rFonts w:ascii="Courier New" w:hAnsi="Courier New" w:cs="Courier New"/>
              </w:rPr>
              <w:t>Hierarchy</w:t>
            </w:r>
            <w:r w:rsidR="00F874A1">
              <w:rPr>
                <w:rFonts w:ascii="Courier New" w:hAnsi="Courier New" w:cs="Courier New"/>
              </w:rPr>
              <w:t xml:space="preserve"> created </w:t>
            </w:r>
            <w:r w:rsidR="00176602">
              <w:rPr>
                <w:rFonts w:ascii="Courier New" w:hAnsi="Courier New" w:cs="Courier New"/>
              </w:rPr>
              <w:t>by the NLM during Metathesaurus source processing.  This hierar</w:t>
            </w:r>
            <w:r w:rsidR="0074106B">
              <w:rPr>
                <w:rFonts w:ascii="Courier New" w:hAnsi="Courier New" w:cs="Courier New"/>
              </w:rPr>
              <w:t>chy has not been reviewed by CMS</w:t>
            </w:r>
            <w:r w:rsidR="00176602">
              <w:rPr>
                <w:rFonts w:ascii="Courier New" w:hAnsi="Courier New" w:cs="Courier New"/>
              </w:rPr>
              <w:t>, and is attributed to SAB=MT</w:t>
            </w:r>
            <w:r w:rsidR="0074106B">
              <w:rPr>
                <w:rFonts w:ascii="Courier New" w:hAnsi="Courier New" w:cs="Courier New"/>
              </w:rPr>
              <w:t>HHH</w:t>
            </w:r>
          </w:p>
        </w:tc>
      </w:tr>
      <w:tr w:rsidR="009C1B08" w:rsidRPr="009C1B08" w:rsidTr="002354E9">
        <w:tc>
          <w:tcPr>
            <w:tcW w:w="828" w:type="dxa"/>
          </w:tcPr>
          <w:p w:rsidR="00176602" w:rsidRPr="0020164F" w:rsidRDefault="0074106B" w:rsidP="00176602">
            <w:pPr>
              <w:rPr>
                <w:rFonts w:ascii="Courier New" w:hAnsi="Courier New" w:cs="Courier New"/>
              </w:rPr>
            </w:pPr>
            <w:r>
              <w:rPr>
                <w:rFonts w:ascii="Courier New" w:hAnsi="Courier New" w:cs="Courier New"/>
              </w:rPr>
              <w:t>RQ</w:t>
            </w:r>
          </w:p>
          <w:p w:rsidR="00176602" w:rsidRPr="0020164F" w:rsidRDefault="00176602" w:rsidP="00176602">
            <w:pPr>
              <w:rPr>
                <w:rFonts w:ascii="Courier New" w:hAnsi="Courier New" w:cs="Courier New"/>
              </w:rPr>
            </w:pPr>
          </w:p>
          <w:p w:rsidR="00E95F77" w:rsidRPr="0020164F" w:rsidRDefault="00E95F77" w:rsidP="00176602">
            <w:pPr>
              <w:rPr>
                <w:rFonts w:ascii="Courier New" w:hAnsi="Courier New" w:cs="Courier New"/>
              </w:rPr>
            </w:pPr>
          </w:p>
        </w:tc>
        <w:tc>
          <w:tcPr>
            <w:tcW w:w="3870" w:type="dxa"/>
          </w:tcPr>
          <w:p w:rsidR="009C1B08" w:rsidRDefault="0074106B" w:rsidP="0041081D">
            <w:pPr>
              <w:rPr>
                <w:rFonts w:ascii="Courier New" w:hAnsi="Courier New" w:cs="Courier New"/>
              </w:rPr>
            </w:pPr>
            <w:r>
              <w:rPr>
                <w:rFonts w:ascii="Courier New" w:hAnsi="Courier New" w:cs="Courier New"/>
              </w:rPr>
              <w:t>mapped_from</w:t>
            </w:r>
          </w:p>
          <w:p w:rsidR="0074106B" w:rsidRPr="0020164F" w:rsidRDefault="0074106B" w:rsidP="0041081D">
            <w:pPr>
              <w:rPr>
                <w:rFonts w:ascii="Courier New" w:hAnsi="Courier New" w:cs="Courier New"/>
              </w:rPr>
            </w:pPr>
            <w:r>
              <w:rPr>
                <w:rFonts w:ascii="Courier New" w:hAnsi="Courier New" w:cs="Courier New"/>
              </w:rPr>
              <w:t>mapped_to</w:t>
            </w:r>
          </w:p>
        </w:tc>
        <w:tc>
          <w:tcPr>
            <w:tcW w:w="4950" w:type="dxa"/>
          </w:tcPr>
          <w:p w:rsidR="009C1B08" w:rsidRPr="0020164F" w:rsidRDefault="0074106B" w:rsidP="00E95F77">
            <w:pPr>
              <w:pStyle w:val="HTMLPreformatted"/>
              <w:rPr>
                <w:sz w:val="22"/>
              </w:rPr>
            </w:pPr>
            <w:r w:rsidRPr="0074106B">
              <w:rPr>
                <w:rFonts w:eastAsiaTheme="minorHAnsi"/>
                <w:sz w:val="22"/>
                <w:szCs w:val="22"/>
              </w:rPr>
              <w:t>HCPCS Cross Reference Code (character positions 205-209). A small number of cross references are provided to invalid codes</w:t>
            </w:r>
            <w:r w:rsidR="002354E9">
              <w:rPr>
                <w:rFonts w:eastAsiaTheme="minorHAnsi"/>
                <w:sz w:val="22"/>
                <w:szCs w:val="22"/>
              </w:rPr>
              <w:t xml:space="preserve"> or ranges of codes</w:t>
            </w:r>
            <w:r w:rsidRPr="0074106B">
              <w:rPr>
                <w:rFonts w:eastAsiaTheme="minorHAnsi"/>
                <w:sz w:val="22"/>
                <w:szCs w:val="22"/>
              </w:rPr>
              <w:t>. These are not made into relationships, however the data is included in the HXR attribute.</w:t>
            </w:r>
          </w:p>
        </w:tc>
      </w:tr>
      <w:tr w:rsidR="00176602" w:rsidRPr="009C1B08" w:rsidTr="002354E9">
        <w:tc>
          <w:tcPr>
            <w:tcW w:w="828" w:type="dxa"/>
          </w:tcPr>
          <w:p w:rsidR="00176602" w:rsidRPr="0020164F" w:rsidRDefault="00176602" w:rsidP="00EC1F75">
            <w:pPr>
              <w:rPr>
                <w:rFonts w:ascii="Courier New" w:hAnsi="Courier New" w:cs="Courier New"/>
              </w:rPr>
            </w:pPr>
            <w:r w:rsidRPr="0020164F">
              <w:rPr>
                <w:rFonts w:ascii="Courier New" w:hAnsi="Courier New" w:cs="Courier New"/>
              </w:rPr>
              <w:t>SY</w:t>
            </w:r>
          </w:p>
        </w:tc>
        <w:tc>
          <w:tcPr>
            <w:tcW w:w="3870" w:type="dxa"/>
          </w:tcPr>
          <w:p w:rsidR="0074106B" w:rsidRDefault="0074106B" w:rsidP="00EC1F75">
            <w:pPr>
              <w:rPr>
                <w:rFonts w:ascii="Courier New" w:hAnsi="Courier New" w:cs="Courier New"/>
              </w:rPr>
            </w:pPr>
            <w:r>
              <w:rPr>
                <w:rFonts w:ascii="Courier New" w:hAnsi="Courier New" w:cs="Courier New"/>
              </w:rPr>
              <w:t>expanded_form_of</w:t>
            </w:r>
          </w:p>
          <w:p w:rsidR="00176602" w:rsidRPr="0020164F" w:rsidRDefault="00176602" w:rsidP="00EC1F75">
            <w:pPr>
              <w:rPr>
                <w:rFonts w:ascii="Courier New" w:hAnsi="Courier New" w:cs="Courier New"/>
              </w:rPr>
            </w:pPr>
            <w:r w:rsidRPr="0020164F">
              <w:rPr>
                <w:rFonts w:ascii="Courier New" w:hAnsi="Courier New" w:cs="Courier New"/>
              </w:rPr>
              <w:t>has_expanded_form</w:t>
            </w:r>
          </w:p>
        </w:tc>
        <w:tc>
          <w:tcPr>
            <w:tcW w:w="4950" w:type="dxa"/>
          </w:tcPr>
          <w:p w:rsidR="00176602" w:rsidRPr="0020164F" w:rsidRDefault="00176602" w:rsidP="00FD0BA9">
            <w:pPr>
              <w:rPr>
                <w:rFonts w:ascii="Courier New" w:hAnsi="Courier New" w:cs="Courier New"/>
              </w:rPr>
            </w:pPr>
            <w:r w:rsidRPr="0020164F">
              <w:rPr>
                <w:rFonts w:ascii="Courier New" w:hAnsi="Courier New" w:cs="Courier New"/>
              </w:rPr>
              <w:t>Connect</w:t>
            </w:r>
            <w:r w:rsidR="00D06855">
              <w:rPr>
                <w:rFonts w:ascii="Courier New" w:hAnsi="Courier New" w:cs="Courier New"/>
              </w:rPr>
              <w:t xml:space="preserve"> a PT with </w:t>
            </w:r>
            <w:r w:rsidR="00FD0BA9">
              <w:rPr>
                <w:rFonts w:ascii="Courier New" w:hAnsi="Courier New" w:cs="Courier New"/>
              </w:rPr>
              <w:t>its</w:t>
            </w:r>
            <w:r w:rsidR="00D06855">
              <w:rPr>
                <w:rFonts w:ascii="Courier New" w:hAnsi="Courier New" w:cs="Courier New"/>
              </w:rPr>
              <w:t xml:space="preserve"> AB</w:t>
            </w:r>
          </w:p>
        </w:tc>
      </w:tr>
      <w:tr w:rsidR="00176602" w:rsidRPr="009C1B08" w:rsidTr="002354E9">
        <w:tc>
          <w:tcPr>
            <w:tcW w:w="828" w:type="dxa"/>
          </w:tcPr>
          <w:p w:rsidR="00176602" w:rsidRPr="0020164F" w:rsidRDefault="00176602" w:rsidP="00176602">
            <w:pPr>
              <w:rPr>
                <w:rFonts w:ascii="Courier New" w:hAnsi="Courier New" w:cs="Courier New"/>
              </w:rPr>
            </w:pPr>
            <w:r w:rsidRPr="0020164F">
              <w:rPr>
                <w:rFonts w:ascii="Courier New" w:hAnsi="Courier New" w:cs="Courier New"/>
              </w:rPr>
              <w:t>SY</w:t>
            </w:r>
          </w:p>
        </w:tc>
        <w:tc>
          <w:tcPr>
            <w:tcW w:w="3870" w:type="dxa"/>
          </w:tcPr>
          <w:p w:rsidR="00176602" w:rsidRDefault="00176602" w:rsidP="00EC1F75">
            <w:pPr>
              <w:rPr>
                <w:rFonts w:ascii="Courier New" w:hAnsi="Courier New" w:cs="Courier New"/>
              </w:rPr>
            </w:pPr>
            <w:r w:rsidRPr="0020164F">
              <w:rPr>
                <w:rFonts w:ascii="Courier New" w:hAnsi="Courier New" w:cs="Courier New"/>
              </w:rPr>
              <w:t>mth_plain_text_form_of</w:t>
            </w:r>
          </w:p>
          <w:p w:rsidR="00FD0BA9" w:rsidRPr="0020164F" w:rsidRDefault="00FD0BA9" w:rsidP="00EC1F75">
            <w:pPr>
              <w:rPr>
                <w:rFonts w:ascii="Courier New" w:hAnsi="Courier New" w:cs="Courier New"/>
              </w:rPr>
            </w:pPr>
            <w:r>
              <w:rPr>
                <w:rFonts w:ascii="Courier New" w:hAnsi="Courier New" w:cs="Courier New"/>
              </w:rPr>
              <w:t>mth_has_plain_text_form</w:t>
            </w:r>
          </w:p>
        </w:tc>
        <w:tc>
          <w:tcPr>
            <w:tcW w:w="4950" w:type="dxa"/>
          </w:tcPr>
          <w:p w:rsidR="00176602" w:rsidRPr="0020164F" w:rsidRDefault="00176602" w:rsidP="0020164F">
            <w:pPr>
              <w:rPr>
                <w:rFonts w:ascii="Courier New" w:hAnsi="Courier New" w:cs="Courier New"/>
              </w:rPr>
            </w:pPr>
            <w:r w:rsidRPr="0020164F">
              <w:rPr>
                <w:rFonts w:ascii="Courier New" w:hAnsi="Courier New" w:cs="Courier New"/>
              </w:rPr>
              <w:t xml:space="preserve">Connects original </w:t>
            </w:r>
            <w:r w:rsidR="0074106B">
              <w:rPr>
                <w:rFonts w:ascii="Courier New" w:hAnsi="Courier New" w:cs="Courier New"/>
              </w:rPr>
              <w:t>HCPCS</w:t>
            </w:r>
            <w:r w:rsidR="0020164F" w:rsidRPr="0020164F">
              <w:rPr>
                <w:rFonts w:ascii="Courier New" w:hAnsi="Courier New" w:cs="Courier New"/>
              </w:rPr>
              <w:t xml:space="preserve"> atoms containing non-ascii characters with their plain text form</w:t>
            </w:r>
            <w:r w:rsidR="0020164F">
              <w:rPr>
                <w:rFonts w:ascii="Courier New" w:hAnsi="Courier New" w:cs="Courier New"/>
              </w:rPr>
              <w:t>.</w:t>
            </w:r>
          </w:p>
          <w:p w:rsidR="0074106B" w:rsidRPr="0020164F" w:rsidRDefault="0020164F" w:rsidP="0020164F">
            <w:pPr>
              <w:tabs>
                <w:tab w:val="center" w:pos="2367"/>
              </w:tabs>
              <w:rPr>
                <w:rFonts w:ascii="Courier New" w:hAnsi="Courier New" w:cs="Courier New"/>
              </w:rPr>
            </w:pPr>
            <w:r w:rsidRPr="0020164F">
              <w:rPr>
                <w:rFonts w:ascii="Courier New" w:hAnsi="Courier New" w:cs="Courier New"/>
              </w:rPr>
              <w:t>This data is added during Metathesaurus source processing</w:t>
            </w:r>
            <w:r>
              <w:rPr>
                <w:rFonts w:ascii="Courier New" w:hAnsi="Courier New" w:cs="Courier New"/>
              </w:rPr>
              <w:t>.</w:t>
            </w:r>
          </w:p>
        </w:tc>
      </w:tr>
    </w:tbl>
    <w:p w:rsidR="001C635C" w:rsidRDefault="001C635C" w:rsidP="007E6674">
      <w:pPr>
        <w:rPr>
          <w:rFonts w:ascii="Verdana" w:hAnsi="Verdana"/>
          <w:b/>
          <w:sz w:val="20"/>
          <w:szCs w:val="20"/>
        </w:rPr>
      </w:pPr>
    </w:p>
    <w:p w:rsidR="004B1330" w:rsidRPr="00991A53" w:rsidRDefault="001C635C" w:rsidP="007E6674">
      <w:pPr>
        <w:rPr>
          <w:rFonts w:ascii="Verdana" w:hAnsi="Verdana"/>
          <w:b/>
          <w:sz w:val="20"/>
          <w:szCs w:val="20"/>
        </w:rPr>
      </w:pPr>
      <w:r>
        <w:rPr>
          <w:rFonts w:ascii="Verdana" w:hAnsi="Verdana"/>
          <w:b/>
          <w:sz w:val="20"/>
          <w:szCs w:val="20"/>
        </w:rPr>
        <w:br w:type="page"/>
      </w:r>
      <w:r w:rsidR="002354E9">
        <w:rPr>
          <w:rFonts w:ascii="Verdana" w:hAnsi="Verdana"/>
          <w:b/>
          <w:sz w:val="20"/>
          <w:szCs w:val="20"/>
        </w:rPr>
        <w:lastRenderedPageBreak/>
        <w:t>Source Representation</w:t>
      </w:r>
      <w:r w:rsidR="00991A53">
        <w:rPr>
          <w:rFonts w:ascii="Verdana" w:hAnsi="Verdana"/>
          <w:b/>
          <w:sz w:val="20"/>
          <w:szCs w:val="20"/>
        </w:rPr>
        <w:t xml:space="preserve"> (</w:t>
      </w:r>
      <w:r w:rsidR="00DA46BA">
        <w:rPr>
          <w:rFonts w:ascii="Verdana" w:hAnsi="Verdana"/>
          <w:b/>
          <w:sz w:val="20"/>
          <w:szCs w:val="20"/>
        </w:rPr>
        <w:t xml:space="preserve">VSAB:  </w:t>
      </w:r>
      <w:r w:rsidR="00E76EBB">
        <w:rPr>
          <w:rFonts w:ascii="Verdana" w:hAnsi="Verdana"/>
          <w:b/>
          <w:sz w:val="20"/>
          <w:szCs w:val="20"/>
        </w:rPr>
        <w:t>HCPCS2010, HCDT2007-2008D, HCPT2010, MTHHH2010</w:t>
      </w:r>
      <w:r w:rsidR="00991A53">
        <w:rPr>
          <w:rFonts w:ascii="Verdana" w:hAnsi="Verdana"/>
          <w:b/>
          <w:sz w:val="20"/>
          <w:szCs w:val="20"/>
        </w:rPr>
        <w:t>)</w:t>
      </w:r>
    </w:p>
    <w:p w:rsidR="000C4C98" w:rsidRDefault="007E6674" w:rsidP="00BA6659">
      <w:pPr>
        <w:spacing w:after="0"/>
        <w:rPr>
          <w:rFonts w:ascii="Courier New" w:hAnsi="Courier New" w:cs="Courier New"/>
          <w:sz w:val="20"/>
          <w:szCs w:val="20"/>
        </w:rPr>
      </w:pPr>
      <w:r>
        <w:rPr>
          <w:rFonts w:ascii="Verdana" w:hAnsi="Verdana"/>
          <w:sz w:val="20"/>
          <w:szCs w:val="20"/>
        </w:rPr>
        <w:t>I</w:t>
      </w:r>
      <w:r w:rsidR="00964A5E" w:rsidRPr="00275CAF">
        <w:rPr>
          <w:rFonts w:ascii="Verdana" w:hAnsi="Verdana"/>
          <w:sz w:val="20"/>
          <w:szCs w:val="20"/>
        </w:rPr>
        <w:t xml:space="preserve">.  </w:t>
      </w:r>
      <w:r w:rsidR="00E76EBB">
        <w:rPr>
          <w:rFonts w:ascii="Verdana" w:hAnsi="Verdana"/>
          <w:sz w:val="20"/>
          <w:szCs w:val="20"/>
        </w:rPr>
        <w:t>Notes:</w:t>
      </w:r>
      <w:r w:rsidR="00964A5E" w:rsidRPr="00275CAF">
        <w:rPr>
          <w:rFonts w:ascii="Verdana" w:hAnsi="Verdana"/>
          <w:sz w:val="20"/>
          <w:szCs w:val="20"/>
        </w:rPr>
        <w:br/>
      </w:r>
    </w:p>
    <w:p w:rsidR="00CD23B4" w:rsidRDefault="00F24C2E" w:rsidP="007E6674">
      <w:pPr>
        <w:spacing w:after="0"/>
        <w:rPr>
          <w:rFonts w:ascii="Verdana" w:hAnsi="Verdana" w:cs="Courier New"/>
          <w:sz w:val="20"/>
          <w:szCs w:val="20"/>
        </w:rPr>
      </w:pPr>
      <w:r>
        <w:rPr>
          <w:rFonts w:ascii="Verdana" w:hAnsi="Verdana" w:cs="Courier New"/>
          <w:sz w:val="20"/>
          <w:szCs w:val="20"/>
        </w:rPr>
        <w:t xml:space="preserve">Four SABs are </w:t>
      </w:r>
      <w:r w:rsidR="00EA239F">
        <w:rPr>
          <w:rFonts w:ascii="Verdana" w:hAnsi="Verdana" w:cs="Courier New"/>
          <w:sz w:val="20"/>
          <w:szCs w:val="20"/>
        </w:rPr>
        <w:t>assigned to</w:t>
      </w:r>
      <w:r>
        <w:rPr>
          <w:rFonts w:ascii="Verdana" w:hAnsi="Verdana" w:cs="Courier New"/>
          <w:sz w:val="20"/>
          <w:szCs w:val="20"/>
        </w:rPr>
        <w:t xml:space="preserve"> HCPCS data</w:t>
      </w:r>
      <w:r w:rsidR="00EA239F">
        <w:rPr>
          <w:rFonts w:ascii="Verdana" w:hAnsi="Verdana" w:cs="Courier New"/>
          <w:sz w:val="20"/>
          <w:szCs w:val="20"/>
        </w:rPr>
        <w:t>, based on the code value.</w:t>
      </w:r>
    </w:p>
    <w:p w:rsidR="00EA239F" w:rsidRDefault="00EA239F" w:rsidP="007E6674">
      <w:pPr>
        <w:spacing w:after="0"/>
        <w:rPr>
          <w:rFonts w:ascii="Verdana" w:hAnsi="Verdana" w:cs="Courier New"/>
          <w:sz w:val="20"/>
          <w:szCs w:val="20"/>
        </w:rPr>
      </w:pPr>
    </w:p>
    <w:p w:rsidR="00EA239F" w:rsidRDefault="00EA239F" w:rsidP="007E6674">
      <w:pPr>
        <w:spacing w:after="0"/>
        <w:rPr>
          <w:rFonts w:ascii="Verdana" w:hAnsi="Verdana" w:cs="Courier New"/>
          <w:sz w:val="20"/>
          <w:szCs w:val="20"/>
        </w:rPr>
      </w:pPr>
      <w:r>
        <w:rPr>
          <w:rFonts w:ascii="Verdana" w:hAnsi="Verdana" w:cs="Courier New"/>
          <w:sz w:val="20"/>
          <w:szCs w:val="20"/>
        </w:rPr>
        <w:t>Level I codes are copyrighted by the American Medical Association (AMA) and are assigned RSAB = CPT.</w:t>
      </w:r>
    </w:p>
    <w:p w:rsidR="00EA239F" w:rsidRDefault="00EA239F" w:rsidP="007E6674">
      <w:pPr>
        <w:spacing w:after="0"/>
        <w:rPr>
          <w:rFonts w:ascii="Verdana" w:hAnsi="Verdana" w:cs="Courier New"/>
          <w:sz w:val="20"/>
          <w:szCs w:val="20"/>
        </w:rPr>
      </w:pPr>
    </w:p>
    <w:p w:rsidR="00EA239F" w:rsidRDefault="002354E9" w:rsidP="007E6674">
      <w:pPr>
        <w:spacing w:after="0"/>
        <w:rPr>
          <w:rFonts w:ascii="Verdana" w:hAnsi="Verdana" w:cs="Courier New"/>
          <w:sz w:val="20"/>
          <w:szCs w:val="20"/>
        </w:rPr>
      </w:pPr>
      <w:r>
        <w:rPr>
          <w:rFonts w:ascii="Verdana" w:hAnsi="Verdana" w:cs="Courier New"/>
          <w:sz w:val="20"/>
          <w:szCs w:val="20"/>
        </w:rPr>
        <w:t>Level II codes include</w:t>
      </w:r>
      <w:r w:rsidR="00EA239F">
        <w:rPr>
          <w:rFonts w:ascii="Verdana" w:hAnsi="Verdana" w:cs="Courier New"/>
          <w:sz w:val="20"/>
          <w:szCs w:val="20"/>
        </w:rPr>
        <w:t>data copyrighted by the American Dental Association’s Current Dental Terminology (</w:t>
      </w:r>
      <w:r w:rsidR="00661F0F">
        <w:rPr>
          <w:rFonts w:ascii="Verdana" w:hAnsi="Verdana" w:cs="Courier New"/>
          <w:sz w:val="20"/>
          <w:szCs w:val="20"/>
        </w:rPr>
        <w:t xml:space="preserve">CDT).   5-character alpha-numeric codes beginning with the letter “D,” and are assigned RSAB = HCDT.  All other Level II codes are assigned RSAB = “HCPCS.”  </w:t>
      </w:r>
    </w:p>
    <w:p w:rsidR="00661F0F" w:rsidRDefault="00661F0F" w:rsidP="007E6674">
      <w:pPr>
        <w:spacing w:after="0"/>
        <w:rPr>
          <w:rFonts w:ascii="Verdana" w:hAnsi="Verdana" w:cs="Courier New"/>
          <w:sz w:val="20"/>
          <w:szCs w:val="20"/>
        </w:rPr>
      </w:pPr>
    </w:p>
    <w:p w:rsidR="00661F0F" w:rsidRDefault="00661F0F" w:rsidP="00661F0F">
      <w:r>
        <w:t>The standard HCPCS data files do not include a hierarchy.  The NLM uses the printed book and other resources to generate a hierarchy during Metathesaurus source processing.  This hierarchy has not been reviewed by CMS and is attributed to SAB = MTHHH.</w:t>
      </w:r>
    </w:p>
    <w:p w:rsidR="003D5BC3" w:rsidRDefault="003D5BC3" w:rsidP="00661F0F">
      <w:r>
        <w:t xml:space="preserve">HCPCS includes many attributes.  When possible, NLM source processing has attempted to include an expanded value in the ATV field of MRSAT to enable the data to be self-documenting.  The expanded values have been extracted from 2010_contr_recordlayout.doc and </w:t>
      </w:r>
      <w:r w:rsidRPr="00FC7FB7">
        <w:rPr>
          <w:rFonts w:ascii="Verdana" w:hAnsi="Verdana"/>
          <w:sz w:val="20"/>
          <w:szCs w:val="20"/>
        </w:rPr>
        <w:t>proc_notes10.txt</w:t>
      </w:r>
      <w:r>
        <w:rPr>
          <w:rFonts w:ascii="Verdana" w:hAnsi="Verdana"/>
          <w:sz w:val="20"/>
          <w:szCs w:val="20"/>
        </w:rPr>
        <w:t xml:space="preserve"> as appropriate.  For example, for the HCPCS Multiple Pricing Indicator Code is assigned an ATN of “HMP” in MRSAT.RRF.  A value that appears as “A” in the data file is given an expanded ATV of “</w:t>
      </w:r>
      <w:r w:rsidRPr="003D5BC3">
        <w:rPr>
          <w:rFonts w:ascii="Verdana" w:hAnsi="Verdana"/>
          <w:sz w:val="20"/>
          <w:szCs w:val="20"/>
        </w:rPr>
        <w:t>A=Not applicable as HCPCS priced under one methodology</w:t>
      </w:r>
      <w:r>
        <w:rPr>
          <w:rFonts w:ascii="Verdana" w:hAnsi="Verdana"/>
          <w:sz w:val="20"/>
          <w:szCs w:val="20"/>
        </w:rPr>
        <w:t>” in MRSAT.RRF.</w:t>
      </w:r>
    </w:p>
    <w:p w:rsidR="000660CD" w:rsidRDefault="000660CD" w:rsidP="007E6674">
      <w:pPr>
        <w:spacing w:after="0"/>
        <w:rPr>
          <w:rFonts w:ascii="Verdana" w:hAnsi="Verdana" w:cs="Courier New"/>
          <w:sz w:val="20"/>
          <w:szCs w:val="20"/>
        </w:rPr>
      </w:pPr>
    </w:p>
    <w:p w:rsidR="00991A53" w:rsidRDefault="00991A53" w:rsidP="00991A53">
      <w:pPr>
        <w:pStyle w:val="ListParagraph"/>
        <w:numPr>
          <w:ilvl w:val="0"/>
          <w:numId w:val="7"/>
        </w:numPr>
        <w:spacing w:after="0"/>
        <w:rPr>
          <w:rFonts w:ascii="Verdana" w:hAnsi="Verdana" w:cs="Courier New"/>
          <w:sz w:val="20"/>
          <w:szCs w:val="20"/>
        </w:rPr>
      </w:pPr>
      <w:r>
        <w:rPr>
          <w:rFonts w:ascii="Verdana" w:hAnsi="Verdana" w:cs="Courier New"/>
          <w:sz w:val="20"/>
          <w:szCs w:val="20"/>
        </w:rPr>
        <w:t xml:space="preserve"> Summary of changes in this version:</w:t>
      </w:r>
    </w:p>
    <w:p w:rsidR="00991A53" w:rsidRDefault="00991A53" w:rsidP="00991A53">
      <w:pPr>
        <w:pStyle w:val="ListParagraph"/>
        <w:spacing w:after="0"/>
        <w:rPr>
          <w:rFonts w:ascii="Verdana" w:hAnsi="Verdana" w:cs="Courier New"/>
          <w:sz w:val="20"/>
          <w:szCs w:val="20"/>
        </w:rPr>
      </w:pPr>
    </w:p>
    <w:p w:rsidR="009C1B08" w:rsidRDefault="00DA46BA" w:rsidP="00DA46BA">
      <w:r>
        <w:t>No changes have been made</w:t>
      </w:r>
      <w:r w:rsidR="00E76EBB">
        <w:t xml:space="preserve"> to the original data file format</w:t>
      </w:r>
      <w:r>
        <w:t xml:space="preserve"> </w:t>
      </w:r>
      <w:r w:rsidR="00E76EBB">
        <w:t>in HCPCS2010 and associated sources</w:t>
      </w:r>
      <w:r w:rsidR="002C19F9">
        <w:t xml:space="preserve">.   </w:t>
      </w:r>
    </w:p>
    <w:p w:rsidR="00E76EBB" w:rsidRPr="00DA46BA" w:rsidRDefault="0035328A" w:rsidP="00E76EBB">
      <w:r>
        <w:t>The VSAB</w:t>
      </w:r>
      <w:r w:rsidR="00E76EBB">
        <w:t xml:space="preserve"> of HCDT </w:t>
      </w:r>
      <w:r>
        <w:t xml:space="preserve">has been changed </w:t>
      </w:r>
      <w:r w:rsidR="00E76EBB">
        <w:t xml:space="preserve">from </w:t>
      </w:r>
      <w:r>
        <w:t>HCDT</w:t>
      </w:r>
      <w:r w:rsidR="00E76EBB">
        <w:t xml:space="preserve">2007-2008C to </w:t>
      </w:r>
      <w:r>
        <w:t xml:space="preserve">HCDT2007-2008D:  There are no updates to </w:t>
      </w:r>
      <w:r w:rsidR="00E76EBB">
        <w:t xml:space="preserve"> atoms</w:t>
      </w:r>
      <w:r>
        <w:t xml:space="preserve"> since the previous release</w:t>
      </w:r>
      <w:r w:rsidR="00E76EBB">
        <w:t>,</w:t>
      </w:r>
      <w:r w:rsidR="003220D0">
        <w:t xml:space="preserve"> </w:t>
      </w:r>
      <w:r>
        <w:t xml:space="preserve">however </w:t>
      </w:r>
      <w:r w:rsidR="00E76EBB">
        <w:t>there</w:t>
      </w:r>
      <w:r>
        <w:t xml:space="preserve"> are some changes in attributes which necessitate this update.</w:t>
      </w:r>
    </w:p>
    <w:p w:rsidR="007E6674" w:rsidRPr="007E6674" w:rsidRDefault="007E6674" w:rsidP="007E6674">
      <w:pPr>
        <w:pStyle w:val="ListParagraph"/>
        <w:numPr>
          <w:ilvl w:val="0"/>
          <w:numId w:val="7"/>
        </w:numPr>
        <w:rPr>
          <w:rFonts w:ascii="Verdana" w:hAnsi="Verdana"/>
          <w:sz w:val="20"/>
          <w:szCs w:val="20"/>
        </w:rPr>
      </w:pPr>
      <w:r>
        <w:rPr>
          <w:rFonts w:ascii="Verdana" w:hAnsi="Verdana"/>
          <w:sz w:val="20"/>
          <w:szCs w:val="20"/>
        </w:rPr>
        <w:t>Summary</w:t>
      </w:r>
      <w:r w:rsidRPr="007E6674">
        <w:rPr>
          <w:rFonts w:ascii="Verdana" w:hAnsi="Verdana"/>
          <w:sz w:val="20"/>
          <w:szCs w:val="20"/>
        </w:rPr>
        <w:t xml:space="preserve"> of source-provided files:</w:t>
      </w:r>
    </w:p>
    <w:p w:rsidR="00872CE4" w:rsidRDefault="00872CE4" w:rsidP="00872CE4">
      <w:pPr>
        <w:rPr>
          <w:rFonts w:ascii="Verdana" w:hAnsi="Verdana"/>
          <w:sz w:val="20"/>
          <w:szCs w:val="20"/>
        </w:rPr>
      </w:pPr>
      <w:r>
        <w:rPr>
          <w:rFonts w:ascii="Verdana" w:hAnsi="Verdana"/>
          <w:sz w:val="20"/>
          <w:szCs w:val="20"/>
        </w:rPr>
        <w:t xml:space="preserve">The complete </w:t>
      </w:r>
      <w:r w:rsidR="00E76EBB">
        <w:rPr>
          <w:rFonts w:ascii="Verdana" w:hAnsi="Verdana"/>
          <w:sz w:val="20"/>
          <w:szCs w:val="20"/>
        </w:rPr>
        <w:t>HCPCS Contractor</w:t>
      </w:r>
      <w:r>
        <w:rPr>
          <w:rFonts w:ascii="Verdana" w:hAnsi="Verdana"/>
          <w:sz w:val="20"/>
          <w:szCs w:val="20"/>
        </w:rPr>
        <w:t xml:space="preserve"> distribution includes the following:</w:t>
      </w:r>
    </w:p>
    <w:p w:rsidR="00FC7FB7" w:rsidRDefault="00FC7FB7" w:rsidP="00FC7FB7">
      <w:pPr>
        <w:spacing w:after="0"/>
        <w:rPr>
          <w:rFonts w:ascii="Verdana" w:hAnsi="Verdana"/>
          <w:sz w:val="20"/>
          <w:szCs w:val="20"/>
        </w:rPr>
      </w:pPr>
    </w:p>
    <w:tbl>
      <w:tblPr>
        <w:tblStyle w:val="TableGrid"/>
        <w:tblW w:w="0" w:type="auto"/>
        <w:tblLook w:val="04A0"/>
      </w:tblPr>
      <w:tblGrid>
        <w:gridCol w:w="4788"/>
        <w:gridCol w:w="4788"/>
      </w:tblGrid>
      <w:tr w:rsidR="00FC7FB7" w:rsidRPr="00FC7FB7" w:rsidTr="00AE736B">
        <w:tc>
          <w:tcPr>
            <w:tcW w:w="9576" w:type="dxa"/>
            <w:gridSpan w:val="2"/>
            <w:shd w:val="clear" w:color="auto" w:fill="FFFF00"/>
          </w:tcPr>
          <w:p w:rsidR="00FC7FB7" w:rsidRPr="00FC7FB7" w:rsidRDefault="00FC7FB7" w:rsidP="00AE736B">
            <w:pPr>
              <w:jc w:val="center"/>
              <w:rPr>
                <w:rFonts w:ascii="Verdana" w:hAnsi="Verdana"/>
                <w:sz w:val="20"/>
                <w:szCs w:val="20"/>
              </w:rPr>
            </w:pPr>
            <w:r>
              <w:rPr>
                <w:rFonts w:ascii="Verdana" w:hAnsi="Verdana"/>
                <w:sz w:val="20"/>
                <w:szCs w:val="20"/>
              </w:rPr>
              <w:t>Documentation and reference</w:t>
            </w:r>
          </w:p>
        </w:tc>
      </w:tr>
      <w:tr w:rsidR="00FC7FB7" w:rsidRPr="00FC7FB7" w:rsidTr="00AE736B">
        <w:tc>
          <w:tcPr>
            <w:tcW w:w="4788" w:type="dxa"/>
          </w:tcPr>
          <w:p w:rsidR="00FC7FB7" w:rsidRPr="00FC7FB7" w:rsidRDefault="00FC7FB7" w:rsidP="00AE736B">
            <w:pPr>
              <w:rPr>
                <w:rFonts w:ascii="Verdana" w:hAnsi="Verdana"/>
                <w:sz w:val="20"/>
                <w:szCs w:val="20"/>
              </w:rPr>
            </w:pPr>
            <w:r w:rsidRPr="00FC7FB7">
              <w:rPr>
                <w:rFonts w:ascii="Verdana" w:hAnsi="Verdana"/>
                <w:sz w:val="20"/>
                <w:szCs w:val="20"/>
              </w:rPr>
              <w:t>2010_Transaction_All.txt</w:t>
            </w:r>
          </w:p>
        </w:tc>
        <w:tc>
          <w:tcPr>
            <w:tcW w:w="4788" w:type="dxa"/>
          </w:tcPr>
          <w:p w:rsidR="00FC7FB7" w:rsidRPr="00FC7FB7" w:rsidRDefault="00FC7FB7" w:rsidP="00AE736B">
            <w:pPr>
              <w:rPr>
                <w:rFonts w:ascii="Verdana" w:hAnsi="Verdana"/>
                <w:sz w:val="20"/>
                <w:szCs w:val="20"/>
              </w:rPr>
            </w:pPr>
            <w:r w:rsidRPr="00FC7FB7">
              <w:rPr>
                <w:rFonts w:ascii="Verdana" w:hAnsi="Verdana"/>
                <w:sz w:val="20"/>
                <w:szCs w:val="20"/>
              </w:rPr>
              <w:t>A series of reports containing information on the types of transactions (updates and changes) which were made to the HCPCS database for 2010.  This file is not processed directly.</w:t>
            </w:r>
          </w:p>
        </w:tc>
      </w:tr>
      <w:tr w:rsidR="00FC7FB7" w:rsidRPr="00FC7FB7" w:rsidTr="00AE736B">
        <w:tc>
          <w:tcPr>
            <w:tcW w:w="4788" w:type="dxa"/>
          </w:tcPr>
          <w:p w:rsidR="00FC7FB7" w:rsidRPr="00FC7FB7" w:rsidRDefault="00FC7FB7" w:rsidP="00AE736B">
            <w:pPr>
              <w:rPr>
                <w:rFonts w:ascii="Verdana" w:hAnsi="Verdana"/>
                <w:sz w:val="20"/>
                <w:szCs w:val="20"/>
              </w:rPr>
            </w:pPr>
            <w:r w:rsidRPr="00FC7FB7">
              <w:rPr>
                <w:rFonts w:ascii="Verdana" w:hAnsi="Verdana"/>
                <w:sz w:val="20"/>
                <w:szCs w:val="20"/>
              </w:rPr>
              <w:t>2010_contr_recordlayout.doc</w:t>
            </w:r>
          </w:p>
        </w:tc>
        <w:tc>
          <w:tcPr>
            <w:tcW w:w="4788" w:type="dxa"/>
          </w:tcPr>
          <w:p w:rsidR="00FC7FB7" w:rsidRPr="00FC7FB7" w:rsidRDefault="00FC7FB7" w:rsidP="00AE736B">
            <w:pPr>
              <w:rPr>
                <w:rFonts w:ascii="Verdana" w:hAnsi="Verdana"/>
                <w:sz w:val="20"/>
                <w:szCs w:val="20"/>
              </w:rPr>
            </w:pPr>
            <w:r w:rsidRPr="00FC7FB7">
              <w:rPr>
                <w:rFonts w:ascii="Verdana" w:hAnsi="Verdana"/>
                <w:sz w:val="20"/>
                <w:szCs w:val="20"/>
              </w:rPr>
              <w:t xml:space="preserve">Documentation for the contractor record layout, including field names, lengths, beginning and ending character positions, </w:t>
            </w:r>
            <w:r w:rsidRPr="00FC7FB7">
              <w:rPr>
                <w:rFonts w:ascii="Verdana" w:hAnsi="Verdana"/>
                <w:sz w:val="20"/>
                <w:szCs w:val="20"/>
              </w:rPr>
              <w:lastRenderedPageBreak/>
              <w:t>and detailed descriptions of the values.</w:t>
            </w:r>
          </w:p>
        </w:tc>
      </w:tr>
      <w:tr w:rsidR="00FC7FB7" w:rsidRPr="00FC7FB7" w:rsidTr="00AE736B">
        <w:tc>
          <w:tcPr>
            <w:tcW w:w="4788" w:type="dxa"/>
          </w:tcPr>
          <w:p w:rsidR="00FC7FB7" w:rsidRPr="00FC7FB7" w:rsidRDefault="00FC7FB7" w:rsidP="00AE736B">
            <w:pPr>
              <w:rPr>
                <w:rFonts w:ascii="Verdana" w:hAnsi="Verdana"/>
                <w:sz w:val="20"/>
                <w:szCs w:val="20"/>
              </w:rPr>
            </w:pPr>
            <w:r w:rsidRPr="00FC7FB7">
              <w:rPr>
                <w:rFonts w:ascii="Verdana" w:hAnsi="Verdana"/>
                <w:sz w:val="20"/>
                <w:szCs w:val="20"/>
              </w:rPr>
              <w:lastRenderedPageBreak/>
              <w:t>HCPC2010_PRINT.txt</w:t>
            </w:r>
          </w:p>
        </w:tc>
        <w:tc>
          <w:tcPr>
            <w:tcW w:w="4788" w:type="dxa"/>
          </w:tcPr>
          <w:p w:rsidR="00FC7FB7" w:rsidRPr="00FC7FB7" w:rsidRDefault="00FC7FB7" w:rsidP="00AE736B">
            <w:pPr>
              <w:rPr>
                <w:rFonts w:ascii="Verdana" w:hAnsi="Verdana"/>
                <w:sz w:val="20"/>
                <w:szCs w:val="20"/>
              </w:rPr>
            </w:pPr>
            <w:r w:rsidRPr="00FC7FB7">
              <w:rPr>
                <w:rFonts w:ascii="Verdana" w:hAnsi="Verdana"/>
                <w:sz w:val="20"/>
                <w:szCs w:val="20"/>
              </w:rPr>
              <w:t>Printable version of HCPCS codes, including Administrative Instructions.</w:t>
            </w:r>
          </w:p>
        </w:tc>
      </w:tr>
      <w:tr w:rsidR="00FC7FB7" w:rsidRPr="00FC7FB7" w:rsidTr="00AE736B">
        <w:tc>
          <w:tcPr>
            <w:tcW w:w="4788" w:type="dxa"/>
          </w:tcPr>
          <w:p w:rsidR="00FC7FB7" w:rsidRPr="00FC7FB7" w:rsidRDefault="00FC7FB7" w:rsidP="00AE736B">
            <w:pPr>
              <w:rPr>
                <w:rFonts w:ascii="Verdana" w:hAnsi="Verdana"/>
                <w:sz w:val="20"/>
                <w:szCs w:val="20"/>
              </w:rPr>
            </w:pPr>
            <w:r w:rsidRPr="00FC7FB7">
              <w:rPr>
                <w:rFonts w:ascii="Verdana" w:hAnsi="Verdana"/>
                <w:sz w:val="20"/>
                <w:szCs w:val="20"/>
              </w:rPr>
              <w:t>proc_notes10.txt</w:t>
            </w:r>
          </w:p>
        </w:tc>
        <w:tc>
          <w:tcPr>
            <w:tcW w:w="4788" w:type="dxa"/>
          </w:tcPr>
          <w:p w:rsidR="00FC7FB7" w:rsidRPr="00FC7FB7" w:rsidRDefault="00FC7FB7" w:rsidP="00AE736B">
            <w:pPr>
              <w:rPr>
                <w:rFonts w:ascii="Verdana" w:hAnsi="Verdana"/>
                <w:sz w:val="20"/>
                <w:szCs w:val="20"/>
              </w:rPr>
            </w:pPr>
            <w:r w:rsidRPr="00FC7FB7">
              <w:rPr>
                <w:rFonts w:ascii="Verdana" w:hAnsi="Verdana"/>
                <w:sz w:val="20"/>
                <w:szCs w:val="20"/>
              </w:rPr>
              <w:t>Explanations of values for HCPCS Processing Notes</w:t>
            </w:r>
          </w:p>
        </w:tc>
      </w:tr>
    </w:tbl>
    <w:p w:rsidR="00FC7FB7" w:rsidRDefault="00FC7FB7" w:rsidP="00FC7FB7">
      <w:pPr>
        <w:spacing w:after="0"/>
        <w:rPr>
          <w:rFonts w:ascii="Verdana" w:hAnsi="Verdana"/>
          <w:sz w:val="20"/>
          <w:szCs w:val="20"/>
        </w:rPr>
      </w:pPr>
    </w:p>
    <w:tbl>
      <w:tblPr>
        <w:tblStyle w:val="TableGrid"/>
        <w:tblW w:w="0" w:type="auto"/>
        <w:tblLook w:val="04A0"/>
      </w:tblPr>
      <w:tblGrid>
        <w:gridCol w:w="4788"/>
        <w:gridCol w:w="4788"/>
      </w:tblGrid>
      <w:tr w:rsidR="00FC7FB7" w:rsidRPr="00FC7FB7" w:rsidTr="00AE736B">
        <w:tc>
          <w:tcPr>
            <w:tcW w:w="9576" w:type="dxa"/>
            <w:gridSpan w:val="2"/>
            <w:shd w:val="clear" w:color="auto" w:fill="FFFF00"/>
          </w:tcPr>
          <w:p w:rsidR="00FC7FB7" w:rsidRPr="00FC7FB7" w:rsidRDefault="00FC7FB7" w:rsidP="00AE736B">
            <w:pPr>
              <w:jc w:val="center"/>
              <w:rPr>
                <w:rFonts w:ascii="Verdana" w:hAnsi="Verdana"/>
                <w:sz w:val="20"/>
                <w:szCs w:val="20"/>
              </w:rPr>
            </w:pPr>
            <w:r>
              <w:rPr>
                <w:rFonts w:ascii="Verdana" w:hAnsi="Verdana"/>
                <w:sz w:val="20"/>
                <w:szCs w:val="20"/>
              </w:rPr>
              <w:t>Data File</w:t>
            </w:r>
          </w:p>
        </w:tc>
      </w:tr>
      <w:tr w:rsidR="00FC7FB7" w:rsidRPr="00FC7FB7" w:rsidTr="00AE736B">
        <w:tc>
          <w:tcPr>
            <w:tcW w:w="4788" w:type="dxa"/>
          </w:tcPr>
          <w:p w:rsidR="00FC7FB7" w:rsidRPr="00FC7FB7" w:rsidRDefault="00FC7FB7" w:rsidP="00AE736B">
            <w:pPr>
              <w:rPr>
                <w:rFonts w:ascii="Verdana" w:hAnsi="Verdana"/>
                <w:sz w:val="20"/>
                <w:szCs w:val="20"/>
              </w:rPr>
            </w:pPr>
            <w:r w:rsidRPr="00FC7FB7">
              <w:rPr>
                <w:rFonts w:ascii="Verdana" w:hAnsi="Verdana"/>
                <w:sz w:val="20"/>
                <w:szCs w:val="20"/>
              </w:rPr>
              <w:t>HCPC2010_CONTR.txt</w:t>
            </w:r>
          </w:p>
        </w:tc>
        <w:tc>
          <w:tcPr>
            <w:tcW w:w="4788" w:type="dxa"/>
          </w:tcPr>
          <w:p w:rsidR="00FC7FB7" w:rsidRPr="00FC7FB7" w:rsidRDefault="00FC7FB7" w:rsidP="00AE736B">
            <w:pPr>
              <w:rPr>
                <w:rFonts w:ascii="Verdana" w:hAnsi="Verdana"/>
                <w:sz w:val="20"/>
                <w:szCs w:val="20"/>
              </w:rPr>
            </w:pPr>
            <w:r w:rsidRPr="00FC7FB7">
              <w:rPr>
                <w:rFonts w:ascii="Verdana" w:hAnsi="Verdana"/>
                <w:sz w:val="20"/>
                <w:szCs w:val="20"/>
              </w:rPr>
              <w:t xml:space="preserve">Fixed-length field data file, including Level I and Level II codes and all associated data    </w:t>
            </w:r>
          </w:p>
        </w:tc>
      </w:tr>
    </w:tbl>
    <w:p w:rsidR="00FC7FB7" w:rsidRDefault="00FC7FB7" w:rsidP="00872CE4">
      <w:pPr>
        <w:rPr>
          <w:rFonts w:ascii="Verdana" w:hAnsi="Verdana"/>
          <w:sz w:val="20"/>
          <w:szCs w:val="20"/>
        </w:rPr>
      </w:pPr>
    </w:p>
    <w:p w:rsidR="006F0793" w:rsidRPr="007E6674" w:rsidRDefault="007E6674" w:rsidP="00964A5E">
      <w:pPr>
        <w:pStyle w:val="ListParagraph"/>
        <w:numPr>
          <w:ilvl w:val="0"/>
          <w:numId w:val="7"/>
        </w:numPr>
        <w:rPr>
          <w:rFonts w:ascii="Verdana" w:hAnsi="Verdana"/>
          <w:sz w:val="20"/>
          <w:szCs w:val="20"/>
        </w:rPr>
      </w:pPr>
      <w:r w:rsidRPr="007E6674">
        <w:rPr>
          <w:rFonts w:ascii="Verdana" w:hAnsi="Verdana"/>
          <w:sz w:val="20"/>
          <w:szCs w:val="20"/>
        </w:rPr>
        <w:t>Details on format of input files and representation of source data</w:t>
      </w:r>
      <w:r w:rsidR="00D66105" w:rsidRPr="007E6674">
        <w:rPr>
          <w:rFonts w:ascii="Verdana" w:hAnsi="Verdana"/>
          <w:sz w:val="20"/>
          <w:szCs w:val="20"/>
        </w:rPr>
        <w:t xml:space="preserve">.  Consult the </w:t>
      </w:r>
      <w:r w:rsidR="003D5BC3">
        <w:rPr>
          <w:rFonts w:ascii="Verdana" w:hAnsi="Verdana"/>
          <w:sz w:val="20"/>
          <w:szCs w:val="20"/>
        </w:rPr>
        <w:t>HCPCS</w:t>
      </w:r>
      <w:r w:rsidR="00D66105" w:rsidRPr="007E6674">
        <w:rPr>
          <w:rFonts w:ascii="Verdana" w:hAnsi="Verdana"/>
          <w:sz w:val="20"/>
          <w:szCs w:val="20"/>
        </w:rPr>
        <w:t xml:space="preserve"> documentation for additional details.</w:t>
      </w:r>
    </w:p>
    <w:p w:rsidR="00BB7075" w:rsidRDefault="005A14B6" w:rsidP="005F684B">
      <w:pPr>
        <w:spacing w:after="0"/>
        <w:rPr>
          <w:rFonts w:ascii="Verdana" w:hAnsi="Verdana"/>
          <w:b/>
          <w:sz w:val="20"/>
          <w:szCs w:val="20"/>
        </w:rPr>
      </w:pPr>
      <w:r w:rsidRPr="003220D0">
        <w:rPr>
          <w:rFonts w:ascii="Verdana" w:hAnsi="Verdana"/>
          <w:b/>
          <w:sz w:val="20"/>
          <w:szCs w:val="20"/>
        </w:rPr>
        <w:t xml:space="preserve">file:  </w:t>
      </w:r>
      <w:r w:rsidR="003220D0" w:rsidRPr="003220D0">
        <w:rPr>
          <w:rFonts w:ascii="Verdana" w:hAnsi="Verdana"/>
          <w:b/>
          <w:sz w:val="20"/>
          <w:szCs w:val="20"/>
        </w:rPr>
        <w:t>HCPC2010_</w:t>
      </w:r>
      <w:r w:rsidR="003D5BC3">
        <w:rPr>
          <w:rFonts w:ascii="Verdana" w:hAnsi="Verdana"/>
          <w:b/>
          <w:sz w:val="20"/>
          <w:szCs w:val="20"/>
        </w:rPr>
        <w:t>CONTR.txt</w:t>
      </w:r>
    </w:p>
    <w:p w:rsidR="003D5BC3" w:rsidRDefault="003D5BC3" w:rsidP="005F684B">
      <w:pPr>
        <w:spacing w:after="0"/>
        <w:rPr>
          <w:rFonts w:ascii="Verdana" w:hAnsi="Verdana"/>
          <w:b/>
          <w:sz w:val="20"/>
          <w:szCs w:val="20"/>
        </w:rPr>
      </w:pPr>
    </w:p>
    <w:tbl>
      <w:tblPr>
        <w:tblStyle w:val="TableGrid"/>
        <w:tblW w:w="0" w:type="auto"/>
        <w:tblLook w:val="04A0"/>
      </w:tblPr>
      <w:tblGrid>
        <w:gridCol w:w="468"/>
        <w:gridCol w:w="1850"/>
        <w:gridCol w:w="771"/>
        <w:gridCol w:w="799"/>
        <w:gridCol w:w="720"/>
        <w:gridCol w:w="2515"/>
        <w:gridCol w:w="2453"/>
      </w:tblGrid>
      <w:tr w:rsidR="005E1E12" w:rsidRPr="005E1E12" w:rsidTr="005E1E12">
        <w:tc>
          <w:tcPr>
            <w:tcW w:w="468" w:type="dxa"/>
          </w:tcPr>
          <w:p w:rsidR="005E1E12" w:rsidRPr="005E1E12" w:rsidRDefault="005E1E12" w:rsidP="00572556">
            <w:pPr>
              <w:rPr>
                <w:sz w:val="20"/>
                <w:szCs w:val="20"/>
              </w:rPr>
            </w:pPr>
            <w:r>
              <w:rPr>
                <w:sz w:val="20"/>
                <w:szCs w:val="20"/>
              </w:rPr>
              <w:t>#</w:t>
            </w:r>
          </w:p>
        </w:tc>
        <w:tc>
          <w:tcPr>
            <w:tcW w:w="1850" w:type="dxa"/>
          </w:tcPr>
          <w:p w:rsidR="005E1E12" w:rsidRPr="005E1E12" w:rsidRDefault="005E1E12" w:rsidP="00572556">
            <w:pPr>
              <w:rPr>
                <w:sz w:val="20"/>
                <w:szCs w:val="20"/>
              </w:rPr>
            </w:pPr>
            <w:r w:rsidRPr="005E1E12">
              <w:rPr>
                <w:sz w:val="20"/>
                <w:szCs w:val="20"/>
              </w:rPr>
              <w:t>Field</w:t>
            </w:r>
          </w:p>
        </w:tc>
        <w:tc>
          <w:tcPr>
            <w:tcW w:w="771" w:type="dxa"/>
          </w:tcPr>
          <w:p w:rsidR="005E1E12" w:rsidRPr="005E1E12" w:rsidRDefault="005E1E12" w:rsidP="00572556">
            <w:pPr>
              <w:rPr>
                <w:sz w:val="20"/>
                <w:szCs w:val="20"/>
              </w:rPr>
            </w:pPr>
            <w:r w:rsidRPr="005E1E12">
              <w:rPr>
                <w:sz w:val="20"/>
                <w:szCs w:val="20"/>
              </w:rPr>
              <w:t>Length</w:t>
            </w:r>
          </w:p>
        </w:tc>
        <w:tc>
          <w:tcPr>
            <w:tcW w:w="799" w:type="dxa"/>
          </w:tcPr>
          <w:p w:rsidR="005E1E12" w:rsidRPr="005E1E12" w:rsidRDefault="005E1E12" w:rsidP="00572556">
            <w:pPr>
              <w:rPr>
                <w:sz w:val="20"/>
                <w:szCs w:val="20"/>
              </w:rPr>
            </w:pPr>
            <w:r w:rsidRPr="005E1E12">
              <w:rPr>
                <w:sz w:val="20"/>
                <w:szCs w:val="20"/>
              </w:rPr>
              <w:t>Begin</w:t>
            </w:r>
          </w:p>
        </w:tc>
        <w:tc>
          <w:tcPr>
            <w:tcW w:w="720" w:type="dxa"/>
          </w:tcPr>
          <w:p w:rsidR="005E1E12" w:rsidRPr="005E1E12" w:rsidRDefault="005E1E12" w:rsidP="00572556">
            <w:pPr>
              <w:rPr>
                <w:sz w:val="20"/>
                <w:szCs w:val="20"/>
              </w:rPr>
            </w:pPr>
            <w:r w:rsidRPr="005E1E12">
              <w:rPr>
                <w:sz w:val="20"/>
                <w:szCs w:val="20"/>
              </w:rPr>
              <w:t>End</w:t>
            </w:r>
          </w:p>
        </w:tc>
        <w:tc>
          <w:tcPr>
            <w:tcW w:w="2515" w:type="dxa"/>
          </w:tcPr>
          <w:p w:rsidR="005E1E12" w:rsidRPr="005E1E12" w:rsidRDefault="005E1E12" w:rsidP="00572556">
            <w:pPr>
              <w:rPr>
                <w:sz w:val="20"/>
                <w:szCs w:val="20"/>
              </w:rPr>
            </w:pPr>
            <w:r w:rsidRPr="005E1E12">
              <w:rPr>
                <w:sz w:val="20"/>
                <w:szCs w:val="20"/>
              </w:rPr>
              <w:t>Description</w:t>
            </w:r>
          </w:p>
        </w:tc>
        <w:tc>
          <w:tcPr>
            <w:tcW w:w="2453" w:type="dxa"/>
          </w:tcPr>
          <w:p w:rsidR="005E1E12" w:rsidRPr="005E1E12" w:rsidRDefault="005E1E12" w:rsidP="00572556">
            <w:pPr>
              <w:rPr>
                <w:sz w:val="20"/>
                <w:szCs w:val="20"/>
              </w:rPr>
            </w:pPr>
            <w:r w:rsidRPr="005E1E12">
              <w:rPr>
                <w:sz w:val="20"/>
                <w:szCs w:val="20"/>
              </w:rPr>
              <w:t>Representation</w:t>
            </w:r>
          </w:p>
        </w:tc>
      </w:tr>
      <w:tr w:rsidR="005E1E12" w:rsidRPr="005E1E12" w:rsidTr="005E1E12">
        <w:tc>
          <w:tcPr>
            <w:tcW w:w="468" w:type="dxa"/>
          </w:tcPr>
          <w:p w:rsidR="005E1E12" w:rsidRPr="005E1E12" w:rsidRDefault="005E1E12" w:rsidP="00572556">
            <w:pPr>
              <w:rPr>
                <w:sz w:val="20"/>
                <w:szCs w:val="20"/>
              </w:rPr>
            </w:pPr>
            <w:r w:rsidRPr="005E1E12">
              <w:rPr>
                <w:sz w:val="20"/>
                <w:szCs w:val="20"/>
              </w:rPr>
              <w:t>1</w:t>
            </w:r>
          </w:p>
        </w:tc>
        <w:tc>
          <w:tcPr>
            <w:tcW w:w="1850" w:type="dxa"/>
          </w:tcPr>
          <w:p w:rsidR="005E1E12" w:rsidRPr="005E1E12" w:rsidRDefault="005E1E12" w:rsidP="00572556">
            <w:pPr>
              <w:rPr>
                <w:sz w:val="20"/>
                <w:szCs w:val="20"/>
              </w:rPr>
            </w:pPr>
            <w:r w:rsidRPr="005E1E12">
              <w:rPr>
                <w:sz w:val="20"/>
                <w:szCs w:val="20"/>
              </w:rPr>
              <w:t>Code</w:t>
            </w:r>
          </w:p>
        </w:tc>
        <w:tc>
          <w:tcPr>
            <w:tcW w:w="771" w:type="dxa"/>
          </w:tcPr>
          <w:p w:rsidR="005E1E12" w:rsidRPr="005E1E12" w:rsidRDefault="005E1E12" w:rsidP="00572556">
            <w:pPr>
              <w:rPr>
                <w:sz w:val="20"/>
                <w:szCs w:val="20"/>
              </w:rPr>
            </w:pPr>
            <w:r w:rsidRPr="005E1E12">
              <w:rPr>
                <w:sz w:val="20"/>
                <w:szCs w:val="20"/>
              </w:rPr>
              <w:t>5</w:t>
            </w:r>
          </w:p>
        </w:tc>
        <w:tc>
          <w:tcPr>
            <w:tcW w:w="799" w:type="dxa"/>
          </w:tcPr>
          <w:p w:rsidR="005E1E12" w:rsidRPr="005E1E12" w:rsidRDefault="005E1E12" w:rsidP="00572556">
            <w:pPr>
              <w:rPr>
                <w:sz w:val="20"/>
                <w:szCs w:val="20"/>
              </w:rPr>
            </w:pPr>
            <w:r w:rsidRPr="005E1E12">
              <w:rPr>
                <w:sz w:val="20"/>
                <w:szCs w:val="20"/>
              </w:rPr>
              <w:t>1</w:t>
            </w:r>
          </w:p>
        </w:tc>
        <w:tc>
          <w:tcPr>
            <w:tcW w:w="720" w:type="dxa"/>
          </w:tcPr>
          <w:p w:rsidR="005E1E12" w:rsidRPr="005E1E12" w:rsidRDefault="005E1E12" w:rsidP="00572556">
            <w:pPr>
              <w:rPr>
                <w:sz w:val="20"/>
                <w:szCs w:val="20"/>
              </w:rPr>
            </w:pPr>
            <w:r w:rsidRPr="005E1E12">
              <w:rPr>
                <w:sz w:val="20"/>
                <w:szCs w:val="20"/>
              </w:rPr>
              <w:t>5</w:t>
            </w:r>
          </w:p>
        </w:tc>
        <w:tc>
          <w:tcPr>
            <w:tcW w:w="2515" w:type="dxa"/>
          </w:tcPr>
          <w:p w:rsidR="005E1E12" w:rsidRPr="005E1E12" w:rsidRDefault="005E1E12" w:rsidP="00572556">
            <w:pPr>
              <w:rPr>
                <w:sz w:val="20"/>
                <w:szCs w:val="20"/>
              </w:rPr>
            </w:pPr>
            <w:r w:rsidRPr="005E1E12">
              <w:rPr>
                <w:sz w:val="20"/>
                <w:szCs w:val="20"/>
              </w:rPr>
              <w:t>HCPCS Level I or Level II Code; for modifiers, characters 1-3 are filler</w:t>
            </w:r>
          </w:p>
        </w:tc>
        <w:tc>
          <w:tcPr>
            <w:tcW w:w="2453" w:type="dxa"/>
          </w:tcPr>
          <w:p w:rsidR="005E1E12" w:rsidRPr="005E1E12" w:rsidRDefault="005E1E12" w:rsidP="00572556">
            <w:pPr>
              <w:rPr>
                <w:sz w:val="20"/>
                <w:szCs w:val="20"/>
              </w:rPr>
            </w:pPr>
            <w:r w:rsidRPr="005E1E12">
              <w:rPr>
                <w:sz w:val="20"/>
                <w:szCs w:val="20"/>
              </w:rPr>
              <w:t>MRCONSO.CODE, MRCONSO.SCUI</w:t>
            </w:r>
          </w:p>
        </w:tc>
      </w:tr>
      <w:tr w:rsidR="005E1E12" w:rsidRPr="005E1E12" w:rsidTr="005E1E12">
        <w:tc>
          <w:tcPr>
            <w:tcW w:w="468" w:type="dxa"/>
          </w:tcPr>
          <w:p w:rsidR="005E1E12" w:rsidRPr="005E1E12" w:rsidRDefault="005E1E12" w:rsidP="00572556">
            <w:pPr>
              <w:rPr>
                <w:sz w:val="20"/>
                <w:szCs w:val="20"/>
              </w:rPr>
            </w:pPr>
            <w:r w:rsidRPr="005E1E12">
              <w:rPr>
                <w:sz w:val="20"/>
                <w:szCs w:val="20"/>
              </w:rPr>
              <w:t>2</w:t>
            </w:r>
          </w:p>
        </w:tc>
        <w:tc>
          <w:tcPr>
            <w:tcW w:w="1850" w:type="dxa"/>
          </w:tcPr>
          <w:p w:rsidR="005E1E12" w:rsidRPr="005E1E12" w:rsidRDefault="005E1E12" w:rsidP="00572556">
            <w:pPr>
              <w:rPr>
                <w:sz w:val="20"/>
                <w:szCs w:val="20"/>
              </w:rPr>
            </w:pPr>
            <w:r w:rsidRPr="005E1E12">
              <w:rPr>
                <w:sz w:val="20"/>
                <w:szCs w:val="20"/>
              </w:rPr>
              <w:t>Sequence Number</w:t>
            </w:r>
          </w:p>
        </w:tc>
        <w:tc>
          <w:tcPr>
            <w:tcW w:w="771" w:type="dxa"/>
          </w:tcPr>
          <w:p w:rsidR="005E1E12" w:rsidRPr="005E1E12" w:rsidRDefault="005E1E12" w:rsidP="00572556">
            <w:pPr>
              <w:rPr>
                <w:sz w:val="20"/>
                <w:szCs w:val="20"/>
              </w:rPr>
            </w:pPr>
            <w:r w:rsidRPr="005E1E12">
              <w:rPr>
                <w:sz w:val="20"/>
                <w:szCs w:val="20"/>
              </w:rPr>
              <w:t>5</w:t>
            </w:r>
          </w:p>
        </w:tc>
        <w:tc>
          <w:tcPr>
            <w:tcW w:w="799" w:type="dxa"/>
          </w:tcPr>
          <w:p w:rsidR="005E1E12" w:rsidRPr="005E1E12" w:rsidRDefault="005E1E12" w:rsidP="00572556">
            <w:pPr>
              <w:rPr>
                <w:sz w:val="20"/>
                <w:szCs w:val="20"/>
              </w:rPr>
            </w:pPr>
            <w:r w:rsidRPr="005E1E12">
              <w:rPr>
                <w:sz w:val="20"/>
                <w:szCs w:val="20"/>
              </w:rPr>
              <w:t>6</w:t>
            </w:r>
          </w:p>
        </w:tc>
        <w:tc>
          <w:tcPr>
            <w:tcW w:w="720" w:type="dxa"/>
          </w:tcPr>
          <w:p w:rsidR="005E1E12" w:rsidRPr="005E1E12" w:rsidRDefault="005E1E12" w:rsidP="00572556">
            <w:pPr>
              <w:rPr>
                <w:sz w:val="20"/>
                <w:szCs w:val="20"/>
              </w:rPr>
            </w:pPr>
            <w:r w:rsidRPr="005E1E12">
              <w:rPr>
                <w:sz w:val="20"/>
                <w:szCs w:val="20"/>
              </w:rPr>
              <w:t>10</w:t>
            </w:r>
          </w:p>
        </w:tc>
        <w:tc>
          <w:tcPr>
            <w:tcW w:w="2515" w:type="dxa"/>
          </w:tcPr>
          <w:p w:rsidR="005E1E12" w:rsidRPr="005E1E12" w:rsidRDefault="005E1E12" w:rsidP="00572556">
            <w:pPr>
              <w:rPr>
                <w:sz w:val="20"/>
                <w:szCs w:val="20"/>
              </w:rPr>
            </w:pPr>
            <w:r w:rsidRPr="005E1E12">
              <w:rPr>
                <w:sz w:val="20"/>
                <w:szCs w:val="20"/>
              </w:rPr>
              <w:t>Sequence number by 100s. Used to group procedure or modifier codes together</w:t>
            </w:r>
          </w:p>
        </w:tc>
        <w:tc>
          <w:tcPr>
            <w:tcW w:w="2453" w:type="dxa"/>
          </w:tcPr>
          <w:p w:rsidR="005E1E12" w:rsidRPr="005E1E12" w:rsidRDefault="005E1E12" w:rsidP="00737F64">
            <w:pPr>
              <w:rPr>
                <w:sz w:val="20"/>
                <w:szCs w:val="20"/>
              </w:rPr>
            </w:pPr>
            <w:r w:rsidRPr="005E1E12">
              <w:rPr>
                <w:sz w:val="20"/>
                <w:szCs w:val="20"/>
              </w:rPr>
              <w:t>Not represented in the Metathesaurus</w:t>
            </w:r>
          </w:p>
        </w:tc>
      </w:tr>
      <w:tr w:rsidR="005E1E12" w:rsidRPr="005E1E12" w:rsidTr="005E1E12">
        <w:tc>
          <w:tcPr>
            <w:tcW w:w="468" w:type="dxa"/>
          </w:tcPr>
          <w:p w:rsidR="005E1E12" w:rsidRPr="005E1E12" w:rsidRDefault="005E1E12" w:rsidP="00572556">
            <w:pPr>
              <w:rPr>
                <w:sz w:val="20"/>
                <w:szCs w:val="20"/>
              </w:rPr>
            </w:pPr>
            <w:r w:rsidRPr="005E1E12">
              <w:rPr>
                <w:sz w:val="20"/>
                <w:szCs w:val="20"/>
              </w:rPr>
              <w:t>3</w:t>
            </w:r>
          </w:p>
        </w:tc>
        <w:tc>
          <w:tcPr>
            <w:tcW w:w="1850" w:type="dxa"/>
          </w:tcPr>
          <w:p w:rsidR="005E1E12" w:rsidRPr="005E1E12" w:rsidRDefault="005E1E12" w:rsidP="00572556">
            <w:pPr>
              <w:rPr>
                <w:sz w:val="20"/>
                <w:szCs w:val="20"/>
              </w:rPr>
            </w:pPr>
            <w:r w:rsidRPr="005E1E12">
              <w:rPr>
                <w:sz w:val="20"/>
                <w:szCs w:val="20"/>
              </w:rPr>
              <w:t>Record Identification Code</w:t>
            </w:r>
          </w:p>
        </w:tc>
        <w:tc>
          <w:tcPr>
            <w:tcW w:w="771" w:type="dxa"/>
          </w:tcPr>
          <w:p w:rsidR="005E1E12" w:rsidRPr="005E1E12" w:rsidRDefault="005E1E12" w:rsidP="00572556">
            <w:pPr>
              <w:rPr>
                <w:sz w:val="20"/>
                <w:szCs w:val="20"/>
              </w:rPr>
            </w:pPr>
            <w:r w:rsidRPr="005E1E12">
              <w:rPr>
                <w:sz w:val="20"/>
                <w:szCs w:val="20"/>
              </w:rPr>
              <w:t>1</w:t>
            </w:r>
          </w:p>
        </w:tc>
        <w:tc>
          <w:tcPr>
            <w:tcW w:w="799" w:type="dxa"/>
          </w:tcPr>
          <w:p w:rsidR="005E1E12" w:rsidRPr="005E1E12" w:rsidRDefault="005E1E12" w:rsidP="00572556">
            <w:pPr>
              <w:rPr>
                <w:sz w:val="20"/>
                <w:szCs w:val="20"/>
              </w:rPr>
            </w:pPr>
            <w:r w:rsidRPr="005E1E12">
              <w:rPr>
                <w:sz w:val="20"/>
                <w:szCs w:val="20"/>
              </w:rPr>
              <w:t>11</w:t>
            </w:r>
          </w:p>
        </w:tc>
        <w:tc>
          <w:tcPr>
            <w:tcW w:w="720" w:type="dxa"/>
          </w:tcPr>
          <w:p w:rsidR="005E1E12" w:rsidRPr="005E1E12" w:rsidRDefault="005E1E12" w:rsidP="00572556">
            <w:pPr>
              <w:rPr>
                <w:sz w:val="20"/>
                <w:szCs w:val="20"/>
              </w:rPr>
            </w:pPr>
            <w:r w:rsidRPr="005E1E12">
              <w:rPr>
                <w:sz w:val="20"/>
                <w:szCs w:val="20"/>
              </w:rPr>
              <w:t>11</w:t>
            </w:r>
          </w:p>
        </w:tc>
        <w:tc>
          <w:tcPr>
            <w:tcW w:w="2515" w:type="dxa"/>
          </w:tcPr>
          <w:p w:rsidR="005E1E12" w:rsidRPr="005E1E12" w:rsidRDefault="005E1E12" w:rsidP="00572556">
            <w:pPr>
              <w:rPr>
                <w:sz w:val="20"/>
                <w:szCs w:val="20"/>
              </w:rPr>
            </w:pPr>
            <w:r w:rsidRPr="005E1E12">
              <w:rPr>
                <w:sz w:val="20"/>
                <w:szCs w:val="20"/>
              </w:rPr>
              <w:t>Code to identify record type</w:t>
            </w:r>
          </w:p>
        </w:tc>
        <w:tc>
          <w:tcPr>
            <w:tcW w:w="2453" w:type="dxa"/>
          </w:tcPr>
          <w:p w:rsidR="005E1E12" w:rsidRPr="005E1E12" w:rsidRDefault="005E1E12" w:rsidP="00572556">
            <w:pPr>
              <w:rPr>
                <w:sz w:val="20"/>
                <w:szCs w:val="20"/>
              </w:rPr>
            </w:pPr>
            <w:r w:rsidRPr="005E1E12">
              <w:rPr>
                <w:sz w:val="20"/>
                <w:szCs w:val="20"/>
              </w:rPr>
              <w:t>Used to determine TTY: 3 = Modifier (TTY =MP, AM, OM, OAM); 7 = procedure record (TTY = PT, AB, OP, OA, MTH_PT, MTH_AB)</w:t>
            </w:r>
          </w:p>
        </w:tc>
      </w:tr>
      <w:tr w:rsidR="005E1E12" w:rsidRPr="005E1E12" w:rsidTr="005E1E12">
        <w:tc>
          <w:tcPr>
            <w:tcW w:w="468" w:type="dxa"/>
          </w:tcPr>
          <w:p w:rsidR="005E1E12" w:rsidRPr="005E1E12" w:rsidRDefault="005E1E12" w:rsidP="00572556">
            <w:pPr>
              <w:rPr>
                <w:sz w:val="20"/>
                <w:szCs w:val="20"/>
              </w:rPr>
            </w:pPr>
            <w:r w:rsidRPr="005E1E12">
              <w:rPr>
                <w:sz w:val="20"/>
                <w:szCs w:val="20"/>
              </w:rPr>
              <w:t>4</w:t>
            </w:r>
          </w:p>
        </w:tc>
        <w:tc>
          <w:tcPr>
            <w:tcW w:w="1850" w:type="dxa"/>
          </w:tcPr>
          <w:p w:rsidR="005E1E12" w:rsidRPr="005E1E12" w:rsidRDefault="005E1E12" w:rsidP="00572556">
            <w:pPr>
              <w:rPr>
                <w:sz w:val="20"/>
                <w:szCs w:val="20"/>
              </w:rPr>
            </w:pPr>
            <w:r w:rsidRPr="005E1E12">
              <w:rPr>
                <w:sz w:val="20"/>
                <w:szCs w:val="20"/>
              </w:rPr>
              <w:t>Long Description</w:t>
            </w:r>
          </w:p>
        </w:tc>
        <w:tc>
          <w:tcPr>
            <w:tcW w:w="771" w:type="dxa"/>
          </w:tcPr>
          <w:p w:rsidR="005E1E12" w:rsidRPr="005E1E12" w:rsidRDefault="005E1E12" w:rsidP="00572556">
            <w:pPr>
              <w:rPr>
                <w:sz w:val="20"/>
                <w:szCs w:val="20"/>
              </w:rPr>
            </w:pPr>
            <w:r w:rsidRPr="005E1E12">
              <w:rPr>
                <w:sz w:val="20"/>
                <w:szCs w:val="20"/>
              </w:rPr>
              <w:t>80</w:t>
            </w:r>
          </w:p>
        </w:tc>
        <w:tc>
          <w:tcPr>
            <w:tcW w:w="799" w:type="dxa"/>
          </w:tcPr>
          <w:p w:rsidR="005E1E12" w:rsidRPr="005E1E12" w:rsidRDefault="005E1E12" w:rsidP="00572556">
            <w:pPr>
              <w:rPr>
                <w:sz w:val="20"/>
                <w:szCs w:val="20"/>
              </w:rPr>
            </w:pPr>
            <w:r w:rsidRPr="005E1E12">
              <w:rPr>
                <w:sz w:val="20"/>
                <w:szCs w:val="20"/>
              </w:rPr>
              <w:t>12</w:t>
            </w:r>
          </w:p>
        </w:tc>
        <w:tc>
          <w:tcPr>
            <w:tcW w:w="720" w:type="dxa"/>
          </w:tcPr>
          <w:p w:rsidR="005E1E12" w:rsidRPr="005E1E12" w:rsidRDefault="005E1E12" w:rsidP="00572556">
            <w:pPr>
              <w:rPr>
                <w:sz w:val="20"/>
                <w:szCs w:val="20"/>
              </w:rPr>
            </w:pPr>
            <w:r w:rsidRPr="005E1E12">
              <w:rPr>
                <w:sz w:val="20"/>
                <w:szCs w:val="20"/>
              </w:rPr>
              <w:t>91</w:t>
            </w:r>
          </w:p>
        </w:tc>
        <w:tc>
          <w:tcPr>
            <w:tcW w:w="2515" w:type="dxa"/>
          </w:tcPr>
          <w:p w:rsidR="005E1E12" w:rsidRPr="005E1E12" w:rsidRDefault="005E1E12" w:rsidP="00572556">
            <w:pPr>
              <w:rPr>
                <w:sz w:val="20"/>
                <w:szCs w:val="20"/>
              </w:rPr>
            </w:pPr>
            <w:r w:rsidRPr="005E1E12">
              <w:rPr>
                <w:sz w:val="20"/>
                <w:szCs w:val="20"/>
              </w:rPr>
              <w:t>Contains all text of procedure or modifier long description</w:t>
            </w:r>
          </w:p>
        </w:tc>
        <w:tc>
          <w:tcPr>
            <w:tcW w:w="2453" w:type="dxa"/>
          </w:tcPr>
          <w:p w:rsidR="005E1E12" w:rsidRPr="005E1E12" w:rsidRDefault="005E1E12" w:rsidP="007261E5">
            <w:pPr>
              <w:rPr>
                <w:sz w:val="20"/>
                <w:szCs w:val="20"/>
              </w:rPr>
            </w:pPr>
            <w:r w:rsidRPr="005E1E12">
              <w:rPr>
                <w:sz w:val="20"/>
                <w:szCs w:val="20"/>
              </w:rPr>
              <w:t xml:space="preserve">MRCONSO.STR, TTY = PT, OP, OM or OP depending on values of the "Record Identification Code" and the "Termination Date." </w:t>
            </w:r>
            <w:r w:rsidR="007261E5">
              <w:rPr>
                <w:sz w:val="20"/>
                <w:szCs w:val="20"/>
              </w:rPr>
              <w:t xml:space="preserve"> </w:t>
            </w:r>
            <w:r w:rsidRPr="005E1E12">
              <w:rPr>
                <w:sz w:val="20"/>
                <w:szCs w:val="20"/>
              </w:rPr>
              <w:t xml:space="preserve">The MP atom is generally created by extracting the text before the first ":". Material appearing after the first ":" is included in </w:t>
            </w:r>
            <w:r w:rsidR="007261E5" w:rsidRPr="005E1E12">
              <w:rPr>
                <w:sz w:val="20"/>
                <w:szCs w:val="20"/>
              </w:rPr>
              <w:t>MRSAT.ATN=CPF.</w:t>
            </w:r>
          </w:p>
        </w:tc>
      </w:tr>
      <w:tr w:rsidR="005E1E12" w:rsidRPr="005E1E12" w:rsidTr="005E1E12">
        <w:tc>
          <w:tcPr>
            <w:tcW w:w="468" w:type="dxa"/>
          </w:tcPr>
          <w:p w:rsidR="005E1E12" w:rsidRPr="005E1E12" w:rsidRDefault="005E1E12" w:rsidP="00572556">
            <w:pPr>
              <w:rPr>
                <w:sz w:val="20"/>
                <w:szCs w:val="20"/>
              </w:rPr>
            </w:pPr>
            <w:r w:rsidRPr="005E1E12">
              <w:rPr>
                <w:sz w:val="20"/>
                <w:szCs w:val="20"/>
              </w:rPr>
              <w:t>5</w:t>
            </w:r>
          </w:p>
        </w:tc>
        <w:tc>
          <w:tcPr>
            <w:tcW w:w="1850" w:type="dxa"/>
          </w:tcPr>
          <w:p w:rsidR="005E1E12" w:rsidRPr="005E1E12" w:rsidRDefault="005E1E12" w:rsidP="00572556">
            <w:pPr>
              <w:rPr>
                <w:sz w:val="20"/>
                <w:szCs w:val="20"/>
              </w:rPr>
            </w:pPr>
            <w:r w:rsidRPr="005E1E12">
              <w:rPr>
                <w:sz w:val="20"/>
                <w:szCs w:val="20"/>
              </w:rPr>
              <w:t>Short Description</w:t>
            </w:r>
          </w:p>
        </w:tc>
        <w:tc>
          <w:tcPr>
            <w:tcW w:w="771" w:type="dxa"/>
          </w:tcPr>
          <w:p w:rsidR="005E1E12" w:rsidRPr="005E1E12" w:rsidRDefault="005E1E12" w:rsidP="00572556">
            <w:pPr>
              <w:rPr>
                <w:sz w:val="20"/>
                <w:szCs w:val="20"/>
              </w:rPr>
            </w:pPr>
            <w:r w:rsidRPr="005E1E12">
              <w:rPr>
                <w:sz w:val="20"/>
                <w:szCs w:val="20"/>
              </w:rPr>
              <w:t>28</w:t>
            </w:r>
          </w:p>
        </w:tc>
        <w:tc>
          <w:tcPr>
            <w:tcW w:w="799" w:type="dxa"/>
          </w:tcPr>
          <w:p w:rsidR="005E1E12" w:rsidRPr="005E1E12" w:rsidRDefault="005E1E12" w:rsidP="00572556">
            <w:pPr>
              <w:rPr>
                <w:sz w:val="20"/>
                <w:szCs w:val="20"/>
              </w:rPr>
            </w:pPr>
            <w:r w:rsidRPr="005E1E12">
              <w:rPr>
                <w:sz w:val="20"/>
                <w:szCs w:val="20"/>
              </w:rPr>
              <w:t>92</w:t>
            </w:r>
          </w:p>
        </w:tc>
        <w:tc>
          <w:tcPr>
            <w:tcW w:w="720" w:type="dxa"/>
          </w:tcPr>
          <w:p w:rsidR="005E1E12" w:rsidRPr="005E1E12" w:rsidRDefault="005E1E12" w:rsidP="00572556">
            <w:pPr>
              <w:rPr>
                <w:sz w:val="20"/>
                <w:szCs w:val="20"/>
              </w:rPr>
            </w:pPr>
            <w:r w:rsidRPr="005E1E12">
              <w:rPr>
                <w:sz w:val="20"/>
                <w:szCs w:val="20"/>
              </w:rPr>
              <w:t>119</w:t>
            </w:r>
          </w:p>
        </w:tc>
        <w:tc>
          <w:tcPr>
            <w:tcW w:w="2515" w:type="dxa"/>
          </w:tcPr>
          <w:p w:rsidR="005E1E12" w:rsidRPr="005E1E12" w:rsidRDefault="005E1E12" w:rsidP="00572556">
            <w:pPr>
              <w:rPr>
                <w:sz w:val="20"/>
                <w:szCs w:val="20"/>
              </w:rPr>
            </w:pPr>
            <w:r w:rsidRPr="005E1E12">
              <w:rPr>
                <w:sz w:val="20"/>
                <w:szCs w:val="20"/>
              </w:rPr>
              <w:t>Short descriptive text of procedure or modifier code.</w:t>
            </w:r>
          </w:p>
        </w:tc>
        <w:tc>
          <w:tcPr>
            <w:tcW w:w="2453" w:type="dxa"/>
          </w:tcPr>
          <w:p w:rsidR="005E1E12" w:rsidRPr="005E1E12" w:rsidRDefault="005E1E12" w:rsidP="00572556">
            <w:pPr>
              <w:rPr>
                <w:sz w:val="20"/>
                <w:szCs w:val="20"/>
              </w:rPr>
            </w:pPr>
            <w:r w:rsidRPr="005E1E12">
              <w:rPr>
                <w:sz w:val="20"/>
                <w:szCs w:val="20"/>
              </w:rPr>
              <w:t>MRCONSO.STR; TTY = AM, OAM, AB, or OA depending on values of the "Record Identification Code" and the "Termination Date."</w:t>
            </w:r>
          </w:p>
        </w:tc>
      </w:tr>
      <w:tr w:rsidR="005E1E12" w:rsidRPr="005E1E12" w:rsidTr="005E1E12">
        <w:tc>
          <w:tcPr>
            <w:tcW w:w="468" w:type="dxa"/>
          </w:tcPr>
          <w:p w:rsidR="005E1E12" w:rsidRPr="005E1E12" w:rsidRDefault="005E1E12" w:rsidP="00572556">
            <w:pPr>
              <w:rPr>
                <w:sz w:val="20"/>
                <w:szCs w:val="20"/>
              </w:rPr>
            </w:pPr>
            <w:r w:rsidRPr="005E1E12">
              <w:rPr>
                <w:sz w:val="20"/>
                <w:szCs w:val="20"/>
              </w:rPr>
              <w:t>6</w:t>
            </w:r>
          </w:p>
        </w:tc>
        <w:tc>
          <w:tcPr>
            <w:tcW w:w="1850" w:type="dxa"/>
          </w:tcPr>
          <w:p w:rsidR="005E1E12" w:rsidRPr="005E1E12" w:rsidRDefault="005E1E12" w:rsidP="00572556">
            <w:pPr>
              <w:rPr>
                <w:sz w:val="20"/>
                <w:szCs w:val="20"/>
              </w:rPr>
            </w:pPr>
            <w:r w:rsidRPr="005E1E12">
              <w:rPr>
                <w:sz w:val="20"/>
                <w:szCs w:val="20"/>
              </w:rPr>
              <w:t>Pricing Indicator</w:t>
            </w:r>
          </w:p>
        </w:tc>
        <w:tc>
          <w:tcPr>
            <w:tcW w:w="771" w:type="dxa"/>
          </w:tcPr>
          <w:p w:rsidR="005E1E12" w:rsidRPr="005E1E12" w:rsidRDefault="005E1E12" w:rsidP="00572556">
            <w:pPr>
              <w:rPr>
                <w:sz w:val="20"/>
                <w:szCs w:val="20"/>
              </w:rPr>
            </w:pPr>
            <w:r w:rsidRPr="005E1E12">
              <w:rPr>
                <w:sz w:val="20"/>
                <w:szCs w:val="20"/>
              </w:rPr>
              <w:t>2</w:t>
            </w:r>
          </w:p>
        </w:tc>
        <w:tc>
          <w:tcPr>
            <w:tcW w:w="799" w:type="dxa"/>
          </w:tcPr>
          <w:p w:rsidR="005E1E12" w:rsidRPr="005E1E12" w:rsidRDefault="005E1E12" w:rsidP="00572556">
            <w:pPr>
              <w:rPr>
                <w:sz w:val="20"/>
                <w:szCs w:val="20"/>
              </w:rPr>
            </w:pPr>
            <w:r w:rsidRPr="005E1E12">
              <w:rPr>
                <w:sz w:val="20"/>
                <w:szCs w:val="20"/>
              </w:rPr>
              <w:t>120</w:t>
            </w:r>
          </w:p>
        </w:tc>
        <w:tc>
          <w:tcPr>
            <w:tcW w:w="720" w:type="dxa"/>
          </w:tcPr>
          <w:p w:rsidR="005E1E12" w:rsidRPr="005E1E12" w:rsidRDefault="005E1E12" w:rsidP="00572556">
            <w:pPr>
              <w:rPr>
                <w:sz w:val="20"/>
                <w:szCs w:val="20"/>
              </w:rPr>
            </w:pPr>
            <w:r w:rsidRPr="005E1E12">
              <w:rPr>
                <w:sz w:val="20"/>
                <w:szCs w:val="20"/>
              </w:rPr>
              <w:t>121</w:t>
            </w:r>
          </w:p>
        </w:tc>
        <w:tc>
          <w:tcPr>
            <w:tcW w:w="2515" w:type="dxa"/>
          </w:tcPr>
          <w:p w:rsidR="005E1E12" w:rsidRPr="005E1E12" w:rsidRDefault="005E1E12" w:rsidP="002354E9">
            <w:pPr>
              <w:rPr>
                <w:sz w:val="20"/>
                <w:szCs w:val="20"/>
              </w:rPr>
            </w:pPr>
            <w:r w:rsidRPr="005E1E12">
              <w:rPr>
                <w:sz w:val="20"/>
                <w:szCs w:val="20"/>
              </w:rPr>
              <w:t xml:space="preserve">Code used to identify the appropriate methodology for developing unique pricing amounts under part B. A procedure may have </w:t>
            </w:r>
            <w:r w:rsidR="002354E9">
              <w:rPr>
                <w:sz w:val="20"/>
                <w:szCs w:val="20"/>
              </w:rPr>
              <w:t>multiple</w:t>
            </w:r>
            <w:r w:rsidRPr="005E1E12">
              <w:rPr>
                <w:sz w:val="20"/>
                <w:szCs w:val="20"/>
              </w:rPr>
              <w:t xml:space="preserve"> pricing codes.</w:t>
            </w:r>
          </w:p>
        </w:tc>
        <w:tc>
          <w:tcPr>
            <w:tcW w:w="2453" w:type="dxa"/>
          </w:tcPr>
          <w:p w:rsidR="005E1E12" w:rsidRPr="005E1E12" w:rsidRDefault="005E1E12" w:rsidP="00572556">
            <w:pPr>
              <w:rPr>
                <w:sz w:val="20"/>
                <w:szCs w:val="20"/>
              </w:rPr>
            </w:pPr>
            <w:r w:rsidRPr="005E1E12">
              <w:rPr>
                <w:sz w:val="20"/>
                <w:szCs w:val="20"/>
              </w:rPr>
              <w:t>MRSAT.ATN = HPI (value expanded per documentation).</w:t>
            </w:r>
          </w:p>
        </w:tc>
      </w:tr>
      <w:tr w:rsidR="005E1E12" w:rsidRPr="005E1E12" w:rsidTr="005E1E12">
        <w:tc>
          <w:tcPr>
            <w:tcW w:w="468" w:type="dxa"/>
          </w:tcPr>
          <w:p w:rsidR="005E1E12" w:rsidRPr="005E1E12" w:rsidRDefault="005E1E12" w:rsidP="00572556">
            <w:pPr>
              <w:rPr>
                <w:sz w:val="20"/>
                <w:szCs w:val="20"/>
              </w:rPr>
            </w:pPr>
            <w:r w:rsidRPr="005E1E12">
              <w:rPr>
                <w:sz w:val="20"/>
                <w:szCs w:val="20"/>
              </w:rPr>
              <w:t>7</w:t>
            </w:r>
          </w:p>
        </w:tc>
        <w:tc>
          <w:tcPr>
            <w:tcW w:w="1850" w:type="dxa"/>
          </w:tcPr>
          <w:p w:rsidR="005E1E12" w:rsidRPr="005E1E12" w:rsidRDefault="005E1E12" w:rsidP="00572556">
            <w:pPr>
              <w:rPr>
                <w:sz w:val="20"/>
                <w:szCs w:val="20"/>
              </w:rPr>
            </w:pPr>
            <w:r w:rsidRPr="005E1E12">
              <w:rPr>
                <w:sz w:val="20"/>
                <w:szCs w:val="20"/>
              </w:rPr>
              <w:t xml:space="preserve">Multiple Pricing </w:t>
            </w:r>
            <w:r w:rsidRPr="005E1E12">
              <w:rPr>
                <w:sz w:val="20"/>
                <w:szCs w:val="20"/>
              </w:rPr>
              <w:lastRenderedPageBreak/>
              <w:t>Code</w:t>
            </w:r>
          </w:p>
        </w:tc>
        <w:tc>
          <w:tcPr>
            <w:tcW w:w="771" w:type="dxa"/>
          </w:tcPr>
          <w:p w:rsidR="005E1E12" w:rsidRPr="005E1E12" w:rsidRDefault="005E1E12" w:rsidP="00572556">
            <w:pPr>
              <w:rPr>
                <w:sz w:val="20"/>
                <w:szCs w:val="20"/>
              </w:rPr>
            </w:pPr>
            <w:r w:rsidRPr="005E1E12">
              <w:rPr>
                <w:sz w:val="20"/>
                <w:szCs w:val="20"/>
              </w:rPr>
              <w:lastRenderedPageBreak/>
              <w:t>1</w:t>
            </w:r>
          </w:p>
        </w:tc>
        <w:tc>
          <w:tcPr>
            <w:tcW w:w="799" w:type="dxa"/>
          </w:tcPr>
          <w:p w:rsidR="005E1E12" w:rsidRPr="005E1E12" w:rsidRDefault="005E1E12" w:rsidP="00572556">
            <w:pPr>
              <w:rPr>
                <w:sz w:val="20"/>
                <w:szCs w:val="20"/>
              </w:rPr>
            </w:pPr>
            <w:r w:rsidRPr="005E1E12">
              <w:rPr>
                <w:sz w:val="20"/>
                <w:szCs w:val="20"/>
              </w:rPr>
              <w:t>128</w:t>
            </w:r>
          </w:p>
        </w:tc>
        <w:tc>
          <w:tcPr>
            <w:tcW w:w="720" w:type="dxa"/>
          </w:tcPr>
          <w:p w:rsidR="005E1E12" w:rsidRPr="005E1E12" w:rsidRDefault="005E1E12" w:rsidP="00572556">
            <w:pPr>
              <w:rPr>
                <w:sz w:val="20"/>
                <w:szCs w:val="20"/>
              </w:rPr>
            </w:pPr>
            <w:r w:rsidRPr="005E1E12">
              <w:rPr>
                <w:sz w:val="20"/>
                <w:szCs w:val="20"/>
              </w:rPr>
              <w:t>128</w:t>
            </w:r>
          </w:p>
        </w:tc>
        <w:tc>
          <w:tcPr>
            <w:tcW w:w="2515" w:type="dxa"/>
          </w:tcPr>
          <w:p w:rsidR="005E1E12" w:rsidRPr="005E1E12" w:rsidRDefault="005E1E12" w:rsidP="00572556">
            <w:pPr>
              <w:rPr>
                <w:sz w:val="20"/>
                <w:szCs w:val="20"/>
              </w:rPr>
            </w:pPr>
            <w:r w:rsidRPr="005E1E12">
              <w:rPr>
                <w:sz w:val="20"/>
                <w:szCs w:val="20"/>
              </w:rPr>
              <w:t xml:space="preserve">Code used to identify </w:t>
            </w:r>
            <w:r w:rsidRPr="005E1E12">
              <w:rPr>
                <w:sz w:val="20"/>
                <w:szCs w:val="20"/>
              </w:rPr>
              <w:lastRenderedPageBreak/>
              <w:t>instances where a procedure could be priced under multiple methodologies.</w:t>
            </w:r>
          </w:p>
        </w:tc>
        <w:tc>
          <w:tcPr>
            <w:tcW w:w="2453" w:type="dxa"/>
          </w:tcPr>
          <w:p w:rsidR="005E1E12" w:rsidRPr="005E1E12" w:rsidRDefault="005E1E12" w:rsidP="00572556">
            <w:pPr>
              <w:rPr>
                <w:sz w:val="20"/>
                <w:szCs w:val="20"/>
              </w:rPr>
            </w:pPr>
            <w:r w:rsidRPr="005E1E12">
              <w:rPr>
                <w:sz w:val="20"/>
                <w:szCs w:val="20"/>
              </w:rPr>
              <w:lastRenderedPageBreak/>
              <w:t xml:space="preserve">MRSAT.ATN = HMP (value </w:t>
            </w:r>
            <w:r w:rsidRPr="005E1E12">
              <w:rPr>
                <w:sz w:val="20"/>
                <w:szCs w:val="20"/>
              </w:rPr>
              <w:lastRenderedPageBreak/>
              <w:t>expanded per documentation).</w:t>
            </w:r>
          </w:p>
        </w:tc>
      </w:tr>
      <w:tr w:rsidR="005E1E12" w:rsidRPr="005E1E12" w:rsidTr="005E1E12">
        <w:tc>
          <w:tcPr>
            <w:tcW w:w="468" w:type="dxa"/>
          </w:tcPr>
          <w:p w:rsidR="005E1E12" w:rsidRPr="005E1E12" w:rsidRDefault="005E1E12" w:rsidP="00572556">
            <w:pPr>
              <w:rPr>
                <w:sz w:val="20"/>
                <w:szCs w:val="20"/>
              </w:rPr>
            </w:pPr>
            <w:r w:rsidRPr="005E1E12">
              <w:rPr>
                <w:sz w:val="20"/>
                <w:szCs w:val="20"/>
              </w:rPr>
              <w:lastRenderedPageBreak/>
              <w:t>8</w:t>
            </w:r>
          </w:p>
        </w:tc>
        <w:tc>
          <w:tcPr>
            <w:tcW w:w="1850" w:type="dxa"/>
          </w:tcPr>
          <w:p w:rsidR="005E1E12" w:rsidRPr="005E1E12" w:rsidRDefault="005E1E12" w:rsidP="00572556">
            <w:pPr>
              <w:rPr>
                <w:sz w:val="20"/>
                <w:szCs w:val="20"/>
              </w:rPr>
            </w:pPr>
            <w:r w:rsidRPr="005E1E12">
              <w:rPr>
                <w:sz w:val="20"/>
                <w:szCs w:val="20"/>
              </w:rPr>
              <w:t>Coverage Issues Manual Reference Section Number</w:t>
            </w:r>
          </w:p>
        </w:tc>
        <w:tc>
          <w:tcPr>
            <w:tcW w:w="771" w:type="dxa"/>
          </w:tcPr>
          <w:p w:rsidR="005E1E12" w:rsidRPr="005E1E12" w:rsidRDefault="005E1E12" w:rsidP="00572556">
            <w:pPr>
              <w:rPr>
                <w:sz w:val="20"/>
                <w:szCs w:val="20"/>
              </w:rPr>
            </w:pPr>
            <w:r w:rsidRPr="005E1E12">
              <w:rPr>
                <w:sz w:val="20"/>
                <w:szCs w:val="20"/>
              </w:rPr>
              <w:t>6</w:t>
            </w:r>
          </w:p>
        </w:tc>
        <w:tc>
          <w:tcPr>
            <w:tcW w:w="799" w:type="dxa"/>
          </w:tcPr>
          <w:p w:rsidR="005E1E12" w:rsidRPr="005E1E12" w:rsidRDefault="005E1E12" w:rsidP="00572556">
            <w:pPr>
              <w:rPr>
                <w:sz w:val="20"/>
                <w:szCs w:val="20"/>
              </w:rPr>
            </w:pPr>
            <w:r w:rsidRPr="005E1E12">
              <w:rPr>
                <w:sz w:val="20"/>
                <w:szCs w:val="20"/>
              </w:rPr>
              <w:t>129</w:t>
            </w:r>
          </w:p>
        </w:tc>
        <w:tc>
          <w:tcPr>
            <w:tcW w:w="720" w:type="dxa"/>
          </w:tcPr>
          <w:p w:rsidR="005E1E12" w:rsidRPr="005E1E12" w:rsidRDefault="005E1E12" w:rsidP="00572556">
            <w:pPr>
              <w:rPr>
                <w:sz w:val="20"/>
                <w:szCs w:val="20"/>
              </w:rPr>
            </w:pPr>
            <w:r w:rsidRPr="005E1E12">
              <w:rPr>
                <w:sz w:val="20"/>
                <w:szCs w:val="20"/>
              </w:rPr>
              <w:t>134</w:t>
            </w:r>
          </w:p>
        </w:tc>
        <w:tc>
          <w:tcPr>
            <w:tcW w:w="2515" w:type="dxa"/>
          </w:tcPr>
          <w:p w:rsidR="005E1E12" w:rsidRPr="005E1E12" w:rsidRDefault="005E1E12" w:rsidP="00572556">
            <w:pPr>
              <w:rPr>
                <w:sz w:val="20"/>
                <w:szCs w:val="20"/>
              </w:rPr>
            </w:pPr>
            <w:r w:rsidRPr="005E1E12">
              <w:rPr>
                <w:sz w:val="20"/>
                <w:szCs w:val="20"/>
              </w:rPr>
              <w:t>Number identifying the reference section of the coverage issues manual. A procedure may have multiple references.</w:t>
            </w:r>
          </w:p>
        </w:tc>
        <w:tc>
          <w:tcPr>
            <w:tcW w:w="2453" w:type="dxa"/>
          </w:tcPr>
          <w:p w:rsidR="005E1E12" w:rsidRPr="005E1E12" w:rsidRDefault="005E1E12" w:rsidP="00572556">
            <w:pPr>
              <w:rPr>
                <w:sz w:val="20"/>
                <w:szCs w:val="20"/>
              </w:rPr>
            </w:pPr>
            <w:r w:rsidRPr="005E1E12">
              <w:rPr>
                <w:sz w:val="20"/>
                <w:szCs w:val="20"/>
              </w:rPr>
              <w:t>MRSAT.ATN = HIR</w:t>
            </w:r>
          </w:p>
        </w:tc>
      </w:tr>
      <w:tr w:rsidR="005E1E12" w:rsidRPr="005E1E12" w:rsidTr="005E1E12">
        <w:tc>
          <w:tcPr>
            <w:tcW w:w="468" w:type="dxa"/>
          </w:tcPr>
          <w:p w:rsidR="005E1E12" w:rsidRPr="005E1E12" w:rsidRDefault="005E1E12" w:rsidP="00572556">
            <w:pPr>
              <w:rPr>
                <w:sz w:val="20"/>
                <w:szCs w:val="20"/>
              </w:rPr>
            </w:pPr>
            <w:r w:rsidRPr="005E1E12">
              <w:rPr>
                <w:sz w:val="20"/>
                <w:szCs w:val="20"/>
              </w:rPr>
              <w:t>9</w:t>
            </w:r>
          </w:p>
        </w:tc>
        <w:tc>
          <w:tcPr>
            <w:tcW w:w="1850" w:type="dxa"/>
          </w:tcPr>
          <w:p w:rsidR="005E1E12" w:rsidRPr="005E1E12" w:rsidRDefault="005E1E12" w:rsidP="00572556">
            <w:pPr>
              <w:rPr>
                <w:sz w:val="20"/>
                <w:szCs w:val="20"/>
              </w:rPr>
            </w:pPr>
            <w:r w:rsidRPr="005E1E12">
              <w:rPr>
                <w:sz w:val="20"/>
                <w:szCs w:val="20"/>
              </w:rPr>
              <w:t>Medicare Carriers Manual Reference Section Number</w:t>
            </w:r>
          </w:p>
        </w:tc>
        <w:tc>
          <w:tcPr>
            <w:tcW w:w="771" w:type="dxa"/>
          </w:tcPr>
          <w:p w:rsidR="005E1E12" w:rsidRPr="005E1E12" w:rsidRDefault="005E1E12" w:rsidP="00572556">
            <w:pPr>
              <w:rPr>
                <w:sz w:val="20"/>
                <w:szCs w:val="20"/>
              </w:rPr>
            </w:pPr>
            <w:r w:rsidRPr="005E1E12">
              <w:rPr>
                <w:sz w:val="20"/>
                <w:szCs w:val="20"/>
              </w:rPr>
              <w:t>8</w:t>
            </w:r>
          </w:p>
        </w:tc>
        <w:tc>
          <w:tcPr>
            <w:tcW w:w="799" w:type="dxa"/>
          </w:tcPr>
          <w:p w:rsidR="005E1E12" w:rsidRPr="005E1E12" w:rsidRDefault="005E1E12" w:rsidP="00572556">
            <w:pPr>
              <w:rPr>
                <w:sz w:val="20"/>
                <w:szCs w:val="20"/>
              </w:rPr>
            </w:pPr>
            <w:r w:rsidRPr="005E1E12">
              <w:rPr>
                <w:sz w:val="20"/>
                <w:szCs w:val="20"/>
              </w:rPr>
              <w:t>147</w:t>
            </w:r>
          </w:p>
        </w:tc>
        <w:tc>
          <w:tcPr>
            <w:tcW w:w="720" w:type="dxa"/>
          </w:tcPr>
          <w:p w:rsidR="005E1E12" w:rsidRPr="005E1E12" w:rsidRDefault="005E1E12" w:rsidP="00572556">
            <w:pPr>
              <w:rPr>
                <w:sz w:val="20"/>
                <w:szCs w:val="20"/>
              </w:rPr>
            </w:pPr>
            <w:r w:rsidRPr="005E1E12">
              <w:rPr>
                <w:sz w:val="20"/>
                <w:szCs w:val="20"/>
              </w:rPr>
              <w:t>154</w:t>
            </w:r>
          </w:p>
        </w:tc>
        <w:tc>
          <w:tcPr>
            <w:tcW w:w="2515" w:type="dxa"/>
          </w:tcPr>
          <w:p w:rsidR="005E1E12" w:rsidRPr="005E1E12" w:rsidRDefault="005E1E12" w:rsidP="00572556">
            <w:pPr>
              <w:rPr>
                <w:sz w:val="20"/>
                <w:szCs w:val="20"/>
              </w:rPr>
            </w:pPr>
            <w:r w:rsidRPr="005E1E12">
              <w:rPr>
                <w:sz w:val="20"/>
                <w:szCs w:val="20"/>
              </w:rPr>
              <w:t>Number identifying a section of the Medicare carriers manual. A procedure may have multiple references.</w:t>
            </w:r>
          </w:p>
        </w:tc>
        <w:tc>
          <w:tcPr>
            <w:tcW w:w="2453" w:type="dxa"/>
          </w:tcPr>
          <w:p w:rsidR="005E1E12" w:rsidRPr="005E1E12" w:rsidRDefault="005E1E12" w:rsidP="00572556">
            <w:pPr>
              <w:rPr>
                <w:sz w:val="20"/>
                <w:szCs w:val="20"/>
              </w:rPr>
            </w:pPr>
            <w:r w:rsidRPr="005E1E12">
              <w:rPr>
                <w:sz w:val="20"/>
                <w:szCs w:val="20"/>
              </w:rPr>
              <w:t>MRSAT.ATN = HMR</w:t>
            </w:r>
          </w:p>
        </w:tc>
      </w:tr>
      <w:tr w:rsidR="005E1E12" w:rsidRPr="005E1E12" w:rsidTr="005E1E12">
        <w:tc>
          <w:tcPr>
            <w:tcW w:w="468" w:type="dxa"/>
          </w:tcPr>
          <w:p w:rsidR="005E1E12" w:rsidRPr="005E1E12" w:rsidRDefault="005E1E12" w:rsidP="00572556">
            <w:pPr>
              <w:rPr>
                <w:sz w:val="20"/>
                <w:szCs w:val="20"/>
              </w:rPr>
            </w:pPr>
            <w:r w:rsidRPr="005E1E12">
              <w:rPr>
                <w:sz w:val="20"/>
                <w:szCs w:val="20"/>
              </w:rPr>
              <w:t>10</w:t>
            </w:r>
          </w:p>
        </w:tc>
        <w:tc>
          <w:tcPr>
            <w:tcW w:w="1850" w:type="dxa"/>
          </w:tcPr>
          <w:p w:rsidR="005E1E12" w:rsidRPr="005E1E12" w:rsidRDefault="005E1E12" w:rsidP="00572556">
            <w:pPr>
              <w:rPr>
                <w:sz w:val="20"/>
                <w:szCs w:val="20"/>
              </w:rPr>
            </w:pPr>
            <w:r w:rsidRPr="005E1E12">
              <w:rPr>
                <w:sz w:val="20"/>
                <w:szCs w:val="20"/>
              </w:rPr>
              <w:t>Statute Number</w:t>
            </w:r>
          </w:p>
        </w:tc>
        <w:tc>
          <w:tcPr>
            <w:tcW w:w="771" w:type="dxa"/>
          </w:tcPr>
          <w:p w:rsidR="005E1E12" w:rsidRPr="005E1E12" w:rsidRDefault="005E1E12" w:rsidP="00572556">
            <w:pPr>
              <w:rPr>
                <w:sz w:val="20"/>
                <w:szCs w:val="20"/>
              </w:rPr>
            </w:pPr>
            <w:r w:rsidRPr="005E1E12">
              <w:rPr>
                <w:sz w:val="20"/>
                <w:szCs w:val="20"/>
              </w:rPr>
              <w:t>10</w:t>
            </w:r>
          </w:p>
        </w:tc>
        <w:tc>
          <w:tcPr>
            <w:tcW w:w="799" w:type="dxa"/>
          </w:tcPr>
          <w:p w:rsidR="005E1E12" w:rsidRPr="005E1E12" w:rsidRDefault="005E1E12" w:rsidP="00572556">
            <w:pPr>
              <w:rPr>
                <w:sz w:val="20"/>
                <w:szCs w:val="20"/>
              </w:rPr>
            </w:pPr>
            <w:r w:rsidRPr="005E1E12">
              <w:rPr>
                <w:sz w:val="20"/>
                <w:szCs w:val="20"/>
              </w:rPr>
              <w:t>171</w:t>
            </w:r>
          </w:p>
        </w:tc>
        <w:tc>
          <w:tcPr>
            <w:tcW w:w="720" w:type="dxa"/>
          </w:tcPr>
          <w:p w:rsidR="005E1E12" w:rsidRPr="005E1E12" w:rsidRDefault="005E1E12" w:rsidP="00572556">
            <w:pPr>
              <w:rPr>
                <w:sz w:val="20"/>
                <w:szCs w:val="20"/>
              </w:rPr>
            </w:pPr>
            <w:r w:rsidRPr="005E1E12">
              <w:rPr>
                <w:sz w:val="20"/>
                <w:szCs w:val="20"/>
              </w:rPr>
              <w:t>180</w:t>
            </w:r>
          </w:p>
        </w:tc>
        <w:tc>
          <w:tcPr>
            <w:tcW w:w="2515" w:type="dxa"/>
          </w:tcPr>
          <w:p w:rsidR="005E1E12" w:rsidRPr="005E1E12" w:rsidRDefault="005E1E12" w:rsidP="00572556">
            <w:pPr>
              <w:rPr>
                <w:sz w:val="20"/>
                <w:szCs w:val="20"/>
              </w:rPr>
            </w:pPr>
            <w:r w:rsidRPr="005E1E12">
              <w:rPr>
                <w:sz w:val="20"/>
                <w:szCs w:val="20"/>
              </w:rPr>
              <w:t>Number identifying statute reference for coverage or non-coverage of procedure or service.</w:t>
            </w:r>
          </w:p>
        </w:tc>
        <w:tc>
          <w:tcPr>
            <w:tcW w:w="2453" w:type="dxa"/>
          </w:tcPr>
          <w:p w:rsidR="005E1E12" w:rsidRPr="005E1E12" w:rsidRDefault="005E1E12" w:rsidP="00572556">
            <w:pPr>
              <w:rPr>
                <w:sz w:val="20"/>
                <w:szCs w:val="20"/>
              </w:rPr>
            </w:pPr>
            <w:r w:rsidRPr="005E1E12">
              <w:rPr>
                <w:sz w:val="20"/>
                <w:szCs w:val="20"/>
              </w:rPr>
              <w:t>MRSAT.ATN = HSN.</w:t>
            </w:r>
          </w:p>
        </w:tc>
      </w:tr>
      <w:tr w:rsidR="005E1E12" w:rsidRPr="005E1E12" w:rsidTr="005E1E12">
        <w:tc>
          <w:tcPr>
            <w:tcW w:w="468" w:type="dxa"/>
          </w:tcPr>
          <w:p w:rsidR="005E1E12" w:rsidRPr="005E1E12" w:rsidRDefault="005E1E12" w:rsidP="00572556">
            <w:pPr>
              <w:rPr>
                <w:sz w:val="20"/>
                <w:szCs w:val="20"/>
              </w:rPr>
            </w:pPr>
            <w:r w:rsidRPr="005E1E12">
              <w:rPr>
                <w:sz w:val="20"/>
                <w:szCs w:val="20"/>
              </w:rPr>
              <w:t>11</w:t>
            </w:r>
          </w:p>
        </w:tc>
        <w:tc>
          <w:tcPr>
            <w:tcW w:w="1850" w:type="dxa"/>
          </w:tcPr>
          <w:p w:rsidR="005E1E12" w:rsidRPr="005E1E12" w:rsidRDefault="005E1E12" w:rsidP="00572556">
            <w:pPr>
              <w:rPr>
                <w:sz w:val="20"/>
                <w:szCs w:val="20"/>
              </w:rPr>
            </w:pPr>
            <w:r w:rsidRPr="005E1E12">
              <w:rPr>
                <w:sz w:val="20"/>
                <w:szCs w:val="20"/>
              </w:rPr>
              <w:t>Lab Certification Code</w:t>
            </w:r>
          </w:p>
        </w:tc>
        <w:tc>
          <w:tcPr>
            <w:tcW w:w="771" w:type="dxa"/>
          </w:tcPr>
          <w:p w:rsidR="005E1E12" w:rsidRPr="005E1E12" w:rsidRDefault="005E1E12" w:rsidP="00572556">
            <w:pPr>
              <w:rPr>
                <w:sz w:val="20"/>
                <w:szCs w:val="20"/>
              </w:rPr>
            </w:pPr>
            <w:r w:rsidRPr="005E1E12">
              <w:rPr>
                <w:sz w:val="20"/>
                <w:szCs w:val="20"/>
              </w:rPr>
              <w:t>3</w:t>
            </w:r>
          </w:p>
        </w:tc>
        <w:tc>
          <w:tcPr>
            <w:tcW w:w="799" w:type="dxa"/>
          </w:tcPr>
          <w:p w:rsidR="005E1E12" w:rsidRPr="005E1E12" w:rsidRDefault="005E1E12" w:rsidP="00572556">
            <w:pPr>
              <w:rPr>
                <w:sz w:val="20"/>
                <w:szCs w:val="20"/>
              </w:rPr>
            </w:pPr>
            <w:r w:rsidRPr="005E1E12">
              <w:rPr>
                <w:sz w:val="20"/>
                <w:szCs w:val="20"/>
              </w:rPr>
              <w:t>181</w:t>
            </w:r>
          </w:p>
        </w:tc>
        <w:tc>
          <w:tcPr>
            <w:tcW w:w="720" w:type="dxa"/>
          </w:tcPr>
          <w:p w:rsidR="005E1E12" w:rsidRPr="005E1E12" w:rsidRDefault="005E1E12" w:rsidP="00572556">
            <w:pPr>
              <w:rPr>
                <w:sz w:val="20"/>
                <w:szCs w:val="20"/>
              </w:rPr>
            </w:pPr>
            <w:r w:rsidRPr="005E1E12">
              <w:rPr>
                <w:sz w:val="20"/>
                <w:szCs w:val="20"/>
              </w:rPr>
              <w:t>183</w:t>
            </w:r>
          </w:p>
        </w:tc>
        <w:tc>
          <w:tcPr>
            <w:tcW w:w="2515" w:type="dxa"/>
          </w:tcPr>
          <w:p w:rsidR="005E1E12" w:rsidRPr="005E1E12" w:rsidRDefault="005E1E12" w:rsidP="00572556">
            <w:pPr>
              <w:rPr>
                <w:sz w:val="20"/>
                <w:szCs w:val="20"/>
              </w:rPr>
            </w:pPr>
            <w:r w:rsidRPr="005E1E12">
              <w:rPr>
                <w:sz w:val="20"/>
                <w:szCs w:val="20"/>
              </w:rPr>
              <w:t>Code used to classify laboratory procedures according to the specialty certification categories listed by CMS. Any generally certifiable laboratory (e.g., 100) may perform any of the tests in its subgroups (e.g., 110, 120, etc.) A procedure may have multiple certification codes.</w:t>
            </w:r>
          </w:p>
        </w:tc>
        <w:tc>
          <w:tcPr>
            <w:tcW w:w="2453" w:type="dxa"/>
          </w:tcPr>
          <w:p w:rsidR="005E1E12" w:rsidRPr="005E1E12" w:rsidRDefault="005E1E12" w:rsidP="00572556">
            <w:pPr>
              <w:rPr>
                <w:sz w:val="20"/>
                <w:szCs w:val="20"/>
              </w:rPr>
            </w:pPr>
            <w:r w:rsidRPr="005E1E12">
              <w:rPr>
                <w:sz w:val="20"/>
                <w:szCs w:val="20"/>
              </w:rPr>
              <w:t>MRSAT.ATN=HLC</w:t>
            </w:r>
          </w:p>
        </w:tc>
      </w:tr>
      <w:tr w:rsidR="005E1E12" w:rsidRPr="005E1E12" w:rsidTr="005E1E12">
        <w:tc>
          <w:tcPr>
            <w:tcW w:w="468" w:type="dxa"/>
          </w:tcPr>
          <w:p w:rsidR="005E1E12" w:rsidRPr="005E1E12" w:rsidRDefault="005E1E12" w:rsidP="00572556">
            <w:pPr>
              <w:rPr>
                <w:sz w:val="20"/>
                <w:szCs w:val="20"/>
              </w:rPr>
            </w:pPr>
            <w:r w:rsidRPr="005E1E12">
              <w:rPr>
                <w:sz w:val="20"/>
                <w:szCs w:val="20"/>
              </w:rPr>
              <w:t>12</w:t>
            </w:r>
          </w:p>
        </w:tc>
        <w:tc>
          <w:tcPr>
            <w:tcW w:w="1850" w:type="dxa"/>
          </w:tcPr>
          <w:p w:rsidR="005E1E12" w:rsidRPr="005E1E12" w:rsidRDefault="005E1E12" w:rsidP="00572556">
            <w:pPr>
              <w:rPr>
                <w:sz w:val="20"/>
                <w:szCs w:val="20"/>
              </w:rPr>
            </w:pPr>
            <w:r w:rsidRPr="005E1E12">
              <w:rPr>
                <w:sz w:val="20"/>
                <w:szCs w:val="20"/>
              </w:rPr>
              <w:t>Cross Reference Code</w:t>
            </w:r>
          </w:p>
        </w:tc>
        <w:tc>
          <w:tcPr>
            <w:tcW w:w="771" w:type="dxa"/>
          </w:tcPr>
          <w:p w:rsidR="005E1E12" w:rsidRPr="005E1E12" w:rsidRDefault="005E1E12" w:rsidP="00572556">
            <w:pPr>
              <w:rPr>
                <w:sz w:val="20"/>
                <w:szCs w:val="20"/>
              </w:rPr>
            </w:pPr>
            <w:r w:rsidRPr="005E1E12">
              <w:rPr>
                <w:sz w:val="20"/>
                <w:szCs w:val="20"/>
              </w:rPr>
              <w:t>5</w:t>
            </w:r>
          </w:p>
        </w:tc>
        <w:tc>
          <w:tcPr>
            <w:tcW w:w="799" w:type="dxa"/>
          </w:tcPr>
          <w:p w:rsidR="005E1E12" w:rsidRPr="005E1E12" w:rsidRDefault="005E1E12" w:rsidP="00572556">
            <w:pPr>
              <w:rPr>
                <w:sz w:val="20"/>
                <w:szCs w:val="20"/>
              </w:rPr>
            </w:pPr>
            <w:r w:rsidRPr="005E1E12">
              <w:rPr>
                <w:sz w:val="20"/>
                <w:szCs w:val="20"/>
              </w:rPr>
              <w:t>205</w:t>
            </w:r>
          </w:p>
        </w:tc>
        <w:tc>
          <w:tcPr>
            <w:tcW w:w="720" w:type="dxa"/>
          </w:tcPr>
          <w:p w:rsidR="005E1E12" w:rsidRPr="005E1E12" w:rsidRDefault="005E1E12" w:rsidP="00572556">
            <w:pPr>
              <w:rPr>
                <w:sz w:val="20"/>
                <w:szCs w:val="20"/>
              </w:rPr>
            </w:pPr>
            <w:r w:rsidRPr="005E1E12">
              <w:rPr>
                <w:sz w:val="20"/>
                <w:szCs w:val="20"/>
              </w:rPr>
              <w:t>209</w:t>
            </w:r>
          </w:p>
        </w:tc>
        <w:tc>
          <w:tcPr>
            <w:tcW w:w="2515" w:type="dxa"/>
          </w:tcPr>
          <w:p w:rsidR="005E1E12" w:rsidRPr="005E1E12" w:rsidRDefault="005E1E12" w:rsidP="00572556">
            <w:pPr>
              <w:rPr>
                <w:sz w:val="20"/>
                <w:szCs w:val="20"/>
              </w:rPr>
            </w:pPr>
            <w:r w:rsidRPr="005E1E12">
              <w:rPr>
                <w:sz w:val="20"/>
                <w:szCs w:val="20"/>
              </w:rPr>
              <w:t>Explicit reference cross-walking a deleted code or a code that is not valid for Medicare to a valid current code (or range of codes).</w:t>
            </w:r>
          </w:p>
        </w:tc>
        <w:tc>
          <w:tcPr>
            <w:tcW w:w="2453" w:type="dxa"/>
          </w:tcPr>
          <w:p w:rsidR="005E1E12" w:rsidRPr="005E1E12" w:rsidRDefault="005E1E12" w:rsidP="00572556">
            <w:pPr>
              <w:rPr>
                <w:sz w:val="20"/>
                <w:szCs w:val="20"/>
              </w:rPr>
            </w:pPr>
            <w:r w:rsidRPr="005E1E12">
              <w:rPr>
                <w:sz w:val="20"/>
                <w:szCs w:val="20"/>
              </w:rPr>
              <w:t>MRSAT.ATN = HXR; when codes are valid, cross-references are also represented in MRREL, with REL = RQ and RELA = mapped_to/mapped_from.</w:t>
            </w:r>
          </w:p>
        </w:tc>
      </w:tr>
      <w:tr w:rsidR="005E1E12" w:rsidRPr="005E1E12" w:rsidTr="005E1E12">
        <w:tc>
          <w:tcPr>
            <w:tcW w:w="468" w:type="dxa"/>
          </w:tcPr>
          <w:p w:rsidR="005E1E12" w:rsidRPr="005E1E12" w:rsidRDefault="005E1E12" w:rsidP="00572556">
            <w:pPr>
              <w:rPr>
                <w:sz w:val="20"/>
                <w:szCs w:val="20"/>
              </w:rPr>
            </w:pPr>
            <w:r w:rsidRPr="005E1E12">
              <w:rPr>
                <w:sz w:val="20"/>
                <w:szCs w:val="20"/>
              </w:rPr>
              <w:t>13</w:t>
            </w:r>
          </w:p>
        </w:tc>
        <w:tc>
          <w:tcPr>
            <w:tcW w:w="1850" w:type="dxa"/>
          </w:tcPr>
          <w:p w:rsidR="005E1E12" w:rsidRPr="005E1E12" w:rsidRDefault="005E1E12" w:rsidP="00572556">
            <w:pPr>
              <w:rPr>
                <w:sz w:val="20"/>
                <w:szCs w:val="20"/>
              </w:rPr>
            </w:pPr>
            <w:r w:rsidRPr="005E1E12">
              <w:rPr>
                <w:sz w:val="20"/>
                <w:szCs w:val="20"/>
              </w:rPr>
              <w:t>Coverage Code</w:t>
            </w:r>
          </w:p>
        </w:tc>
        <w:tc>
          <w:tcPr>
            <w:tcW w:w="771" w:type="dxa"/>
          </w:tcPr>
          <w:p w:rsidR="005E1E12" w:rsidRPr="005E1E12" w:rsidRDefault="005E1E12" w:rsidP="00572556">
            <w:pPr>
              <w:rPr>
                <w:sz w:val="20"/>
                <w:szCs w:val="20"/>
              </w:rPr>
            </w:pPr>
            <w:r w:rsidRPr="005E1E12">
              <w:rPr>
                <w:sz w:val="20"/>
                <w:szCs w:val="20"/>
              </w:rPr>
              <w:t>1</w:t>
            </w:r>
          </w:p>
        </w:tc>
        <w:tc>
          <w:tcPr>
            <w:tcW w:w="799" w:type="dxa"/>
          </w:tcPr>
          <w:p w:rsidR="005E1E12" w:rsidRPr="005E1E12" w:rsidRDefault="005E1E12" w:rsidP="00572556">
            <w:pPr>
              <w:rPr>
                <w:sz w:val="20"/>
                <w:szCs w:val="20"/>
              </w:rPr>
            </w:pPr>
            <w:r w:rsidRPr="005E1E12">
              <w:rPr>
                <w:sz w:val="20"/>
                <w:szCs w:val="20"/>
              </w:rPr>
              <w:t>230</w:t>
            </w:r>
          </w:p>
        </w:tc>
        <w:tc>
          <w:tcPr>
            <w:tcW w:w="720" w:type="dxa"/>
          </w:tcPr>
          <w:p w:rsidR="005E1E12" w:rsidRPr="005E1E12" w:rsidRDefault="005E1E12" w:rsidP="00572556">
            <w:pPr>
              <w:rPr>
                <w:sz w:val="20"/>
                <w:szCs w:val="20"/>
              </w:rPr>
            </w:pPr>
            <w:r w:rsidRPr="005E1E12">
              <w:rPr>
                <w:sz w:val="20"/>
                <w:szCs w:val="20"/>
              </w:rPr>
              <w:t>230</w:t>
            </w:r>
          </w:p>
        </w:tc>
        <w:tc>
          <w:tcPr>
            <w:tcW w:w="2515" w:type="dxa"/>
          </w:tcPr>
          <w:p w:rsidR="005E1E12" w:rsidRPr="005E1E12" w:rsidRDefault="005E1E12" w:rsidP="00572556">
            <w:pPr>
              <w:rPr>
                <w:sz w:val="20"/>
                <w:szCs w:val="20"/>
              </w:rPr>
            </w:pPr>
            <w:r w:rsidRPr="005E1E12">
              <w:rPr>
                <w:sz w:val="20"/>
                <w:szCs w:val="20"/>
              </w:rPr>
              <w:t>Code denoting Medicare coverage status.</w:t>
            </w:r>
          </w:p>
        </w:tc>
        <w:tc>
          <w:tcPr>
            <w:tcW w:w="2453" w:type="dxa"/>
          </w:tcPr>
          <w:p w:rsidR="005E1E12" w:rsidRPr="005E1E12" w:rsidRDefault="005E1E12" w:rsidP="00572556">
            <w:pPr>
              <w:rPr>
                <w:sz w:val="20"/>
                <w:szCs w:val="20"/>
              </w:rPr>
            </w:pPr>
            <w:r w:rsidRPr="005E1E12">
              <w:rPr>
                <w:sz w:val="20"/>
                <w:szCs w:val="20"/>
              </w:rPr>
              <w:t>MRSAT.ATN = HCC</w:t>
            </w:r>
          </w:p>
        </w:tc>
      </w:tr>
      <w:tr w:rsidR="005E1E12" w:rsidRPr="005E1E12" w:rsidTr="005E1E12">
        <w:tc>
          <w:tcPr>
            <w:tcW w:w="468" w:type="dxa"/>
          </w:tcPr>
          <w:p w:rsidR="005E1E12" w:rsidRPr="005E1E12" w:rsidRDefault="005E1E12" w:rsidP="00572556">
            <w:pPr>
              <w:rPr>
                <w:sz w:val="20"/>
                <w:szCs w:val="20"/>
              </w:rPr>
            </w:pPr>
            <w:r w:rsidRPr="005E1E12">
              <w:rPr>
                <w:sz w:val="20"/>
                <w:szCs w:val="20"/>
              </w:rPr>
              <w:t>14</w:t>
            </w:r>
          </w:p>
        </w:tc>
        <w:tc>
          <w:tcPr>
            <w:tcW w:w="1850" w:type="dxa"/>
          </w:tcPr>
          <w:p w:rsidR="005E1E12" w:rsidRPr="005E1E12" w:rsidRDefault="005E1E12" w:rsidP="00572556">
            <w:pPr>
              <w:rPr>
                <w:sz w:val="20"/>
                <w:szCs w:val="20"/>
              </w:rPr>
            </w:pPr>
            <w:r w:rsidRPr="005E1E12">
              <w:rPr>
                <w:sz w:val="20"/>
                <w:szCs w:val="20"/>
              </w:rPr>
              <w:t>ASC Payment Group Code</w:t>
            </w:r>
          </w:p>
        </w:tc>
        <w:tc>
          <w:tcPr>
            <w:tcW w:w="771" w:type="dxa"/>
          </w:tcPr>
          <w:p w:rsidR="005E1E12" w:rsidRPr="005E1E12" w:rsidRDefault="005E1E12" w:rsidP="00572556">
            <w:pPr>
              <w:rPr>
                <w:sz w:val="20"/>
                <w:szCs w:val="20"/>
              </w:rPr>
            </w:pPr>
            <w:r w:rsidRPr="005E1E12">
              <w:rPr>
                <w:sz w:val="20"/>
                <w:szCs w:val="20"/>
              </w:rPr>
              <w:t>2</w:t>
            </w:r>
          </w:p>
        </w:tc>
        <w:tc>
          <w:tcPr>
            <w:tcW w:w="799" w:type="dxa"/>
          </w:tcPr>
          <w:p w:rsidR="005E1E12" w:rsidRPr="005E1E12" w:rsidRDefault="005E1E12" w:rsidP="00572556">
            <w:pPr>
              <w:rPr>
                <w:sz w:val="20"/>
                <w:szCs w:val="20"/>
              </w:rPr>
            </w:pPr>
            <w:r w:rsidRPr="005E1E12">
              <w:rPr>
                <w:sz w:val="20"/>
                <w:szCs w:val="20"/>
              </w:rPr>
              <w:t>231</w:t>
            </w:r>
          </w:p>
        </w:tc>
        <w:tc>
          <w:tcPr>
            <w:tcW w:w="720" w:type="dxa"/>
          </w:tcPr>
          <w:p w:rsidR="005E1E12" w:rsidRPr="005E1E12" w:rsidRDefault="005E1E12" w:rsidP="00572556">
            <w:pPr>
              <w:rPr>
                <w:sz w:val="20"/>
                <w:szCs w:val="20"/>
              </w:rPr>
            </w:pPr>
            <w:r w:rsidRPr="005E1E12">
              <w:rPr>
                <w:sz w:val="20"/>
                <w:szCs w:val="20"/>
              </w:rPr>
              <w:t>232</w:t>
            </w:r>
          </w:p>
        </w:tc>
        <w:tc>
          <w:tcPr>
            <w:tcW w:w="2515" w:type="dxa"/>
          </w:tcPr>
          <w:p w:rsidR="005E1E12" w:rsidRPr="005E1E12" w:rsidRDefault="005E1E12" w:rsidP="00572556">
            <w:pPr>
              <w:rPr>
                <w:sz w:val="20"/>
                <w:szCs w:val="20"/>
              </w:rPr>
            </w:pPr>
            <w:r w:rsidRPr="005E1E12">
              <w:rPr>
                <w:sz w:val="20"/>
                <w:szCs w:val="20"/>
              </w:rPr>
              <w:t>A value of "YY" indicates that this procedure is approved to be performed in an ambulatory surgical center.</w:t>
            </w:r>
          </w:p>
        </w:tc>
        <w:tc>
          <w:tcPr>
            <w:tcW w:w="2453" w:type="dxa"/>
          </w:tcPr>
          <w:p w:rsidR="005E1E12" w:rsidRPr="005E1E12" w:rsidRDefault="005E1E12" w:rsidP="00572556">
            <w:pPr>
              <w:rPr>
                <w:sz w:val="20"/>
                <w:szCs w:val="20"/>
              </w:rPr>
            </w:pPr>
            <w:r w:rsidRPr="005E1E12">
              <w:rPr>
                <w:sz w:val="20"/>
                <w:szCs w:val="20"/>
              </w:rPr>
              <w:t>MRSAT.ATN=HPG</w:t>
            </w:r>
          </w:p>
        </w:tc>
      </w:tr>
      <w:tr w:rsidR="005E1E12" w:rsidRPr="005E1E12" w:rsidTr="005E1E12">
        <w:tc>
          <w:tcPr>
            <w:tcW w:w="468" w:type="dxa"/>
          </w:tcPr>
          <w:p w:rsidR="005E1E12" w:rsidRPr="005E1E12" w:rsidRDefault="005E1E12" w:rsidP="00572556">
            <w:pPr>
              <w:rPr>
                <w:sz w:val="20"/>
                <w:szCs w:val="20"/>
              </w:rPr>
            </w:pPr>
            <w:r w:rsidRPr="005E1E12">
              <w:rPr>
                <w:sz w:val="20"/>
                <w:szCs w:val="20"/>
              </w:rPr>
              <w:t>15</w:t>
            </w:r>
          </w:p>
        </w:tc>
        <w:tc>
          <w:tcPr>
            <w:tcW w:w="1850" w:type="dxa"/>
          </w:tcPr>
          <w:p w:rsidR="005E1E12" w:rsidRPr="005E1E12" w:rsidRDefault="005E1E12" w:rsidP="00572556">
            <w:pPr>
              <w:rPr>
                <w:sz w:val="20"/>
                <w:szCs w:val="20"/>
              </w:rPr>
            </w:pPr>
            <w:r w:rsidRPr="005E1E12">
              <w:rPr>
                <w:sz w:val="20"/>
                <w:szCs w:val="20"/>
              </w:rPr>
              <w:t>ASC Payment Group Date</w:t>
            </w:r>
          </w:p>
        </w:tc>
        <w:tc>
          <w:tcPr>
            <w:tcW w:w="771" w:type="dxa"/>
          </w:tcPr>
          <w:p w:rsidR="005E1E12" w:rsidRPr="005E1E12" w:rsidRDefault="005E1E12" w:rsidP="00572556">
            <w:pPr>
              <w:rPr>
                <w:sz w:val="20"/>
                <w:szCs w:val="20"/>
              </w:rPr>
            </w:pPr>
            <w:r w:rsidRPr="005E1E12">
              <w:rPr>
                <w:sz w:val="20"/>
                <w:szCs w:val="20"/>
              </w:rPr>
              <w:t>8</w:t>
            </w:r>
          </w:p>
        </w:tc>
        <w:tc>
          <w:tcPr>
            <w:tcW w:w="799" w:type="dxa"/>
          </w:tcPr>
          <w:p w:rsidR="005E1E12" w:rsidRPr="005E1E12" w:rsidRDefault="005E1E12" w:rsidP="00572556">
            <w:pPr>
              <w:rPr>
                <w:sz w:val="20"/>
                <w:szCs w:val="20"/>
              </w:rPr>
            </w:pPr>
            <w:r w:rsidRPr="005E1E12">
              <w:rPr>
                <w:sz w:val="20"/>
                <w:szCs w:val="20"/>
              </w:rPr>
              <w:t>233</w:t>
            </w:r>
          </w:p>
        </w:tc>
        <w:tc>
          <w:tcPr>
            <w:tcW w:w="720" w:type="dxa"/>
          </w:tcPr>
          <w:p w:rsidR="005E1E12" w:rsidRPr="005E1E12" w:rsidRDefault="005E1E12" w:rsidP="00572556">
            <w:pPr>
              <w:rPr>
                <w:sz w:val="20"/>
                <w:szCs w:val="20"/>
              </w:rPr>
            </w:pPr>
            <w:r w:rsidRPr="005E1E12">
              <w:rPr>
                <w:sz w:val="20"/>
                <w:szCs w:val="20"/>
              </w:rPr>
              <w:t>240</w:t>
            </w:r>
          </w:p>
        </w:tc>
        <w:tc>
          <w:tcPr>
            <w:tcW w:w="2515" w:type="dxa"/>
          </w:tcPr>
          <w:p w:rsidR="005E1E12" w:rsidRPr="005E1E12" w:rsidRDefault="005E1E12" w:rsidP="00572556">
            <w:pPr>
              <w:rPr>
                <w:sz w:val="20"/>
                <w:szCs w:val="20"/>
              </w:rPr>
            </w:pPr>
            <w:r w:rsidRPr="005E1E12">
              <w:rPr>
                <w:sz w:val="20"/>
                <w:szCs w:val="20"/>
              </w:rPr>
              <w:t>Date the procedure is assigned to the ASC payment group.</w:t>
            </w:r>
          </w:p>
        </w:tc>
        <w:tc>
          <w:tcPr>
            <w:tcW w:w="2453" w:type="dxa"/>
          </w:tcPr>
          <w:p w:rsidR="005E1E12" w:rsidRPr="005E1E12" w:rsidRDefault="005E1E12" w:rsidP="00572556">
            <w:pPr>
              <w:rPr>
                <w:sz w:val="20"/>
                <w:szCs w:val="20"/>
              </w:rPr>
            </w:pPr>
            <w:r w:rsidRPr="005E1E12">
              <w:rPr>
                <w:sz w:val="20"/>
                <w:szCs w:val="20"/>
              </w:rPr>
              <w:t>MRSAT.ATN = HPD</w:t>
            </w:r>
          </w:p>
        </w:tc>
      </w:tr>
      <w:tr w:rsidR="005E1E12" w:rsidRPr="005E1E12" w:rsidTr="005E1E12">
        <w:tc>
          <w:tcPr>
            <w:tcW w:w="468" w:type="dxa"/>
          </w:tcPr>
          <w:p w:rsidR="005E1E12" w:rsidRPr="005E1E12" w:rsidRDefault="005E1E12" w:rsidP="00572556">
            <w:pPr>
              <w:rPr>
                <w:sz w:val="20"/>
                <w:szCs w:val="20"/>
              </w:rPr>
            </w:pPr>
            <w:r w:rsidRPr="005E1E12">
              <w:rPr>
                <w:sz w:val="20"/>
                <w:szCs w:val="20"/>
              </w:rPr>
              <w:t>16</w:t>
            </w:r>
          </w:p>
        </w:tc>
        <w:tc>
          <w:tcPr>
            <w:tcW w:w="1850" w:type="dxa"/>
          </w:tcPr>
          <w:p w:rsidR="005E1E12" w:rsidRPr="005E1E12" w:rsidRDefault="005E1E12" w:rsidP="00572556">
            <w:pPr>
              <w:rPr>
                <w:sz w:val="20"/>
                <w:szCs w:val="20"/>
              </w:rPr>
            </w:pPr>
            <w:r w:rsidRPr="005E1E12">
              <w:rPr>
                <w:sz w:val="20"/>
                <w:szCs w:val="20"/>
              </w:rPr>
              <w:t>MOG Payment Group Code</w:t>
            </w:r>
          </w:p>
        </w:tc>
        <w:tc>
          <w:tcPr>
            <w:tcW w:w="771" w:type="dxa"/>
          </w:tcPr>
          <w:p w:rsidR="005E1E12" w:rsidRPr="005E1E12" w:rsidRDefault="005E1E12" w:rsidP="00572556">
            <w:pPr>
              <w:rPr>
                <w:sz w:val="20"/>
                <w:szCs w:val="20"/>
              </w:rPr>
            </w:pPr>
            <w:r w:rsidRPr="005E1E12">
              <w:rPr>
                <w:sz w:val="20"/>
                <w:szCs w:val="20"/>
              </w:rPr>
              <w:t>3</w:t>
            </w:r>
          </w:p>
        </w:tc>
        <w:tc>
          <w:tcPr>
            <w:tcW w:w="799" w:type="dxa"/>
          </w:tcPr>
          <w:p w:rsidR="005E1E12" w:rsidRPr="005E1E12" w:rsidRDefault="005E1E12" w:rsidP="00572556">
            <w:pPr>
              <w:rPr>
                <w:sz w:val="20"/>
                <w:szCs w:val="20"/>
              </w:rPr>
            </w:pPr>
            <w:r w:rsidRPr="005E1E12">
              <w:rPr>
                <w:sz w:val="20"/>
                <w:szCs w:val="20"/>
              </w:rPr>
              <w:t>241</w:t>
            </w:r>
          </w:p>
        </w:tc>
        <w:tc>
          <w:tcPr>
            <w:tcW w:w="720" w:type="dxa"/>
          </w:tcPr>
          <w:p w:rsidR="005E1E12" w:rsidRPr="005E1E12" w:rsidRDefault="005E1E12" w:rsidP="00572556">
            <w:pPr>
              <w:rPr>
                <w:sz w:val="20"/>
                <w:szCs w:val="20"/>
              </w:rPr>
            </w:pPr>
            <w:r w:rsidRPr="005E1E12">
              <w:rPr>
                <w:sz w:val="20"/>
                <w:szCs w:val="20"/>
              </w:rPr>
              <w:t>243</w:t>
            </w:r>
          </w:p>
        </w:tc>
        <w:tc>
          <w:tcPr>
            <w:tcW w:w="2515" w:type="dxa"/>
          </w:tcPr>
          <w:p w:rsidR="005E1E12" w:rsidRPr="005E1E12" w:rsidRDefault="005E1E12" w:rsidP="00572556">
            <w:pPr>
              <w:rPr>
                <w:sz w:val="20"/>
                <w:szCs w:val="20"/>
              </w:rPr>
            </w:pPr>
            <w:r w:rsidRPr="005E1E12">
              <w:rPr>
                <w:sz w:val="20"/>
                <w:szCs w:val="20"/>
              </w:rPr>
              <w:t>Medicare outpatient groups (MOG) payment group code.</w:t>
            </w:r>
          </w:p>
        </w:tc>
        <w:tc>
          <w:tcPr>
            <w:tcW w:w="2453" w:type="dxa"/>
          </w:tcPr>
          <w:p w:rsidR="005E1E12" w:rsidRPr="005E1E12" w:rsidRDefault="005E1E12" w:rsidP="00572556">
            <w:pPr>
              <w:rPr>
                <w:sz w:val="20"/>
                <w:szCs w:val="20"/>
              </w:rPr>
            </w:pPr>
            <w:r w:rsidRPr="005E1E12">
              <w:rPr>
                <w:sz w:val="20"/>
                <w:szCs w:val="20"/>
              </w:rPr>
              <w:t>Not applicable (in the current HCPCS version, this field is always empty.)</w:t>
            </w:r>
          </w:p>
        </w:tc>
      </w:tr>
      <w:tr w:rsidR="005E1E12" w:rsidRPr="005E1E12" w:rsidTr="005E1E12">
        <w:tc>
          <w:tcPr>
            <w:tcW w:w="468" w:type="dxa"/>
          </w:tcPr>
          <w:p w:rsidR="005E1E12" w:rsidRPr="005E1E12" w:rsidRDefault="005E1E12" w:rsidP="00572556">
            <w:pPr>
              <w:rPr>
                <w:sz w:val="20"/>
                <w:szCs w:val="20"/>
              </w:rPr>
            </w:pPr>
            <w:r w:rsidRPr="005E1E12">
              <w:rPr>
                <w:sz w:val="20"/>
                <w:szCs w:val="20"/>
              </w:rPr>
              <w:t>17</w:t>
            </w:r>
          </w:p>
        </w:tc>
        <w:tc>
          <w:tcPr>
            <w:tcW w:w="1850" w:type="dxa"/>
          </w:tcPr>
          <w:p w:rsidR="005E1E12" w:rsidRPr="005E1E12" w:rsidRDefault="005E1E12" w:rsidP="00572556">
            <w:pPr>
              <w:rPr>
                <w:sz w:val="20"/>
                <w:szCs w:val="20"/>
              </w:rPr>
            </w:pPr>
            <w:r w:rsidRPr="005E1E12">
              <w:rPr>
                <w:sz w:val="20"/>
                <w:szCs w:val="20"/>
              </w:rPr>
              <w:t>MOG Payment Policy</w:t>
            </w:r>
          </w:p>
        </w:tc>
        <w:tc>
          <w:tcPr>
            <w:tcW w:w="771" w:type="dxa"/>
          </w:tcPr>
          <w:p w:rsidR="005E1E12" w:rsidRPr="005E1E12" w:rsidRDefault="005E1E12" w:rsidP="00572556">
            <w:pPr>
              <w:rPr>
                <w:sz w:val="20"/>
                <w:szCs w:val="20"/>
              </w:rPr>
            </w:pPr>
            <w:r w:rsidRPr="005E1E12">
              <w:rPr>
                <w:sz w:val="20"/>
                <w:szCs w:val="20"/>
              </w:rPr>
              <w:t>1</w:t>
            </w:r>
          </w:p>
        </w:tc>
        <w:tc>
          <w:tcPr>
            <w:tcW w:w="799" w:type="dxa"/>
          </w:tcPr>
          <w:p w:rsidR="005E1E12" w:rsidRPr="005E1E12" w:rsidRDefault="005E1E12" w:rsidP="00572556">
            <w:pPr>
              <w:rPr>
                <w:sz w:val="20"/>
                <w:szCs w:val="20"/>
              </w:rPr>
            </w:pPr>
            <w:r w:rsidRPr="005E1E12">
              <w:rPr>
                <w:sz w:val="20"/>
                <w:szCs w:val="20"/>
              </w:rPr>
              <w:t>244</w:t>
            </w:r>
          </w:p>
        </w:tc>
        <w:tc>
          <w:tcPr>
            <w:tcW w:w="720" w:type="dxa"/>
          </w:tcPr>
          <w:p w:rsidR="005E1E12" w:rsidRPr="005E1E12" w:rsidRDefault="005E1E12" w:rsidP="00572556">
            <w:pPr>
              <w:rPr>
                <w:sz w:val="20"/>
                <w:szCs w:val="20"/>
              </w:rPr>
            </w:pPr>
            <w:r w:rsidRPr="005E1E12">
              <w:rPr>
                <w:sz w:val="20"/>
                <w:szCs w:val="20"/>
              </w:rPr>
              <w:t>244</w:t>
            </w:r>
          </w:p>
        </w:tc>
        <w:tc>
          <w:tcPr>
            <w:tcW w:w="2515" w:type="dxa"/>
          </w:tcPr>
          <w:p w:rsidR="005E1E12" w:rsidRPr="005E1E12" w:rsidRDefault="005E1E12" w:rsidP="00572556">
            <w:pPr>
              <w:rPr>
                <w:sz w:val="20"/>
                <w:szCs w:val="20"/>
              </w:rPr>
            </w:pPr>
            <w:r w:rsidRPr="005E1E12">
              <w:rPr>
                <w:sz w:val="20"/>
                <w:szCs w:val="20"/>
              </w:rPr>
              <w:t xml:space="preserve">Indicator identifying whether a HCPCS code is subject to payment of an ASC facility fee, to a </w:t>
            </w:r>
            <w:r w:rsidRPr="005E1E12">
              <w:rPr>
                <w:sz w:val="20"/>
                <w:szCs w:val="20"/>
              </w:rPr>
              <w:lastRenderedPageBreak/>
              <w:t>separate fee under another provision of Medicare, or to no fee at all.</w:t>
            </w:r>
          </w:p>
        </w:tc>
        <w:tc>
          <w:tcPr>
            <w:tcW w:w="2453" w:type="dxa"/>
          </w:tcPr>
          <w:p w:rsidR="005E1E12" w:rsidRPr="005E1E12" w:rsidRDefault="005E1E12" w:rsidP="00572556">
            <w:pPr>
              <w:rPr>
                <w:sz w:val="20"/>
                <w:szCs w:val="20"/>
              </w:rPr>
            </w:pPr>
            <w:r w:rsidRPr="005E1E12">
              <w:rPr>
                <w:sz w:val="20"/>
                <w:szCs w:val="20"/>
              </w:rPr>
              <w:lastRenderedPageBreak/>
              <w:t>Not applicable (in the current HCPCS version, this field is always empty.)</w:t>
            </w:r>
          </w:p>
        </w:tc>
      </w:tr>
      <w:tr w:rsidR="005E1E12" w:rsidRPr="005E1E12" w:rsidTr="005E1E12">
        <w:tc>
          <w:tcPr>
            <w:tcW w:w="468" w:type="dxa"/>
          </w:tcPr>
          <w:p w:rsidR="005E1E12" w:rsidRPr="005E1E12" w:rsidRDefault="005E1E12" w:rsidP="00572556">
            <w:pPr>
              <w:rPr>
                <w:sz w:val="20"/>
                <w:szCs w:val="20"/>
              </w:rPr>
            </w:pPr>
            <w:r w:rsidRPr="005E1E12">
              <w:rPr>
                <w:sz w:val="20"/>
                <w:szCs w:val="20"/>
              </w:rPr>
              <w:lastRenderedPageBreak/>
              <w:t>18</w:t>
            </w:r>
          </w:p>
        </w:tc>
        <w:tc>
          <w:tcPr>
            <w:tcW w:w="1850" w:type="dxa"/>
          </w:tcPr>
          <w:p w:rsidR="005E1E12" w:rsidRPr="005E1E12" w:rsidRDefault="005E1E12" w:rsidP="00572556">
            <w:pPr>
              <w:rPr>
                <w:sz w:val="20"/>
                <w:szCs w:val="20"/>
              </w:rPr>
            </w:pPr>
            <w:r w:rsidRPr="005E1E12">
              <w:rPr>
                <w:sz w:val="20"/>
                <w:szCs w:val="20"/>
              </w:rPr>
              <w:t>MOG Effective Date</w:t>
            </w:r>
          </w:p>
        </w:tc>
        <w:tc>
          <w:tcPr>
            <w:tcW w:w="771" w:type="dxa"/>
          </w:tcPr>
          <w:p w:rsidR="005E1E12" w:rsidRPr="005E1E12" w:rsidRDefault="005E1E12" w:rsidP="00572556">
            <w:pPr>
              <w:rPr>
                <w:sz w:val="20"/>
                <w:szCs w:val="20"/>
              </w:rPr>
            </w:pPr>
            <w:r w:rsidRPr="005E1E12">
              <w:rPr>
                <w:sz w:val="20"/>
                <w:szCs w:val="20"/>
              </w:rPr>
              <w:t>8</w:t>
            </w:r>
          </w:p>
        </w:tc>
        <w:tc>
          <w:tcPr>
            <w:tcW w:w="799" w:type="dxa"/>
          </w:tcPr>
          <w:p w:rsidR="005E1E12" w:rsidRPr="005E1E12" w:rsidRDefault="005E1E12" w:rsidP="00572556">
            <w:pPr>
              <w:rPr>
                <w:sz w:val="20"/>
                <w:szCs w:val="20"/>
              </w:rPr>
            </w:pPr>
            <w:r w:rsidRPr="005E1E12">
              <w:rPr>
                <w:sz w:val="20"/>
                <w:szCs w:val="20"/>
              </w:rPr>
              <w:t>245</w:t>
            </w:r>
          </w:p>
        </w:tc>
        <w:tc>
          <w:tcPr>
            <w:tcW w:w="720" w:type="dxa"/>
          </w:tcPr>
          <w:p w:rsidR="005E1E12" w:rsidRPr="005E1E12" w:rsidRDefault="005E1E12" w:rsidP="00572556">
            <w:pPr>
              <w:rPr>
                <w:sz w:val="20"/>
                <w:szCs w:val="20"/>
              </w:rPr>
            </w:pPr>
            <w:r w:rsidRPr="005E1E12">
              <w:rPr>
                <w:sz w:val="20"/>
                <w:szCs w:val="20"/>
              </w:rPr>
              <w:t>252</w:t>
            </w:r>
          </w:p>
        </w:tc>
        <w:tc>
          <w:tcPr>
            <w:tcW w:w="2515" w:type="dxa"/>
          </w:tcPr>
          <w:p w:rsidR="005E1E12" w:rsidRPr="005E1E12" w:rsidRDefault="005E1E12" w:rsidP="00572556">
            <w:pPr>
              <w:rPr>
                <w:sz w:val="20"/>
                <w:szCs w:val="20"/>
              </w:rPr>
            </w:pPr>
            <w:r w:rsidRPr="005E1E12">
              <w:rPr>
                <w:sz w:val="20"/>
                <w:szCs w:val="20"/>
              </w:rPr>
              <w:t>The date the procedure is assigned to the Medicare outpatient group (MOG) payment group.</w:t>
            </w:r>
          </w:p>
        </w:tc>
        <w:tc>
          <w:tcPr>
            <w:tcW w:w="2453" w:type="dxa"/>
          </w:tcPr>
          <w:p w:rsidR="005E1E12" w:rsidRPr="005E1E12" w:rsidRDefault="005E1E12" w:rsidP="00572556">
            <w:pPr>
              <w:rPr>
                <w:sz w:val="20"/>
                <w:szCs w:val="20"/>
              </w:rPr>
            </w:pPr>
            <w:r w:rsidRPr="005E1E12">
              <w:rPr>
                <w:sz w:val="20"/>
                <w:szCs w:val="20"/>
              </w:rPr>
              <w:t>Not applicable (in the current HCPCS version, this field is always empty.)</w:t>
            </w:r>
          </w:p>
        </w:tc>
      </w:tr>
      <w:tr w:rsidR="005E1E12" w:rsidRPr="005E1E12" w:rsidTr="005E1E12">
        <w:tc>
          <w:tcPr>
            <w:tcW w:w="468" w:type="dxa"/>
          </w:tcPr>
          <w:p w:rsidR="005E1E12" w:rsidRPr="005E1E12" w:rsidRDefault="005E1E12" w:rsidP="00572556">
            <w:pPr>
              <w:rPr>
                <w:sz w:val="20"/>
                <w:szCs w:val="20"/>
              </w:rPr>
            </w:pPr>
            <w:r w:rsidRPr="005E1E12">
              <w:rPr>
                <w:sz w:val="20"/>
                <w:szCs w:val="20"/>
              </w:rPr>
              <w:t>19</w:t>
            </w:r>
          </w:p>
        </w:tc>
        <w:tc>
          <w:tcPr>
            <w:tcW w:w="1850" w:type="dxa"/>
          </w:tcPr>
          <w:p w:rsidR="005E1E12" w:rsidRPr="005E1E12" w:rsidRDefault="005E1E12" w:rsidP="00572556">
            <w:pPr>
              <w:rPr>
                <w:sz w:val="20"/>
                <w:szCs w:val="20"/>
              </w:rPr>
            </w:pPr>
            <w:r w:rsidRPr="005E1E12">
              <w:rPr>
                <w:sz w:val="20"/>
                <w:szCs w:val="20"/>
              </w:rPr>
              <w:t>Processing Note Number</w:t>
            </w:r>
          </w:p>
        </w:tc>
        <w:tc>
          <w:tcPr>
            <w:tcW w:w="771" w:type="dxa"/>
          </w:tcPr>
          <w:p w:rsidR="005E1E12" w:rsidRPr="005E1E12" w:rsidRDefault="005E1E12" w:rsidP="00572556">
            <w:pPr>
              <w:rPr>
                <w:sz w:val="20"/>
                <w:szCs w:val="20"/>
              </w:rPr>
            </w:pPr>
            <w:r w:rsidRPr="005E1E12">
              <w:rPr>
                <w:sz w:val="20"/>
                <w:szCs w:val="20"/>
              </w:rPr>
              <w:t>4</w:t>
            </w:r>
          </w:p>
        </w:tc>
        <w:tc>
          <w:tcPr>
            <w:tcW w:w="799" w:type="dxa"/>
          </w:tcPr>
          <w:p w:rsidR="005E1E12" w:rsidRPr="005E1E12" w:rsidRDefault="005E1E12" w:rsidP="00572556">
            <w:pPr>
              <w:rPr>
                <w:sz w:val="20"/>
                <w:szCs w:val="20"/>
              </w:rPr>
            </w:pPr>
            <w:r w:rsidRPr="005E1E12">
              <w:rPr>
                <w:sz w:val="20"/>
                <w:szCs w:val="20"/>
              </w:rPr>
              <w:t>253</w:t>
            </w:r>
          </w:p>
        </w:tc>
        <w:tc>
          <w:tcPr>
            <w:tcW w:w="720" w:type="dxa"/>
          </w:tcPr>
          <w:p w:rsidR="005E1E12" w:rsidRPr="005E1E12" w:rsidRDefault="005E1E12" w:rsidP="00572556">
            <w:pPr>
              <w:rPr>
                <w:sz w:val="20"/>
                <w:szCs w:val="20"/>
              </w:rPr>
            </w:pPr>
            <w:r w:rsidRPr="005E1E12">
              <w:rPr>
                <w:sz w:val="20"/>
                <w:szCs w:val="20"/>
              </w:rPr>
              <w:t>256</w:t>
            </w:r>
          </w:p>
        </w:tc>
        <w:tc>
          <w:tcPr>
            <w:tcW w:w="2515" w:type="dxa"/>
          </w:tcPr>
          <w:p w:rsidR="005E1E12" w:rsidRPr="005E1E12" w:rsidRDefault="005E1E12" w:rsidP="00572556">
            <w:pPr>
              <w:rPr>
                <w:sz w:val="20"/>
                <w:szCs w:val="20"/>
              </w:rPr>
            </w:pPr>
            <w:r w:rsidRPr="005E1E12">
              <w:rPr>
                <w:sz w:val="20"/>
                <w:szCs w:val="20"/>
              </w:rPr>
              <w:t>Number identifying the processing note contained in Appendix A of the HCPCS manual.</w:t>
            </w:r>
          </w:p>
        </w:tc>
        <w:tc>
          <w:tcPr>
            <w:tcW w:w="2453" w:type="dxa"/>
          </w:tcPr>
          <w:p w:rsidR="005E1E12" w:rsidRPr="005E1E12" w:rsidRDefault="005E1E12" w:rsidP="00572556">
            <w:pPr>
              <w:rPr>
                <w:sz w:val="20"/>
                <w:szCs w:val="20"/>
              </w:rPr>
            </w:pPr>
            <w:r w:rsidRPr="005E1E12">
              <w:rPr>
                <w:sz w:val="20"/>
                <w:szCs w:val="20"/>
              </w:rPr>
              <w:t>MRSAT.ATN=HPN (value expanded per documentation).</w:t>
            </w:r>
          </w:p>
        </w:tc>
      </w:tr>
      <w:tr w:rsidR="005E1E12" w:rsidRPr="005E1E12" w:rsidTr="005E1E12">
        <w:tc>
          <w:tcPr>
            <w:tcW w:w="468" w:type="dxa"/>
          </w:tcPr>
          <w:p w:rsidR="005E1E12" w:rsidRPr="005E1E12" w:rsidRDefault="005E1E12" w:rsidP="00572556">
            <w:pPr>
              <w:rPr>
                <w:sz w:val="20"/>
                <w:szCs w:val="20"/>
              </w:rPr>
            </w:pPr>
            <w:r w:rsidRPr="005E1E12">
              <w:rPr>
                <w:sz w:val="20"/>
                <w:szCs w:val="20"/>
              </w:rPr>
              <w:t>20</w:t>
            </w:r>
          </w:p>
        </w:tc>
        <w:tc>
          <w:tcPr>
            <w:tcW w:w="1850" w:type="dxa"/>
          </w:tcPr>
          <w:p w:rsidR="005E1E12" w:rsidRPr="005E1E12" w:rsidRDefault="005E1E12" w:rsidP="00572556">
            <w:pPr>
              <w:rPr>
                <w:sz w:val="20"/>
                <w:szCs w:val="20"/>
              </w:rPr>
            </w:pPr>
            <w:r w:rsidRPr="005E1E12">
              <w:rPr>
                <w:sz w:val="20"/>
                <w:szCs w:val="20"/>
              </w:rPr>
              <w:t>Berenson-Eggers Type of Service Code</w:t>
            </w:r>
          </w:p>
        </w:tc>
        <w:tc>
          <w:tcPr>
            <w:tcW w:w="771" w:type="dxa"/>
          </w:tcPr>
          <w:p w:rsidR="005E1E12" w:rsidRPr="005E1E12" w:rsidRDefault="005E1E12" w:rsidP="00572556">
            <w:pPr>
              <w:rPr>
                <w:sz w:val="20"/>
                <w:szCs w:val="20"/>
              </w:rPr>
            </w:pPr>
            <w:r w:rsidRPr="005E1E12">
              <w:rPr>
                <w:sz w:val="20"/>
                <w:szCs w:val="20"/>
              </w:rPr>
              <w:t>3</w:t>
            </w:r>
          </w:p>
        </w:tc>
        <w:tc>
          <w:tcPr>
            <w:tcW w:w="799" w:type="dxa"/>
          </w:tcPr>
          <w:p w:rsidR="005E1E12" w:rsidRPr="005E1E12" w:rsidRDefault="005E1E12" w:rsidP="00572556">
            <w:pPr>
              <w:rPr>
                <w:sz w:val="20"/>
                <w:szCs w:val="20"/>
              </w:rPr>
            </w:pPr>
            <w:r w:rsidRPr="005E1E12">
              <w:rPr>
                <w:sz w:val="20"/>
                <w:szCs w:val="20"/>
              </w:rPr>
              <w:t>257</w:t>
            </w:r>
          </w:p>
        </w:tc>
        <w:tc>
          <w:tcPr>
            <w:tcW w:w="720" w:type="dxa"/>
          </w:tcPr>
          <w:p w:rsidR="005E1E12" w:rsidRPr="005E1E12" w:rsidRDefault="005E1E12" w:rsidP="00572556">
            <w:pPr>
              <w:rPr>
                <w:sz w:val="20"/>
                <w:szCs w:val="20"/>
              </w:rPr>
            </w:pPr>
            <w:r w:rsidRPr="005E1E12">
              <w:rPr>
                <w:sz w:val="20"/>
                <w:szCs w:val="20"/>
              </w:rPr>
              <w:t>259</w:t>
            </w:r>
          </w:p>
        </w:tc>
        <w:tc>
          <w:tcPr>
            <w:tcW w:w="2515" w:type="dxa"/>
          </w:tcPr>
          <w:p w:rsidR="005E1E12" w:rsidRPr="005E1E12" w:rsidRDefault="005E1E12" w:rsidP="00572556">
            <w:pPr>
              <w:rPr>
                <w:sz w:val="20"/>
                <w:szCs w:val="20"/>
              </w:rPr>
            </w:pPr>
            <w:r w:rsidRPr="005E1E12">
              <w:rPr>
                <w:sz w:val="20"/>
                <w:szCs w:val="20"/>
              </w:rPr>
              <w:t>The BETOS for the procedure code based on generally agreed-upon clinically meaningful groupings of procedures and services (values expanded per documentation).</w:t>
            </w:r>
          </w:p>
        </w:tc>
        <w:tc>
          <w:tcPr>
            <w:tcW w:w="2453" w:type="dxa"/>
          </w:tcPr>
          <w:p w:rsidR="005E1E12" w:rsidRPr="005E1E12" w:rsidRDefault="005E1E12" w:rsidP="00572556">
            <w:pPr>
              <w:rPr>
                <w:sz w:val="20"/>
                <w:szCs w:val="20"/>
              </w:rPr>
            </w:pPr>
            <w:r w:rsidRPr="005E1E12">
              <w:rPr>
                <w:sz w:val="20"/>
                <w:szCs w:val="20"/>
              </w:rPr>
              <w:t>MRSAT.ATN=HBT</w:t>
            </w:r>
          </w:p>
        </w:tc>
      </w:tr>
      <w:tr w:rsidR="005E1E12" w:rsidRPr="005E1E12" w:rsidTr="005E1E12">
        <w:tc>
          <w:tcPr>
            <w:tcW w:w="468" w:type="dxa"/>
          </w:tcPr>
          <w:p w:rsidR="005E1E12" w:rsidRPr="005E1E12" w:rsidRDefault="005E1E12" w:rsidP="00572556">
            <w:pPr>
              <w:rPr>
                <w:sz w:val="20"/>
                <w:szCs w:val="20"/>
              </w:rPr>
            </w:pPr>
            <w:r w:rsidRPr="005E1E12">
              <w:rPr>
                <w:sz w:val="20"/>
                <w:szCs w:val="20"/>
              </w:rPr>
              <w:t>21</w:t>
            </w:r>
          </w:p>
        </w:tc>
        <w:tc>
          <w:tcPr>
            <w:tcW w:w="1850" w:type="dxa"/>
          </w:tcPr>
          <w:p w:rsidR="005E1E12" w:rsidRPr="005E1E12" w:rsidRDefault="005E1E12" w:rsidP="00572556">
            <w:pPr>
              <w:rPr>
                <w:sz w:val="20"/>
                <w:szCs w:val="20"/>
              </w:rPr>
            </w:pPr>
            <w:r w:rsidRPr="005E1E12">
              <w:rPr>
                <w:sz w:val="20"/>
                <w:szCs w:val="20"/>
              </w:rPr>
              <w:t>filler</w:t>
            </w:r>
          </w:p>
        </w:tc>
        <w:tc>
          <w:tcPr>
            <w:tcW w:w="771" w:type="dxa"/>
          </w:tcPr>
          <w:p w:rsidR="005E1E12" w:rsidRPr="005E1E12" w:rsidRDefault="005E1E12" w:rsidP="00572556">
            <w:pPr>
              <w:rPr>
                <w:sz w:val="20"/>
                <w:szCs w:val="20"/>
              </w:rPr>
            </w:pPr>
            <w:r w:rsidRPr="005E1E12">
              <w:rPr>
                <w:sz w:val="20"/>
                <w:szCs w:val="20"/>
              </w:rPr>
              <w:t>1</w:t>
            </w:r>
          </w:p>
        </w:tc>
        <w:tc>
          <w:tcPr>
            <w:tcW w:w="799" w:type="dxa"/>
          </w:tcPr>
          <w:p w:rsidR="005E1E12" w:rsidRPr="005E1E12" w:rsidRDefault="005E1E12" w:rsidP="00572556">
            <w:pPr>
              <w:rPr>
                <w:sz w:val="20"/>
                <w:szCs w:val="20"/>
              </w:rPr>
            </w:pPr>
            <w:r w:rsidRPr="005E1E12">
              <w:rPr>
                <w:sz w:val="20"/>
                <w:szCs w:val="20"/>
              </w:rPr>
              <w:t>260</w:t>
            </w:r>
          </w:p>
        </w:tc>
        <w:tc>
          <w:tcPr>
            <w:tcW w:w="720" w:type="dxa"/>
          </w:tcPr>
          <w:p w:rsidR="005E1E12" w:rsidRPr="005E1E12" w:rsidRDefault="005E1E12" w:rsidP="00572556">
            <w:pPr>
              <w:rPr>
                <w:sz w:val="20"/>
                <w:szCs w:val="20"/>
              </w:rPr>
            </w:pPr>
            <w:r w:rsidRPr="005E1E12">
              <w:rPr>
                <w:sz w:val="20"/>
                <w:szCs w:val="20"/>
              </w:rPr>
              <w:t>260</w:t>
            </w:r>
          </w:p>
        </w:tc>
        <w:tc>
          <w:tcPr>
            <w:tcW w:w="2515" w:type="dxa"/>
          </w:tcPr>
          <w:p w:rsidR="005E1E12" w:rsidRPr="005E1E12" w:rsidRDefault="005E1E12" w:rsidP="00572556">
            <w:pPr>
              <w:rPr>
                <w:sz w:val="20"/>
                <w:szCs w:val="20"/>
              </w:rPr>
            </w:pPr>
            <w:r w:rsidRPr="005E1E12">
              <w:rPr>
                <w:sz w:val="20"/>
                <w:szCs w:val="20"/>
              </w:rPr>
              <w:t>Not applicable</w:t>
            </w:r>
          </w:p>
        </w:tc>
        <w:tc>
          <w:tcPr>
            <w:tcW w:w="2453" w:type="dxa"/>
          </w:tcPr>
          <w:p w:rsidR="005E1E12" w:rsidRPr="005E1E12" w:rsidRDefault="005E1E12" w:rsidP="00572556">
            <w:pPr>
              <w:rPr>
                <w:sz w:val="20"/>
                <w:szCs w:val="20"/>
              </w:rPr>
            </w:pPr>
            <w:r w:rsidRPr="005E1E12">
              <w:rPr>
                <w:sz w:val="20"/>
                <w:szCs w:val="20"/>
              </w:rPr>
              <w:t>Not applicable</w:t>
            </w:r>
          </w:p>
        </w:tc>
      </w:tr>
      <w:tr w:rsidR="005E1E12" w:rsidRPr="005E1E12" w:rsidTr="005E1E12">
        <w:tc>
          <w:tcPr>
            <w:tcW w:w="468" w:type="dxa"/>
          </w:tcPr>
          <w:p w:rsidR="005E1E12" w:rsidRPr="005E1E12" w:rsidRDefault="005E1E12" w:rsidP="00572556">
            <w:pPr>
              <w:rPr>
                <w:sz w:val="20"/>
                <w:szCs w:val="20"/>
              </w:rPr>
            </w:pPr>
            <w:r w:rsidRPr="005E1E12">
              <w:rPr>
                <w:sz w:val="20"/>
                <w:szCs w:val="20"/>
              </w:rPr>
              <w:t>22</w:t>
            </w:r>
          </w:p>
        </w:tc>
        <w:tc>
          <w:tcPr>
            <w:tcW w:w="1850" w:type="dxa"/>
          </w:tcPr>
          <w:p w:rsidR="005E1E12" w:rsidRPr="005E1E12" w:rsidRDefault="005E1E12" w:rsidP="00572556">
            <w:pPr>
              <w:rPr>
                <w:sz w:val="20"/>
                <w:szCs w:val="20"/>
              </w:rPr>
            </w:pPr>
            <w:r w:rsidRPr="005E1E12">
              <w:rPr>
                <w:sz w:val="20"/>
                <w:szCs w:val="20"/>
              </w:rPr>
              <w:t>Type of Service Code</w:t>
            </w:r>
          </w:p>
        </w:tc>
        <w:tc>
          <w:tcPr>
            <w:tcW w:w="771" w:type="dxa"/>
          </w:tcPr>
          <w:p w:rsidR="005E1E12" w:rsidRPr="005E1E12" w:rsidRDefault="005E1E12" w:rsidP="00572556">
            <w:pPr>
              <w:rPr>
                <w:sz w:val="20"/>
                <w:szCs w:val="20"/>
              </w:rPr>
            </w:pPr>
            <w:r w:rsidRPr="005E1E12">
              <w:rPr>
                <w:sz w:val="20"/>
                <w:szCs w:val="20"/>
              </w:rPr>
              <w:t>1</w:t>
            </w:r>
          </w:p>
        </w:tc>
        <w:tc>
          <w:tcPr>
            <w:tcW w:w="799" w:type="dxa"/>
          </w:tcPr>
          <w:p w:rsidR="005E1E12" w:rsidRPr="005E1E12" w:rsidRDefault="005E1E12" w:rsidP="00572556">
            <w:pPr>
              <w:rPr>
                <w:sz w:val="20"/>
                <w:szCs w:val="20"/>
              </w:rPr>
            </w:pPr>
            <w:r w:rsidRPr="005E1E12">
              <w:rPr>
                <w:sz w:val="20"/>
                <w:szCs w:val="20"/>
              </w:rPr>
              <w:t>261</w:t>
            </w:r>
          </w:p>
        </w:tc>
        <w:tc>
          <w:tcPr>
            <w:tcW w:w="720" w:type="dxa"/>
          </w:tcPr>
          <w:p w:rsidR="005E1E12" w:rsidRPr="005E1E12" w:rsidRDefault="005E1E12" w:rsidP="00572556">
            <w:pPr>
              <w:rPr>
                <w:sz w:val="20"/>
                <w:szCs w:val="20"/>
              </w:rPr>
            </w:pPr>
            <w:r w:rsidRPr="005E1E12">
              <w:rPr>
                <w:sz w:val="20"/>
                <w:szCs w:val="20"/>
              </w:rPr>
              <w:t>261</w:t>
            </w:r>
          </w:p>
        </w:tc>
        <w:tc>
          <w:tcPr>
            <w:tcW w:w="2515" w:type="dxa"/>
          </w:tcPr>
          <w:p w:rsidR="005E1E12" w:rsidRPr="005E1E12" w:rsidRDefault="005E1E12" w:rsidP="00572556">
            <w:pPr>
              <w:rPr>
                <w:sz w:val="20"/>
                <w:szCs w:val="20"/>
              </w:rPr>
            </w:pPr>
            <w:r w:rsidRPr="005E1E12">
              <w:rPr>
                <w:sz w:val="20"/>
                <w:szCs w:val="20"/>
              </w:rPr>
              <w:t>The carrier-assigned CMS type of service which describes the particular kind(s) of service represented by the procedure code . A procedure may have multiple type of service codes.</w:t>
            </w:r>
          </w:p>
        </w:tc>
        <w:tc>
          <w:tcPr>
            <w:tcW w:w="2453" w:type="dxa"/>
          </w:tcPr>
          <w:p w:rsidR="005E1E12" w:rsidRPr="005E1E12" w:rsidRDefault="005E1E12" w:rsidP="00572556">
            <w:pPr>
              <w:rPr>
                <w:sz w:val="20"/>
                <w:szCs w:val="20"/>
              </w:rPr>
            </w:pPr>
            <w:r w:rsidRPr="005E1E12">
              <w:rPr>
                <w:sz w:val="20"/>
                <w:szCs w:val="20"/>
              </w:rPr>
              <w:t>MRSAT.ATN = HTS</w:t>
            </w:r>
          </w:p>
        </w:tc>
      </w:tr>
      <w:tr w:rsidR="005E1E12" w:rsidRPr="005E1E12" w:rsidTr="005E1E12">
        <w:tc>
          <w:tcPr>
            <w:tcW w:w="468" w:type="dxa"/>
          </w:tcPr>
          <w:p w:rsidR="005E1E12" w:rsidRPr="005E1E12" w:rsidRDefault="005E1E12" w:rsidP="00572556">
            <w:pPr>
              <w:rPr>
                <w:sz w:val="20"/>
                <w:szCs w:val="20"/>
              </w:rPr>
            </w:pPr>
            <w:r w:rsidRPr="005E1E12">
              <w:rPr>
                <w:sz w:val="20"/>
                <w:szCs w:val="20"/>
              </w:rPr>
              <w:t>23</w:t>
            </w:r>
          </w:p>
        </w:tc>
        <w:tc>
          <w:tcPr>
            <w:tcW w:w="1850" w:type="dxa"/>
          </w:tcPr>
          <w:p w:rsidR="005E1E12" w:rsidRPr="005E1E12" w:rsidRDefault="005E1E12" w:rsidP="00572556">
            <w:pPr>
              <w:rPr>
                <w:sz w:val="20"/>
                <w:szCs w:val="20"/>
              </w:rPr>
            </w:pPr>
            <w:r w:rsidRPr="005E1E12">
              <w:rPr>
                <w:sz w:val="20"/>
                <w:szCs w:val="20"/>
              </w:rPr>
              <w:t>Anesthesia Base Unit Quality</w:t>
            </w:r>
          </w:p>
        </w:tc>
        <w:tc>
          <w:tcPr>
            <w:tcW w:w="771" w:type="dxa"/>
          </w:tcPr>
          <w:p w:rsidR="005E1E12" w:rsidRPr="005E1E12" w:rsidRDefault="005E1E12" w:rsidP="00572556">
            <w:pPr>
              <w:rPr>
                <w:sz w:val="20"/>
                <w:szCs w:val="20"/>
              </w:rPr>
            </w:pPr>
            <w:r w:rsidRPr="005E1E12">
              <w:rPr>
                <w:sz w:val="20"/>
                <w:szCs w:val="20"/>
              </w:rPr>
              <w:t>3</w:t>
            </w:r>
          </w:p>
        </w:tc>
        <w:tc>
          <w:tcPr>
            <w:tcW w:w="799" w:type="dxa"/>
          </w:tcPr>
          <w:p w:rsidR="005E1E12" w:rsidRPr="005E1E12" w:rsidRDefault="005E1E12" w:rsidP="00572556">
            <w:pPr>
              <w:rPr>
                <w:sz w:val="20"/>
                <w:szCs w:val="20"/>
              </w:rPr>
            </w:pPr>
            <w:r w:rsidRPr="005E1E12">
              <w:rPr>
                <w:sz w:val="20"/>
                <w:szCs w:val="20"/>
              </w:rPr>
              <w:t>266</w:t>
            </w:r>
          </w:p>
        </w:tc>
        <w:tc>
          <w:tcPr>
            <w:tcW w:w="720" w:type="dxa"/>
          </w:tcPr>
          <w:p w:rsidR="005E1E12" w:rsidRPr="005E1E12" w:rsidRDefault="005E1E12" w:rsidP="00572556">
            <w:pPr>
              <w:rPr>
                <w:sz w:val="20"/>
                <w:szCs w:val="20"/>
              </w:rPr>
            </w:pPr>
            <w:r w:rsidRPr="005E1E12">
              <w:rPr>
                <w:sz w:val="20"/>
                <w:szCs w:val="20"/>
              </w:rPr>
              <w:t>268</w:t>
            </w:r>
          </w:p>
        </w:tc>
        <w:tc>
          <w:tcPr>
            <w:tcW w:w="2515" w:type="dxa"/>
          </w:tcPr>
          <w:p w:rsidR="005E1E12" w:rsidRPr="005E1E12" w:rsidRDefault="005E1E12" w:rsidP="00572556">
            <w:pPr>
              <w:rPr>
                <w:sz w:val="20"/>
                <w:szCs w:val="20"/>
              </w:rPr>
            </w:pPr>
            <w:r w:rsidRPr="005E1E12">
              <w:rPr>
                <w:sz w:val="20"/>
                <w:szCs w:val="20"/>
              </w:rPr>
              <w:t>Represents the level of intensity for anesthesia procedure services that reflects all activities except time. These activities include usual pre-operative and post-operative visits, the administration of fluids and/or blood incident to anesthesia care, and monitoring procedures.</w:t>
            </w:r>
          </w:p>
        </w:tc>
        <w:tc>
          <w:tcPr>
            <w:tcW w:w="2453" w:type="dxa"/>
          </w:tcPr>
          <w:p w:rsidR="005E1E12" w:rsidRPr="005E1E12" w:rsidRDefault="005E1E12" w:rsidP="00572556">
            <w:pPr>
              <w:rPr>
                <w:sz w:val="20"/>
                <w:szCs w:val="20"/>
              </w:rPr>
            </w:pPr>
            <w:r w:rsidRPr="005E1E12">
              <w:rPr>
                <w:sz w:val="20"/>
                <w:szCs w:val="20"/>
              </w:rPr>
              <w:t>MRSAT.ATN=HAQ</w:t>
            </w:r>
          </w:p>
        </w:tc>
      </w:tr>
      <w:tr w:rsidR="005E1E12" w:rsidRPr="005E1E12" w:rsidTr="005E1E12">
        <w:tc>
          <w:tcPr>
            <w:tcW w:w="468" w:type="dxa"/>
          </w:tcPr>
          <w:p w:rsidR="005E1E12" w:rsidRPr="005E1E12" w:rsidRDefault="005E1E12" w:rsidP="00572556">
            <w:pPr>
              <w:rPr>
                <w:sz w:val="20"/>
                <w:szCs w:val="20"/>
              </w:rPr>
            </w:pPr>
            <w:r w:rsidRPr="005E1E12">
              <w:rPr>
                <w:sz w:val="20"/>
                <w:szCs w:val="20"/>
              </w:rPr>
              <w:t>24</w:t>
            </w:r>
          </w:p>
        </w:tc>
        <w:tc>
          <w:tcPr>
            <w:tcW w:w="1850" w:type="dxa"/>
          </w:tcPr>
          <w:p w:rsidR="005E1E12" w:rsidRPr="005E1E12" w:rsidRDefault="005E1E12" w:rsidP="00572556">
            <w:pPr>
              <w:rPr>
                <w:sz w:val="20"/>
                <w:szCs w:val="20"/>
              </w:rPr>
            </w:pPr>
            <w:r w:rsidRPr="005E1E12">
              <w:rPr>
                <w:sz w:val="20"/>
                <w:szCs w:val="20"/>
              </w:rPr>
              <w:t>Code Added Date</w:t>
            </w:r>
          </w:p>
        </w:tc>
        <w:tc>
          <w:tcPr>
            <w:tcW w:w="771" w:type="dxa"/>
          </w:tcPr>
          <w:p w:rsidR="005E1E12" w:rsidRPr="005E1E12" w:rsidRDefault="005E1E12" w:rsidP="00572556">
            <w:pPr>
              <w:rPr>
                <w:sz w:val="20"/>
                <w:szCs w:val="20"/>
              </w:rPr>
            </w:pPr>
            <w:r w:rsidRPr="005E1E12">
              <w:rPr>
                <w:sz w:val="20"/>
                <w:szCs w:val="20"/>
              </w:rPr>
              <w:t>8</w:t>
            </w:r>
          </w:p>
        </w:tc>
        <w:tc>
          <w:tcPr>
            <w:tcW w:w="799" w:type="dxa"/>
          </w:tcPr>
          <w:p w:rsidR="005E1E12" w:rsidRPr="005E1E12" w:rsidRDefault="005E1E12" w:rsidP="00572556">
            <w:pPr>
              <w:rPr>
                <w:sz w:val="20"/>
                <w:szCs w:val="20"/>
              </w:rPr>
            </w:pPr>
            <w:r w:rsidRPr="005E1E12">
              <w:rPr>
                <w:sz w:val="20"/>
                <w:szCs w:val="20"/>
              </w:rPr>
              <w:t>269</w:t>
            </w:r>
          </w:p>
        </w:tc>
        <w:tc>
          <w:tcPr>
            <w:tcW w:w="720" w:type="dxa"/>
          </w:tcPr>
          <w:p w:rsidR="005E1E12" w:rsidRPr="005E1E12" w:rsidRDefault="005E1E12" w:rsidP="00572556">
            <w:pPr>
              <w:rPr>
                <w:sz w:val="20"/>
                <w:szCs w:val="20"/>
              </w:rPr>
            </w:pPr>
            <w:r w:rsidRPr="005E1E12">
              <w:rPr>
                <w:sz w:val="20"/>
                <w:szCs w:val="20"/>
              </w:rPr>
              <w:t>276</w:t>
            </w:r>
          </w:p>
        </w:tc>
        <w:tc>
          <w:tcPr>
            <w:tcW w:w="2515" w:type="dxa"/>
          </w:tcPr>
          <w:p w:rsidR="005E1E12" w:rsidRPr="005E1E12" w:rsidRDefault="005E1E12" w:rsidP="00572556">
            <w:pPr>
              <w:rPr>
                <w:sz w:val="20"/>
                <w:szCs w:val="20"/>
              </w:rPr>
            </w:pPr>
            <w:r w:rsidRPr="005E1E12">
              <w:rPr>
                <w:sz w:val="20"/>
                <w:szCs w:val="20"/>
              </w:rPr>
              <w:t>Year the code was added to HCPCS.</w:t>
            </w:r>
          </w:p>
        </w:tc>
        <w:tc>
          <w:tcPr>
            <w:tcW w:w="2453" w:type="dxa"/>
          </w:tcPr>
          <w:p w:rsidR="005E1E12" w:rsidRPr="005E1E12" w:rsidRDefault="005E1E12" w:rsidP="00572556">
            <w:pPr>
              <w:rPr>
                <w:sz w:val="20"/>
                <w:szCs w:val="20"/>
              </w:rPr>
            </w:pPr>
            <w:r w:rsidRPr="005E1E12">
              <w:rPr>
                <w:sz w:val="20"/>
                <w:szCs w:val="20"/>
              </w:rPr>
              <w:t>MRSAT.ATN=HCD</w:t>
            </w:r>
          </w:p>
        </w:tc>
      </w:tr>
      <w:tr w:rsidR="005E1E12" w:rsidRPr="005E1E12" w:rsidTr="005E1E12">
        <w:tc>
          <w:tcPr>
            <w:tcW w:w="468" w:type="dxa"/>
          </w:tcPr>
          <w:p w:rsidR="005E1E12" w:rsidRPr="005E1E12" w:rsidRDefault="005E1E12" w:rsidP="00572556">
            <w:pPr>
              <w:rPr>
                <w:sz w:val="20"/>
                <w:szCs w:val="20"/>
              </w:rPr>
            </w:pPr>
            <w:r w:rsidRPr="005E1E12">
              <w:rPr>
                <w:sz w:val="20"/>
                <w:szCs w:val="20"/>
              </w:rPr>
              <w:t>25</w:t>
            </w:r>
          </w:p>
        </w:tc>
        <w:tc>
          <w:tcPr>
            <w:tcW w:w="1850" w:type="dxa"/>
          </w:tcPr>
          <w:p w:rsidR="005E1E12" w:rsidRPr="005E1E12" w:rsidRDefault="005E1E12" w:rsidP="00572556">
            <w:pPr>
              <w:rPr>
                <w:sz w:val="20"/>
                <w:szCs w:val="20"/>
              </w:rPr>
            </w:pPr>
            <w:r w:rsidRPr="005E1E12">
              <w:rPr>
                <w:sz w:val="20"/>
                <w:szCs w:val="20"/>
              </w:rPr>
              <w:t>Action Effective Date</w:t>
            </w:r>
          </w:p>
        </w:tc>
        <w:tc>
          <w:tcPr>
            <w:tcW w:w="771" w:type="dxa"/>
          </w:tcPr>
          <w:p w:rsidR="005E1E12" w:rsidRPr="005E1E12" w:rsidRDefault="005E1E12" w:rsidP="00572556">
            <w:pPr>
              <w:rPr>
                <w:sz w:val="20"/>
                <w:szCs w:val="20"/>
              </w:rPr>
            </w:pPr>
            <w:r w:rsidRPr="005E1E12">
              <w:rPr>
                <w:sz w:val="20"/>
                <w:szCs w:val="20"/>
              </w:rPr>
              <w:t>8</w:t>
            </w:r>
          </w:p>
        </w:tc>
        <w:tc>
          <w:tcPr>
            <w:tcW w:w="799" w:type="dxa"/>
          </w:tcPr>
          <w:p w:rsidR="005E1E12" w:rsidRPr="005E1E12" w:rsidRDefault="005E1E12" w:rsidP="00572556">
            <w:pPr>
              <w:rPr>
                <w:sz w:val="20"/>
                <w:szCs w:val="20"/>
              </w:rPr>
            </w:pPr>
            <w:r w:rsidRPr="005E1E12">
              <w:rPr>
                <w:sz w:val="20"/>
                <w:szCs w:val="20"/>
              </w:rPr>
              <w:t>277</w:t>
            </w:r>
          </w:p>
        </w:tc>
        <w:tc>
          <w:tcPr>
            <w:tcW w:w="720" w:type="dxa"/>
          </w:tcPr>
          <w:p w:rsidR="005E1E12" w:rsidRPr="005E1E12" w:rsidRDefault="005E1E12" w:rsidP="00572556">
            <w:pPr>
              <w:rPr>
                <w:sz w:val="20"/>
                <w:szCs w:val="20"/>
              </w:rPr>
            </w:pPr>
            <w:r w:rsidRPr="005E1E12">
              <w:rPr>
                <w:sz w:val="20"/>
                <w:szCs w:val="20"/>
              </w:rPr>
              <w:t>284</w:t>
            </w:r>
          </w:p>
        </w:tc>
        <w:tc>
          <w:tcPr>
            <w:tcW w:w="2515" w:type="dxa"/>
          </w:tcPr>
          <w:p w:rsidR="005E1E12" w:rsidRPr="005E1E12" w:rsidRDefault="005E1E12" w:rsidP="00572556">
            <w:pPr>
              <w:rPr>
                <w:sz w:val="20"/>
                <w:szCs w:val="20"/>
              </w:rPr>
            </w:pPr>
            <w:r w:rsidRPr="005E1E12">
              <w:rPr>
                <w:sz w:val="20"/>
                <w:szCs w:val="20"/>
              </w:rPr>
              <w:t>Effective date of action to a procedure or modifier code.</w:t>
            </w:r>
          </w:p>
        </w:tc>
        <w:tc>
          <w:tcPr>
            <w:tcW w:w="2453" w:type="dxa"/>
          </w:tcPr>
          <w:p w:rsidR="005E1E12" w:rsidRPr="005E1E12" w:rsidRDefault="005E1E12" w:rsidP="00572556">
            <w:pPr>
              <w:rPr>
                <w:sz w:val="20"/>
                <w:szCs w:val="20"/>
              </w:rPr>
            </w:pPr>
            <w:r w:rsidRPr="005E1E12">
              <w:rPr>
                <w:sz w:val="20"/>
                <w:szCs w:val="20"/>
              </w:rPr>
              <w:t>MRSAT.ATN = HAD</w:t>
            </w:r>
          </w:p>
        </w:tc>
      </w:tr>
      <w:tr w:rsidR="005E1E12" w:rsidRPr="005E1E12" w:rsidTr="005E1E12">
        <w:tc>
          <w:tcPr>
            <w:tcW w:w="468" w:type="dxa"/>
          </w:tcPr>
          <w:p w:rsidR="005E1E12" w:rsidRPr="005E1E12" w:rsidRDefault="005E1E12" w:rsidP="00572556">
            <w:pPr>
              <w:rPr>
                <w:sz w:val="20"/>
                <w:szCs w:val="20"/>
              </w:rPr>
            </w:pPr>
            <w:r w:rsidRPr="005E1E12">
              <w:rPr>
                <w:sz w:val="20"/>
                <w:szCs w:val="20"/>
              </w:rPr>
              <w:t>26</w:t>
            </w:r>
          </w:p>
        </w:tc>
        <w:tc>
          <w:tcPr>
            <w:tcW w:w="1850" w:type="dxa"/>
          </w:tcPr>
          <w:p w:rsidR="005E1E12" w:rsidRPr="005E1E12" w:rsidRDefault="005E1E12" w:rsidP="00572556">
            <w:pPr>
              <w:rPr>
                <w:sz w:val="20"/>
                <w:szCs w:val="20"/>
              </w:rPr>
            </w:pPr>
            <w:r w:rsidRPr="005E1E12">
              <w:rPr>
                <w:sz w:val="20"/>
                <w:szCs w:val="20"/>
              </w:rPr>
              <w:t>Termination Date</w:t>
            </w:r>
          </w:p>
        </w:tc>
        <w:tc>
          <w:tcPr>
            <w:tcW w:w="771" w:type="dxa"/>
          </w:tcPr>
          <w:p w:rsidR="005E1E12" w:rsidRPr="005E1E12" w:rsidRDefault="005E1E12" w:rsidP="00572556">
            <w:pPr>
              <w:rPr>
                <w:sz w:val="20"/>
                <w:szCs w:val="20"/>
              </w:rPr>
            </w:pPr>
            <w:r w:rsidRPr="005E1E12">
              <w:rPr>
                <w:sz w:val="20"/>
                <w:szCs w:val="20"/>
              </w:rPr>
              <w:t>8</w:t>
            </w:r>
          </w:p>
        </w:tc>
        <w:tc>
          <w:tcPr>
            <w:tcW w:w="799" w:type="dxa"/>
          </w:tcPr>
          <w:p w:rsidR="005E1E12" w:rsidRPr="005E1E12" w:rsidRDefault="005E1E12" w:rsidP="00572556">
            <w:pPr>
              <w:rPr>
                <w:sz w:val="20"/>
                <w:szCs w:val="20"/>
              </w:rPr>
            </w:pPr>
            <w:r w:rsidRPr="005E1E12">
              <w:rPr>
                <w:sz w:val="20"/>
                <w:szCs w:val="20"/>
              </w:rPr>
              <w:t>285</w:t>
            </w:r>
          </w:p>
        </w:tc>
        <w:tc>
          <w:tcPr>
            <w:tcW w:w="720" w:type="dxa"/>
          </w:tcPr>
          <w:p w:rsidR="005E1E12" w:rsidRPr="005E1E12" w:rsidRDefault="005E1E12" w:rsidP="00572556">
            <w:pPr>
              <w:rPr>
                <w:sz w:val="20"/>
                <w:szCs w:val="20"/>
              </w:rPr>
            </w:pPr>
            <w:r w:rsidRPr="005E1E12">
              <w:rPr>
                <w:sz w:val="20"/>
                <w:szCs w:val="20"/>
              </w:rPr>
              <w:t>292</w:t>
            </w:r>
          </w:p>
        </w:tc>
        <w:tc>
          <w:tcPr>
            <w:tcW w:w="2515" w:type="dxa"/>
          </w:tcPr>
          <w:p w:rsidR="005E1E12" w:rsidRPr="005E1E12" w:rsidRDefault="005E1E12" w:rsidP="00572556">
            <w:pPr>
              <w:rPr>
                <w:sz w:val="20"/>
                <w:szCs w:val="20"/>
              </w:rPr>
            </w:pPr>
            <w:r w:rsidRPr="005E1E12">
              <w:rPr>
                <w:sz w:val="20"/>
                <w:szCs w:val="20"/>
              </w:rPr>
              <w:t>Last date for which a procedure or modifier code may be used by Medicare providers.</w:t>
            </w:r>
          </w:p>
        </w:tc>
        <w:tc>
          <w:tcPr>
            <w:tcW w:w="2453" w:type="dxa"/>
          </w:tcPr>
          <w:p w:rsidR="005E1E12" w:rsidRPr="005E1E12" w:rsidRDefault="005E1E12" w:rsidP="00572556">
            <w:pPr>
              <w:rPr>
                <w:sz w:val="20"/>
                <w:szCs w:val="20"/>
              </w:rPr>
            </w:pPr>
            <w:r w:rsidRPr="005E1E12">
              <w:rPr>
                <w:sz w:val="20"/>
                <w:szCs w:val="20"/>
              </w:rPr>
              <w:t>MRSAT.ATN = HTD; a non-blank termination date is also used to assign obsolete term types (TTY = OP, OA, OM, OAM).</w:t>
            </w:r>
          </w:p>
        </w:tc>
      </w:tr>
      <w:tr w:rsidR="005E1E12" w:rsidRPr="005E1E12" w:rsidTr="005E1E12">
        <w:tc>
          <w:tcPr>
            <w:tcW w:w="468" w:type="dxa"/>
          </w:tcPr>
          <w:p w:rsidR="005E1E12" w:rsidRPr="005E1E12" w:rsidRDefault="005E1E12" w:rsidP="00572556">
            <w:pPr>
              <w:rPr>
                <w:sz w:val="20"/>
                <w:szCs w:val="20"/>
              </w:rPr>
            </w:pPr>
            <w:r w:rsidRPr="005E1E12">
              <w:rPr>
                <w:sz w:val="20"/>
                <w:szCs w:val="20"/>
              </w:rPr>
              <w:t>27</w:t>
            </w:r>
          </w:p>
        </w:tc>
        <w:tc>
          <w:tcPr>
            <w:tcW w:w="1850" w:type="dxa"/>
          </w:tcPr>
          <w:p w:rsidR="005E1E12" w:rsidRPr="005E1E12" w:rsidRDefault="005E1E12" w:rsidP="00572556">
            <w:pPr>
              <w:rPr>
                <w:sz w:val="20"/>
                <w:szCs w:val="20"/>
              </w:rPr>
            </w:pPr>
            <w:r w:rsidRPr="005E1E12">
              <w:rPr>
                <w:sz w:val="20"/>
                <w:szCs w:val="20"/>
              </w:rPr>
              <w:t>Action Code</w:t>
            </w:r>
          </w:p>
        </w:tc>
        <w:tc>
          <w:tcPr>
            <w:tcW w:w="771" w:type="dxa"/>
          </w:tcPr>
          <w:p w:rsidR="005E1E12" w:rsidRPr="005E1E12" w:rsidRDefault="005E1E12" w:rsidP="00572556">
            <w:pPr>
              <w:rPr>
                <w:sz w:val="20"/>
                <w:szCs w:val="20"/>
              </w:rPr>
            </w:pPr>
            <w:r w:rsidRPr="005E1E12">
              <w:rPr>
                <w:sz w:val="20"/>
                <w:szCs w:val="20"/>
              </w:rPr>
              <w:t>1</w:t>
            </w:r>
          </w:p>
        </w:tc>
        <w:tc>
          <w:tcPr>
            <w:tcW w:w="799" w:type="dxa"/>
          </w:tcPr>
          <w:p w:rsidR="005E1E12" w:rsidRPr="005E1E12" w:rsidRDefault="005E1E12" w:rsidP="00572556">
            <w:pPr>
              <w:rPr>
                <w:sz w:val="20"/>
                <w:szCs w:val="20"/>
              </w:rPr>
            </w:pPr>
            <w:r w:rsidRPr="005E1E12">
              <w:rPr>
                <w:sz w:val="20"/>
                <w:szCs w:val="20"/>
              </w:rPr>
              <w:t>293</w:t>
            </w:r>
          </w:p>
        </w:tc>
        <w:tc>
          <w:tcPr>
            <w:tcW w:w="720" w:type="dxa"/>
          </w:tcPr>
          <w:p w:rsidR="005E1E12" w:rsidRPr="005E1E12" w:rsidRDefault="005E1E12" w:rsidP="00572556">
            <w:pPr>
              <w:rPr>
                <w:sz w:val="20"/>
                <w:szCs w:val="20"/>
              </w:rPr>
            </w:pPr>
            <w:r w:rsidRPr="005E1E12">
              <w:rPr>
                <w:sz w:val="20"/>
                <w:szCs w:val="20"/>
              </w:rPr>
              <w:t>293</w:t>
            </w:r>
          </w:p>
        </w:tc>
        <w:tc>
          <w:tcPr>
            <w:tcW w:w="2515" w:type="dxa"/>
          </w:tcPr>
          <w:p w:rsidR="005E1E12" w:rsidRPr="005E1E12" w:rsidRDefault="005E1E12" w:rsidP="00572556">
            <w:pPr>
              <w:rPr>
                <w:sz w:val="20"/>
                <w:szCs w:val="20"/>
              </w:rPr>
            </w:pPr>
            <w:r w:rsidRPr="005E1E12">
              <w:rPr>
                <w:sz w:val="20"/>
                <w:szCs w:val="20"/>
              </w:rPr>
              <w:t xml:space="preserve">A code denoting the change made to a procedure or modifier code within the </w:t>
            </w:r>
            <w:r w:rsidRPr="005E1E12">
              <w:rPr>
                <w:sz w:val="20"/>
                <w:szCs w:val="20"/>
              </w:rPr>
              <w:lastRenderedPageBreak/>
              <w:t>HCPCS system (value expanded per documentation).</w:t>
            </w:r>
          </w:p>
        </w:tc>
        <w:tc>
          <w:tcPr>
            <w:tcW w:w="2453" w:type="dxa"/>
          </w:tcPr>
          <w:p w:rsidR="005E1E12" w:rsidRPr="005E1E12" w:rsidRDefault="005E1E12" w:rsidP="00572556">
            <w:pPr>
              <w:rPr>
                <w:sz w:val="20"/>
                <w:szCs w:val="20"/>
              </w:rPr>
            </w:pPr>
            <w:r w:rsidRPr="005E1E12">
              <w:rPr>
                <w:sz w:val="20"/>
                <w:szCs w:val="20"/>
              </w:rPr>
              <w:lastRenderedPageBreak/>
              <w:t>MRSAT.ATN=HAC</w:t>
            </w:r>
          </w:p>
        </w:tc>
      </w:tr>
      <w:tr w:rsidR="005E1E12" w:rsidRPr="005E1E12" w:rsidTr="005E1E12">
        <w:tc>
          <w:tcPr>
            <w:tcW w:w="468" w:type="dxa"/>
          </w:tcPr>
          <w:p w:rsidR="005E1E12" w:rsidRPr="005E1E12" w:rsidRDefault="005E1E12" w:rsidP="00572556">
            <w:pPr>
              <w:rPr>
                <w:sz w:val="20"/>
                <w:szCs w:val="20"/>
              </w:rPr>
            </w:pPr>
            <w:r w:rsidRPr="005E1E12">
              <w:rPr>
                <w:sz w:val="20"/>
                <w:szCs w:val="20"/>
              </w:rPr>
              <w:lastRenderedPageBreak/>
              <w:t>28</w:t>
            </w:r>
          </w:p>
        </w:tc>
        <w:tc>
          <w:tcPr>
            <w:tcW w:w="1850" w:type="dxa"/>
          </w:tcPr>
          <w:p w:rsidR="005E1E12" w:rsidRPr="005E1E12" w:rsidRDefault="005E1E12" w:rsidP="00572556">
            <w:pPr>
              <w:rPr>
                <w:sz w:val="20"/>
                <w:szCs w:val="20"/>
              </w:rPr>
            </w:pPr>
            <w:r w:rsidRPr="005E1E12">
              <w:rPr>
                <w:sz w:val="20"/>
                <w:szCs w:val="20"/>
              </w:rPr>
              <w:t>filler</w:t>
            </w:r>
          </w:p>
        </w:tc>
        <w:tc>
          <w:tcPr>
            <w:tcW w:w="771" w:type="dxa"/>
          </w:tcPr>
          <w:p w:rsidR="005E1E12" w:rsidRPr="005E1E12" w:rsidRDefault="005E1E12" w:rsidP="00572556">
            <w:pPr>
              <w:rPr>
                <w:sz w:val="20"/>
                <w:szCs w:val="20"/>
              </w:rPr>
            </w:pPr>
            <w:r w:rsidRPr="005E1E12">
              <w:rPr>
                <w:sz w:val="20"/>
                <w:szCs w:val="20"/>
              </w:rPr>
              <w:t>27</w:t>
            </w:r>
          </w:p>
        </w:tc>
        <w:tc>
          <w:tcPr>
            <w:tcW w:w="799" w:type="dxa"/>
          </w:tcPr>
          <w:p w:rsidR="005E1E12" w:rsidRPr="005E1E12" w:rsidRDefault="005E1E12" w:rsidP="00572556">
            <w:pPr>
              <w:rPr>
                <w:sz w:val="20"/>
                <w:szCs w:val="20"/>
              </w:rPr>
            </w:pPr>
            <w:r w:rsidRPr="005E1E12">
              <w:rPr>
                <w:sz w:val="20"/>
                <w:szCs w:val="20"/>
              </w:rPr>
              <w:t>294</w:t>
            </w:r>
          </w:p>
        </w:tc>
        <w:tc>
          <w:tcPr>
            <w:tcW w:w="720" w:type="dxa"/>
          </w:tcPr>
          <w:p w:rsidR="005E1E12" w:rsidRPr="005E1E12" w:rsidRDefault="005E1E12" w:rsidP="00572556">
            <w:pPr>
              <w:rPr>
                <w:sz w:val="20"/>
                <w:szCs w:val="20"/>
              </w:rPr>
            </w:pPr>
            <w:r w:rsidRPr="005E1E12">
              <w:rPr>
                <w:sz w:val="20"/>
                <w:szCs w:val="20"/>
              </w:rPr>
              <w:t>320</w:t>
            </w:r>
          </w:p>
        </w:tc>
        <w:tc>
          <w:tcPr>
            <w:tcW w:w="2515" w:type="dxa"/>
          </w:tcPr>
          <w:p w:rsidR="005E1E12" w:rsidRPr="005E1E12" w:rsidRDefault="005E1E12" w:rsidP="00572556">
            <w:pPr>
              <w:rPr>
                <w:sz w:val="20"/>
                <w:szCs w:val="20"/>
              </w:rPr>
            </w:pPr>
            <w:r w:rsidRPr="005E1E12">
              <w:rPr>
                <w:sz w:val="20"/>
                <w:szCs w:val="20"/>
              </w:rPr>
              <w:t>Not applicable</w:t>
            </w:r>
          </w:p>
        </w:tc>
        <w:tc>
          <w:tcPr>
            <w:tcW w:w="2453" w:type="dxa"/>
          </w:tcPr>
          <w:p w:rsidR="005E1E12" w:rsidRPr="005E1E12" w:rsidRDefault="005E1E12" w:rsidP="00572556">
            <w:pPr>
              <w:rPr>
                <w:sz w:val="20"/>
                <w:szCs w:val="20"/>
              </w:rPr>
            </w:pPr>
            <w:r w:rsidRPr="005E1E12">
              <w:rPr>
                <w:sz w:val="20"/>
                <w:szCs w:val="20"/>
              </w:rPr>
              <w:t>Not applicable</w:t>
            </w:r>
          </w:p>
        </w:tc>
      </w:tr>
    </w:tbl>
    <w:p w:rsidR="005E1E12" w:rsidRPr="005E1E12" w:rsidRDefault="005E1E12" w:rsidP="005E1E12">
      <w:pPr>
        <w:spacing w:after="0"/>
        <w:rPr>
          <w:sz w:val="20"/>
          <w:szCs w:val="20"/>
        </w:rPr>
      </w:pPr>
    </w:p>
    <w:sectPr w:rsidR="005E1E12" w:rsidRPr="005E1E12" w:rsidSect="006E2BC1">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440C3" w:rsidRDefault="00F440C3" w:rsidP="00275CAF">
      <w:pPr>
        <w:spacing w:after="0" w:line="240" w:lineRule="auto"/>
      </w:pPr>
      <w:r>
        <w:separator/>
      </w:r>
    </w:p>
  </w:endnote>
  <w:endnote w:type="continuationSeparator" w:id="0">
    <w:p w:rsidR="00F440C3" w:rsidRDefault="00F440C3" w:rsidP="00275CA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4F5D" w:rsidRDefault="004A4F5D" w:rsidP="00C90DA1">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440C3" w:rsidRDefault="00F440C3" w:rsidP="00275CAF">
      <w:pPr>
        <w:spacing w:after="0" w:line="240" w:lineRule="auto"/>
      </w:pPr>
      <w:r>
        <w:separator/>
      </w:r>
    </w:p>
  </w:footnote>
  <w:footnote w:type="continuationSeparator" w:id="0">
    <w:p w:rsidR="00F440C3" w:rsidRDefault="00F440C3" w:rsidP="00275CA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4F5D" w:rsidRDefault="004A4F5D" w:rsidP="00C90DA1">
    <w:pPr>
      <w:pStyle w:val="Header"/>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77F57"/>
    <w:multiLevelType w:val="hybridMultilevel"/>
    <w:tmpl w:val="A950F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6F723C"/>
    <w:multiLevelType w:val="hybridMultilevel"/>
    <w:tmpl w:val="0C86F080"/>
    <w:lvl w:ilvl="0" w:tplc="FDBA672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3C4FA3"/>
    <w:multiLevelType w:val="hybridMultilevel"/>
    <w:tmpl w:val="9AD66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8C33AE"/>
    <w:multiLevelType w:val="hybridMultilevel"/>
    <w:tmpl w:val="0248D714"/>
    <w:lvl w:ilvl="0" w:tplc="AF44332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5F2C02"/>
    <w:multiLevelType w:val="hybridMultilevel"/>
    <w:tmpl w:val="20FCD8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ED02FD3"/>
    <w:multiLevelType w:val="hybridMultilevel"/>
    <w:tmpl w:val="02D4FC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BFD0B09"/>
    <w:multiLevelType w:val="hybridMultilevel"/>
    <w:tmpl w:val="499C79BA"/>
    <w:lvl w:ilvl="0" w:tplc="FC32BED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BFF5801"/>
    <w:multiLevelType w:val="hybridMultilevel"/>
    <w:tmpl w:val="14405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F3E6953"/>
    <w:multiLevelType w:val="hybridMultilevel"/>
    <w:tmpl w:val="C00656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465746B1"/>
    <w:multiLevelType w:val="hybridMultilevel"/>
    <w:tmpl w:val="8BCEBE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682331F"/>
    <w:multiLevelType w:val="hybridMultilevel"/>
    <w:tmpl w:val="0248D714"/>
    <w:lvl w:ilvl="0" w:tplc="AF44332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7F8280B"/>
    <w:multiLevelType w:val="hybridMultilevel"/>
    <w:tmpl w:val="8DCEB808"/>
    <w:lvl w:ilvl="0" w:tplc="FEB061EE">
      <w:start w:val="1"/>
      <w:numFmt w:val="upperRoman"/>
      <w:lvlText w:val="%1."/>
      <w:lvlJc w:val="left"/>
      <w:pPr>
        <w:ind w:left="720" w:hanging="720"/>
      </w:pPr>
      <w:rPr>
        <w:rFonts w:hint="default"/>
      </w:rPr>
    </w:lvl>
    <w:lvl w:ilvl="1" w:tplc="B1324062">
      <w:start w:val="1"/>
      <w:numFmt w:val="decimal"/>
      <w:lvlText w:val="%2."/>
      <w:lvlJc w:val="left"/>
      <w:pPr>
        <w:ind w:left="1080" w:hanging="360"/>
      </w:pPr>
      <w:rPr>
        <w:rFonts w:ascii="Verdana" w:eastAsiaTheme="minorHAnsi" w:hAnsi="Verdana" w:cstheme="minorBidi"/>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5AFD70FD"/>
    <w:multiLevelType w:val="hybridMultilevel"/>
    <w:tmpl w:val="9118E99A"/>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nsid w:val="6DB166A3"/>
    <w:multiLevelType w:val="hybridMultilevel"/>
    <w:tmpl w:val="E878F4E8"/>
    <w:lvl w:ilvl="0" w:tplc="971ED452">
      <w:start w:val="2"/>
      <w:numFmt w:val="upperRoman"/>
      <w:lvlText w:val="%1."/>
      <w:lvlJc w:val="left"/>
      <w:pPr>
        <w:ind w:left="720" w:hanging="720"/>
      </w:pPr>
      <w:rPr>
        <w:rFonts w:hint="default"/>
      </w:rPr>
    </w:lvl>
    <w:lvl w:ilvl="1" w:tplc="08865D3A">
      <w:numFmt w:val="bullet"/>
      <w:lvlText w:val=""/>
      <w:lvlJc w:val="left"/>
      <w:pPr>
        <w:ind w:left="1080" w:hanging="360"/>
      </w:pPr>
      <w:rPr>
        <w:rFonts w:ascii="Calibri" w:eastAsia="Times New Roman" w:hAnsi="Calibri" w:cs="Aria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72C96912"/>
    <w:multiLevelType w:val="hybridMultilevel"/>
    <w:tmpl w:val="2B7ED7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1"/>
  </w:num>
  <w:num w:numId="3">
    <w:abstractNumId w:val="5"/>
  </w:num>
  <w:num w:numId="4">
    <w:abstractNumId w:val="1"/>
  </w:num>
  <w:num w:numId="5">
    <w:abstractNumId w:val="10"/>
  </w:num>
  <w:num w:numId="6">
    <w:abstractNumId w:val="6"/>
  </w:num>
  <w:num w:numId="7">
    <w:abstractNumId w:val="13"/>
  </w:num>
  <w:num w:numId="8">
    <w:abstractNumId w:val="3"/>
  </w:num>
  <w:num w:numId="9">
    <w:abstractNumId w:val="14"/>
  </w:num>
  <w:num w:numId="10">
    <w:abstractNumId w:val="7"/>
  </w:num>
  <w:num w:numId="11">
    <w:abstractNumId w:val="2"/>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num>
  <w:num w:numId="14">
    <w:abstractNumId w:val="4"/>
  </w:num>
  <w:num w:numId="1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275CAF"/>
    <w:rsid w:val="00060A91"/>
    <w:rsid w:val="00065308"/>
    <w:rsid w:val="000660CD"/>
    <w:rsid w:val="000A0D31"/>
    <w:rsid w:val="000A6676"/>
    <w:rsid w:val="000B1E9C"/>
    <w:rsid w:val="000C41E5"/>
    <w:rsid w:val="000C4C98"/>
    <w:rsid w:val="000D6E86"/>
    <w:rsid w:val="000F1738"/>
    <w:rsid w:val="00117004"/>
    <w:rsid w:val="00121E1E"/>
    <w:rsid w:val="00121EE2"/>
    <w:rsid w:val="0015269C"/>
    <w:rsid w:val="00162F69"/>
    <w:rsid w:val="00166838"/>
    <w:rsid w:val="00170785"/>
    <w:rsid w:val="00176602"/>
    <w:rsid w:val="00182289"/>
    <w:rsid w:val="0019358A"/>
    <w:rsid w:val="001A71C9"/>
    <w:rsid w:val="001C635C"/>
    <w:rsid w:val="0020164F"/>
    <w:rsid w:val="00225E84"/>
    <w:rsid w:val="002354E9"/>
    <w:rsid w:val="0024487F"/>
    <w:rsid w:val="002508C1"/>
    <w:rsid w:val="002718F2"/>
    <w:rsid w:val="00275CAF"/>
    <w:rsid w:val="00282331"/>
    <w:rsid w:val="002A09DC"/>
    <w:rsid w:val="002C19F9"/>
    <w:rsid w:val="002C6BA4"/>
    <w:rsid w:val="002D2D35"/>
    <w:rsid w:val="002D6F17"/>
    <w:rsid w:val="002E5BE8"/>
    <w:rsid w:val="00310D0A"/>
    <w:rsid w:val="003220D0"/>
    <w:rsid w:val="003261C0"/>
    <w:rsid w:val="00331E90"/>
    <w:rsid w:val="0033347D"/>
    <w:rsid w:val="003438B4"/>
    <w:rsid w:val="0035328A"/>
    <w:rsid w:val="003606AC"/>
    <w:rsid w:val="0036384B"/>
    <w:rsid w:val="003725C2"/>
    <w:rsid w:val="00385BCF"/>
    <w:rsid w:val="003C290F"/>
    <w:rsid w:val="003C3C24"/>
    <w:rsid w:val="003D5B95"/>
    <w:rsid w:val="003D5BC3"/>
    <w:rsid w:val="003F08F9"/>
    <w:rsid w:val="003F1844"/>
    <w:rsid w:val="00407A61"/>
    <w:rsid w:val="0041081D"/>
    <w:rsid w:val="00413B67"/>
    <w:rsid w:val="0041600C"/>
    <w:rsid w:val="00427442"/>
    <w:rsid w:val="00453CEC"/>
    <w:rsid w:val="00460DDF"/>
    <w:rsid w:val="00463648"/>
    <w:rsid w:val="004714CB"/>
    <w:rsid w:val="004A4F5D"/>
    <w:rsid w:val="004B1330"/>
    <w:rsid w:val="004B2A07"/>
    <w:rsid w:val="004E1389"/>
    <w:rsid w:val="004F5442"/>
    <w:rsid w:val="004F6873"/>
    <w:rsid w:val="005032D5"/>
    <w:rsid w:val="0050643F"/>
    <w:rsid w:val="0053160E"/>
    <w:rsid w:val="00550A42"/>
    <w:rsid w:val="00551427"/>
    <w:rsid w:val="005602C1"/>
    <w:rsid w:val="005764E7"/>
    <w:rsid w:val="005A14B6"/>
    <w:rsid w:val="005A3216"/>
    <w:rsid w:val="005B77DE"/>
    <w:rsid w:val="005C068F"/>
    <w:rsid w:val="005D1E18"/>
    <w:rsid w:val="005E1E12"/>
    <w:rsid w:val="005E4588"/>
    <w:rsid w:val="005F684B"/>
    <w:rsid w:val="006021FE"/>
    <w:rsid w:val="006055BA"/>
    <w:rsid w:val="00624DE4"/>
    <w:rsid w:val="006302AF"/>
    <w:rsid w:val="00655478"/>
    <w:rsid w:val="00655C81"/>
    <w:rsid w:val="006601F8"/>
    <w:rsid w:val="00661F0F"/>
    <w:rsid w:val="00665308"/>
    <w:rsid w:val="006A06EF"/>
    <w:rsid w:val="006D6981"/>
    <w:rsid w:val="006E1266"/>
    <w:rsid w:val="006E2BC1"/>
    <w:rsid w:val="006F0793"/>
    <w:rsid w:val="006F0BDC"/>
    <w:rsid w:val="0072392E"/>
    <w:rsid w:val="007261E5"/>
    <w:rsid w:val="007371F7"/>
    <w:rsid w:val="00737F64"/>
    <w:rsid w:val="0074106B"/>
    <w:rsid w:val="0074283E"/>
    <w:rsid w:val="00763016"/>
    <w:rsid w:val="00765C19"/>
    <w:rsid w:val="007831E5"/>
    <w:rsid w:val="00784884"/>
    <w:rsid w:val="0079029C"/>
    <w:rsid w:val="007931A3"/>
    <w:rsid w:val="007A0805"/>
    <w:rsid w:val="007A6F66"/>
    <w:rsid w:val="007C2B85"/>
    <w:rsid w:val="007E01B2"/>
    <w:rsid w:val="007E3C72"/>
    <w:rsid w:val="007E6674"/>
    <w:rsid w:val="0080408C"/>
    <w:rsid w:val="00813069"/>
    <w:rsid w:val="00841F06"/>
    <w:rsid w:val="00872CE4"/>
    <w:rsid w:val="008746D0"/>
    <w:rsid w:val="00875645"/>
    <w:rsid w:val="0088645D"/>
    <w:rsid w:val="00894292"/>
    <w:rsid w:val="00897884"/>
    <w:rsid w:val="00897F87"/>
    <w:rsid w:val="008D44A2"/>
    <w:rsid w:val="008E31C4"/>
    <w:rsid w:val="008F4BF2"/>
    <w:rsid w:val="00901576"/>
    <w:rsid w:val="00914458"/>
    <w:rsid w:val="009211A1"/>
    <w:rsid w:val="00922D79"/>
    <w:rsid w:val="00924C46"/>
    <w:rsid w:val="009321CB"/>
    <w:rsid w:val="0094688E"/>
    <w:rsid w:val="00957B3D"/>
    <w:rsid w:val="00964A5E"/>
    <w:rsid w:val="009867D5"/>
    <w:rsid w:val="00991021"/>
    <w:rsid w:val="00991A53"/>
    <w:rsid w:val="009934E1"/>
    <w:rsid w:val="009A4033"/>
    <w:rsid w:val="009C1B08"/>
    <w:rsid w:val="009D0B69"/>
    <w:rsid w:val="009E4C5F"/>
    <w:rsid w:val="009E6FD9"/>
    <w:rsid w:val="00A00916"/>
    <w:rsid w:val="00A25086"/>
    <w:rsid w:val="00A44625"/>
    <w:rsid w:val="00A46C4E"/>
    <w:rsid w:val="00A624C2"/>
    <w:rsid w:val="00A62B7F"/>
    <w:rsid w:val="00A724C0"/>
    <w:rsid w:val="00A73A8D"/>
    <w:rsid w:val="00A84700"/>
    <w:rsid w:val="00A867B3"/>
    <w:rsid w:val="00AA4C5A"/>
    <w:rsid w:val="00B115E9"/>
    <w:rsid w:val="00B17068"/>
    <w:rsid w:val="00B228F0"/>
    <w:rsid w:val="00B366C5"/>
    <w:rsid w:val="00B67A56"/>
    <w:rsid w:val="00B96441"/>
    <w:rsid w:val="00B96F97"/>
    <w:rsid w:val="00BA6659"/>
    <w:rsid w:val="00BB7075"/>
    <w:rsid w:val="00BC2A41"/>
    <w:rsid w:val="00BF6583"/>
    <w:rsid w:val="00C27D8C"/>
    <w:rsid w:val="00C7476B"/>
    <w:rsid w:val="00C90DA1"/>
    <w:rsid w:val="00CB0DD8"/>
    <w:rsid w:val="00CB5C49"/>
    <w:rsid w:val="00CC4DF6"/>
    <w:rsid w:val="00CD23B4"/>
    <w:rsid w:val="00CD3144"/>
    <w:rsid w:val="00CD7573"/>
    <w:rsid w:val="00CE1BCA"/>
    <w:rsid w:val="00CF67CA"/>
    <w:rsid w:val="00D0485F"/>
    <w:rsid w:val="00D06855"/>
    <w:rsid w:val="00D13C3A"/>
    <w:rsid w:val="00D151CD"/>
    <w:rsid w:val="00D20F82"/>
    <w:rsid w:val="00D2546F"/>
    <w:rsid w:val="00D4170C"/>
    <w:rsid w:val="00D44898"/>
    <w:rsid w:val="00D64E1F"/>
    <w:rsid w:val="00D66105"/>
    <w:rsid w:val="00D73AE7"/>
    <w:rsid w:val="00D7445F"/>
    <w:rsid w:val="00D766FC"/>
    <w:rsid w:val="00D76FA7"/>
    <w:rsid w:val="00D8371C"/>
    <w:rsid w:val="00D87333"/>
    <w:rsid w:val="00DA46BA"/>
    <w:rsid w:val="00DA625A"/>
    <w:rsid w:val="00DC5865"/>
    <w:rsid w:val="00DF1B89"/>
    <w:rsid w:val="00E134AB"/>
    <w:rsid w:val="00E52E03"/>
    <w:rsid w:val="00E76EBB"/>
    <w:rsid w:val="00E77E97"/>
    <w:rsid w:val="00E800D2"/>
    <w:rsid w:val="00E8638E"/>
    <w:rsid w:val="00E95F77"/>
    <w:rsid w:val="00EA239F"/>
    <w:rsid w:val="00EC1F75"/>
    <w:rsid w:val="00ED22CC"/>
    <w:rsid w:val="00EF4D03"/>
    <w:rsid w:val="00F14A11"/>
    <w:rsid w:val="00F24C2E"/>
    <w:rsid w:val="00F26849"/>
    <w:rsid w:val="00F37E85"/>
    <w:rsid w:val="00F41989"/>
    <w:rsid w:val="00F440C3"/>
    <w:rsid w:val="00F50414"/>
    <w:rsid w:val="00F76281"/>
    <w:rsid w:val="00F85CB7"/>
    <w:rsid w:val="00F874A1"/>
    <w:rsid w:val="00F9224E"/>
    <w:rsid w:val="00FA5245"/>
    <w:rsid w:val="00FB14C7"/>
    <w:rsid w:val="00FC7FB7"/>
    <w:rsid w:val="00FD0BA9"/>
    <w:rsid w:val="00FF40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2BC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5CAF"/>
    <w:pPr>
      <w:ind w:left="720"/>
      <w:contextualSpacing/>
    </w:pPr>
  </w:style>
  <w:style w:type="paragraph" w:styleId="Header">
    <w:name w:val="header"/>
    <w:basedOn w:val="Normal"/>
    <w:link w:val="HeaderChar"/>
    <w:uiPriority w:val="99"/>
    <w:semiHidden/>
    <w:unhideWhenUsed/>
    <w:rsid w:val="00275CA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75CAF"/>
  </w:style>
  <w:style w:type="paragraph" w:styleId="Footer">
    <w:name w:val="footer"/>
    <w:basedOn w:val="Normal"/>
    <w:link w:val="FooterChar"/>
    <w:uiPriority w:val="99"/>
    <w:semiHidden/>
    <w:unhideWhenUsed/>
    <w:rsid w:val="00275CA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75CAF"/>
  </w:style>
  <w:style w:type="paragraph" w:styleId="BalloonText">
    <w:name w:val="Balloon Text"/>
    <w:basedOn w:val="Normal"/>
    <w:link w:val="BalloonTextChar"/>
    <w:uiPriority w:val="99"/>
    <w:semiHidden/>
    <w:unhideWhenUsed/>
    <w:rsid w:val="005A14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14B6"/>
    <w:rPr>
      <w:rFonts w:ascii="Tahoma" w:hAnsi="Tahoma" w:cs="Tahoma"/>
      <w:sz w:val="16"/>
      <w:szCs w:val="16"/>
    </w:rPr>
  </w:style>
  <w:style w:type="table" w:styleId="TableGrid">
    <w:name w:val="Table Grid"/>
    <w:basedOn w:val="TableNormal"/>
    <w:uiPriority w:val="59"/>
    <w:rsid w:val="005A14B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CD23B4"/>
    <w:rPr>
      <w:sz w:val="16"/>
      <w:szCs w:val="16"/>
    </w:rPr>
  </w:style>
  <w:style w:type="paragraph" w:styleId="CommentText">
    <w:name w:val="annotation text"/>
    <w:basedOn w:val="Normal"/>
    <w:link w:val="CommentTextChar"/>
    <w:uiPriority w:val="99"/>
    <w:semiHidden/>
    <w:unhideWhenUsed/>
    <w:rsid w:val="00CD23B4"/>
    <w:pPr>
      <w:spacing w:line="240" w:lineRule="auto"/>
    </w:pPr>
    <w:rPr>
      <w:sz w:val="20"/>
      <w:szCs w:val="20"/>
    </w:rPr>
  </w:style>
  <w:style w:type="character" w:customStyle="1" w:styleId="CommentTextChar">
    <w:name w:val="Comment Text Char"/>
    <w:basedOn w:val="DefaultParagraphFont"/>
    <w:link w:val="CommentText"/>
    <w:uiPriority w:val="99"/>
    <w:semiHidden/>
    <w:rsid w:val="00CD23B4"/>
    <w:rPr>
      <w:sz w:val="20"/>
      <w:szCs w:val="20"/>
    </w:rPr>
  </w:style>
  <w:style w:type="paragraph" w:styleId="CommentSubject">
    <w:name w:val="annotation subject"/>
    <w:basedOn w:val="CommentText"/>
    <w:next w:val="CommentText"/>
    <w:link w:val="CommentSubjectChar"/>
    <w:uiPriority w:val="99"/>
    <w:semiHidden/>
    <w:unhideWhenUsed/>
    <w:rsid w:val="00CD23B4"/>
    <w:rPr>
      <w:b/>
      <w:bCs/>
    </w:rPr>
  </w:style>
  <w:style w:type="character" w:customStyle="1" w:styleId="CommentSubjectChar">
    <w:name w:val="Comment Subject Char"/>
    <w:basedOn w:val="CommentTextChar"/>
    <w:link w:val="CommentSubject"/>
    <w:uiPriority w:val="99"/>
    <w:semiHidden/>
    <w:rsid w:val="00CD23B4"/>
    <w:rPr>
      <w:b/>
      <w:bCs/>
    </w:rPr>
  </w:style>
  <w:style w:type="paragraph" w:styleId="PlainText">
    <w:name w:val="Plain Text"/>
    <w:basedOn w:val="Normal"/>
    <w:link w:val="PlainTextChar"/>
    <w:uiPriority w:val="99"/>
    <w:unhideWhenUsed/>
    <w:rsid w:val="00D64E1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D64E1F"/>
    <w:rPr>
      <w:rFonts w:ascii="Consolas" w:hAnsi="Consolas"/>
      <w:sz w:val="21"/>
      <w:szCs w:val="21"/>
    </w:rPr>
  </w:style>
  <w:style w:type="paragraph" w:styleId="HTMLPreformatted">
    <w:name w:val="HTML Preformatted"/>
    <w:basedOn w:val="Normal"/>
    <w:link w:val="HTMLPreformattedChar"/>
    <w:uiPriority w:val="99"/>
    <w:unhideWhenUsed/>
    <w:rsid w:val="00CE1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E1BCA"/>
    <w:rPr>
      <w:rFonts w:ascii="Courier New" w:eastAsia="Times New Roman" w:hAnsi="Courier New" w:cs="Courier New"/>
      <w:sz w:val="20"/>
      <w:szCs w:val="20"/>
    </w:rPr>
  </w:style>
  <w:style w:type="character" w:styleId="Hyperlink">
    <w:name w:val="Hyperlink"/>
    <w:basedOn w:val="DefaultParagraphFont"/>
    <w:uiPriority w:val="99"/>
    <w:unhideWhenUsed/>
    <w:rsid w:val="008F4BF2"/>
    <w:rPr>
      <w:color w:val="0000FF" w:themeColor="hyperlink"/>
      <w:u w:val="single"/>
    </w:rPr>
  </w:style>
  <w:style w:type="paragraph" w:styleId="NormalWeb">
    <w:name w:val="Normal (Web)"/>
    <w:basedOn w:val="Normal"/>
    <w:uiPriority w:val="99"/>
    <w:semiHidden/>
    <w:unhideWhenUsed/>
    <w:rsid w:val="002C19F9"/>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2D2D35"/>
    <w:pPr>
      <w:spacing w:after="0" w:line="240" w:lineRule="auto"/>
    </w:pPr>
  </w:style>
</w:styles>
</file>

<file path=word/webSettings.xml><?xml version="1.0" encoding="utf-8"?>
<w:webSettings xmlns:r="http://schemas.openxmlformats.org/officeDocument/2006/relationships" xmlns:w="http://schemas.openxmlformats.org/wordprocessingml/2006/main">
  <w:divs>
    <w:div w:id="77100382">
      <w:bodyDiv w:val="1"/>
      <w:marLeft w:val="0"/>
      <w:marRight w:val="0"/>
      <w:marTop w:val="0"/>
      <w:marBottom w:val="0"/>
      <w:divBdr>
        <w:top w:val="none" w:sz="0" w:space="0" w:color="auto"/>
        <w:left w:val="none" w:sz="0" w:space="0" w:color="auto"/>
        <w:bottom w:val="none" w:sz="0" w:space="0" w:color="auto"/>
        <w:right w:val="none" w:sz="0" w:space="0" w:color="auto"/>
      </w:divBdr>
    </w:div>
    <w:div w:id="438843274">
      <w:bodyDiv w:val="1"/>
      <w:marLeft w:val="0"/>
      <w:marRight w:val="0"/>
      <w:marTop w:val="0"/>
      <w:marBottom w:val="0"/>
      <w:divBdr>
        <w:top w:val="none" w:sz="0" w:space="0" w:color="auto"/>
        <w:left w:val="none" w:sz="0" w:space="0" w:color="auto"/>
        <w:bottom w:val="none" w:sz="0" w:space="0" w:color="auto"/>
        <w:right w:val="none" w:sz="0" w:space="0" w:color="auto"/>
      </w:divBdr>
    </w:div>
    <w:div w:id="478690836">
      <w:bodyDiv w:val="1"/>
      <w:marLeft w:val="0"/>
      <w:marRight w:val="0"/>
      <w:marTop w:val="0"/>
      <w:marBottom w:val="0"/>
      <w:divBdr>
        <w:top w:val="none" w:sz="0" w:space="0" w:color="auto"/>
        <w:left w:val="none" w:sz="0" w:space="0" w:color="auto"/>
        <w:bottom w:val="none" w:sz="0" w:space="0" w:color="auto"/>
        <w:right w:val="none" w:sz="0" w:space="0" w:color="auto"/>
      </w:divBdr>
    </w:div>
    <w:div w:id="592976579">
      <w:bodyDiv w:val="1"/>
      <w:marLeft w:val="0"/>
      <w:marRight w:val="0"/>
      <w:marTop w:val="0"/>
      <w:marBottom w:val="0"/>
      <w:divBdr>
        <w:top w:val="none" w:sz="0" w:space="0" w:color="auto"/>
        <w:left w:val="none" w:sz="0" w:space="0" w:color="auto"/>
        <w:bottom w:val="none" w:sz="0" w:space="0" w:color="auto"/>
        <w:right w:val="none" w:sz="0" w:space="0" w:color="auto"/>
      </w:divBdr>
    </w:div>
    <w:div w:id="941886916">
      <w:bodyDiv w:val="1"/>
      <w:marLeft w:val="0"/>
      <w:marRight w:val="0"/>
      <w:marTop w:val="0"/>
      <w:marBottom w:val="0"/>
      <w:divBdr>
        <w:top w:val="none" w:sz="0" w:space="0" w:color="auto"/>
        <w:left w:val="none" w:sz="0" w:space="0" w:color="auto"/>
        <w:bottom w:val="none" w:sz="0" w:space="0" w:color="auto"/>
        <w:right w:val="none" w:sz="0" w:space="0" w:color="auto"/>
      </w:divBdr>
    </w:div>
    <w:div w:id="1348755502">
      <w:bodyDiv w:val="1"/>
      <w:marLeft w:val="0"/>
      <w:marRight w:val="0"/>
      <w:marTop w:val="0"/>
      <w:marBottom w:val="0"/>
      <w:divBdr>
        <w:top w:val="none" w:sz="0" w:space="0" w:color="auto"/>
        <w:left w:val="none" w:sz="0" w:space="0" w:color="auto"/>
        <w:bottom w:val="none" w:sz="0" w:space="0" w:color="auto"/>
        <w:right w:val="none" w:sz="0" w:space="0" w:color="auto"/>
      </w:divBdr>
    </w:div>
    <w:div w:id="1403257678">
      <w:bodyDiv w:val="1"/>
      <w:marLeft w:val="0"/>
      <w:marRight w:val="0"/>
      <w:marTop w:val="0"/>
      <w:marBottom w:val="0"/>
      <w:divBdr>
        <w:top w:val="none" w:sz="0" w:space="0" w:color="auto"/>
        <w:left w:val="none" w:sz="0" w:space="0" w:color="auto"/>
        <w:bottom w:val="none" w:sz="0" w:space="0" w:color="auto"/>
        <w:right w:val="none" w:sz="0" w:space="0" w:color="auto"/>
      </w:divBdr>
    </w:div>
    <w:div w:id="1563103998">
      <w:bodyDiv w:val="1"/>
      <w:marLeft w:val="0"/>
      <w:marRight w:val="0"/>
      <w:marTop w:val="0"/>
      <w:marBottom w:val="0"/>
      <w:divBdr>
        <w:top w:val="none" w:sz="0" w:space="0" w:color="auto"/>
        <w:left w:val="none" w:sz="0" w:space="0" w:color="auto"/>
        <w:bottom w:val="none" w:sz="0" w:space="0" w:color="auto"/>
        <w:right w:val="none" w:sz="0" w:space="0" w:color="auto"/>
      </w:divBdr>
    </w:div>
    <w:div w:id="1631789800">
      <w:bodyDiv w:val="1"/>
      <w:marLeft w:val="0"/>
      <w:marRight w:val="0"/>
      <w:marTop w:val="0"/>
      <w:marBottom w:val="0"/>
      <w:divBdr>
        <w:top w:val="none" w:sz="0" w:space="0" w:color="auto"/>
        <w:left w:val="none" w:sz="0" w:space="0" w:color="auto"/>
        <w:bottom w:val="none" w:sz="0" w:space="0" w:color="auto"/>
        <w:right w:val="none" w:sz="0" w:space="0" w:color="auto"/>
      </w:divBdr>
    </w:div>
    <w:div w:id="1661614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DEBA12-C73E-458A-B152-A3321EA28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816</TotalTime>
  <Pages>9</Pages>
  <Words>2116</Words>
  <Characters>12062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Lockheed Martin</Company>
  <LinksUpToDate>false</LinksUpToDate>
  <CharactersWithSpaces>14150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Lipow, Stephanie S</dc:creator>
  <cp:keywords/>
  <dc:description/>
  <cp:lastModifiedBy>Stephanie Lipow</cp:lastModifiedBy>
  <cp:revision>20</cp:revision>
  <dcterms:created xsi:type="dcterms:W3CDTF">2010-02-10T17:55:00Z</dcterms:created>
  <dcterms:modified xsi:type="dcterms:W3CDTF">2010-03-30T17:08:00Z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Author">
    <vt:lpwstr>Lipow, Stephanie S</vt:lpwstr>
  </property>
  <property fmtid="{D5CDD505-2E9C-101B-9397-08002B2CF9AE}" pid="3" name="Document Sensitivity">
    <vt:lpwstr>Unrestricted</vt:lpwstr>
  </property>
  <property fmtid="{D5CDD505-2E9C-101B-9397-08002B2CF9AE}" pid="4" name="ThirdParty">
    <vt:lpwstr/>
  </property>
  <property fmtid="{D5CDD505-2E9C-101B-9397-08002B2CF9AE}" pid="5" name="OCI Restriction">
    <vt:bool>false</vt:bool>
  </property>
  <property fmtid="{D5CDD505-2E9C-101B-9397-08002B2CF9AE}" pid="6" name="OCI Additional Info">
    <vt:lpwstr/>
  </property>
  <property fmtid="{D5CDD505-2E9C-101B-9397-08002B2CF9AE}" pid="7" name="Confirm Sensitivity">
    <vt:lpwstr>0</vt:lpwstr>
  </property>
  <property fmtid="{D5CDD505-2E9C-101B-9397-08002B2CF9AE}" pid="8" name="Allow Header Overwrite">
    <vt:lpwstr>-1</vt:lpwstr>
  </property>
  <property fmtid="{D5CDD505-2E9C-101B-9397-08002B2CF9AE}" pid="9" name="Allow Footer Overwrite">
    <vt:lpwstr>-1</vt:lpwstr>
  </property>
  <property fmtid="{D5CDD505-2E9C-101B-9397-08002B2CF9AE}" pid="10" name="SensitivityID">
    <vt:lpwstr>0</vt:lpwstr>
  </property>
</Properties>
</file>