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pnhmjmcgoeb2"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C9">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CF">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DD">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E3">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E9">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color w:val="000000"/>
              </w:rPr>
            </w:pPr>
            <w:r w:rsidDel="00000000" w:rsidR="00000000" w:rsidRPr="00000000">
              <w:rPr>
                <w:rFonts w:ascii="Calibri" w:cs="Calibri" w:eastAsia="Calibri" w:hAnsi="Calibri"/>
                <w:color w:val="000000"/>
                <w:highlight w:val="yellow"/>
                <w:rtl w:val="0"/>
              </w:rPr>
              <w:t xml:space="preserve">Establecí un plan de trabajo con todas las actividades necesarias para cumplir mis objetivos, teniendo en consideración los recursos, duración, facilitadores y obstaculizadores.</w:t>
            </w:r>
            <w:r w:rsidDel="00000000" w:rsidR="00000000" w:rsidRPr="00000000">
              <w:rPr>
                <w:rFonts w:ascii="Calibri" w:cs="Calibri" w:eastAsia="Calibri" w:hAnsi="Calibri"/>
                <w:color w:val="000000"/>
                <w:rtl w:val="0"/>
              </w:rPr>
              <w:t xml:space="preserve"> </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6">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0FC">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texto cumple con las reglas ortografía y de redacción en todos sus apartados.</w:t>
            </w:r>
            <w:r w:rsidDel="00000000" w:rsidR="00000000" w:rsidRPr="00000000">
              <w:rPr>
                <w:highlight w:val="yellow"/>
                <w:rtl w:val="0"/>
              </w:rPr>
              <w:br w:type="textWrapping"/>
            </w:r>
            <w:r w:rsidDel="00000000" w:rsidR="00000000" w:rsidRPr="00000000">
              <w:rPr>
                <w:rFonts w:ascii="Calibri" w:cs="Calibri" w:eastAsia="Calibri" w:hAnsi="Calibri"/>
                <w:color w:val="000000"/>
                <w:highlight w:val="yellow"/>
                <w:rtl w:val="0"/>
              </w:rPr>
              <w:t xml:space="preserve">Y</w:t>
            </w:r>
            <w:r w:rsidDel="00000000" w:rsidR="00000000" w:rsidRPr="00000000">
              <w:rPr>
                <w:highlight w:val="yellow"/>
                <w:rtl w:val="0"/>
              </w:rPr>
              <w:br w:type="textWrapping"/>
            </w:r>
            <w:r w:rsidDel="00000000" w:rsidR="00000000" w:rsidRPr="00000000">
              <w:rPr>
                <w:rFonts w:ascii="Calibri" w:cs="Calibri" w:eastAsia="Calibri" w:hAnsi="Calibri"/>
                <w:color w:val="000000"/>
                <w:highlight w:val="yellow"/>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2">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08">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000000"/>
                <w:sz w:val="20"/>
                <w:szCs w:val="20"/>
                <w:highlight w:val="yellow"/>
              </w:rPr>
            </w:pPr>
            <w:r w:rsidDel="00000000" w:rsidR="00000000" w:rsidRPr="00000000">
              <w:rPr>
                <w:rFonts w:ascii="Calibri" w:cs="Calibri" w:eastAsia="Calibri" w:hAnsi="Calibri"/>
                <w:b w:val="0"/>
                <w:i w:val="0"/>
                <w:smallCaps w:val="0"/>
                <w:color w:val="000000"/>
                <w:sz w:val="20"/>
                <w:szCs w:val="20"/>
                <w:highlight w:val="yellow"/>
                <w:rtl w:val="0"/>
              </w:rPr>
              <w:t xml:space="preserve">Redacta los apartados solicitados en inglés, comunicando en un 100% en un nivel intermedio alto según lo solicitado.</w:t>
            </w:r>
          </w:p>
        </w:tc>
        <w:tc>
          <w:tcPr/>
          <w:p w:rsidR="00000000" w:rsidDel="00000000" w:rsidP="00000000" w:rsidRDefault="00000000" w:rsidRPr="00000000" w14:paraId="00000111">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0xKfOW/X8apan3rqjtOuosLIA==">CgMxLjAyDmgucG5obWptY2dvZWIyOAByITFsNWxTcDdMeUpMMzY5M183M1BKWjZaTVNvZmhYaUljQg==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