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1261E9">
      <w:pPr>
        <w:pStyle w:val="2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1.1 Fill in the blanks</w:t>
      </w:r>
    </w:p>
    <w:p w14:paraId="68A6BA42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a) Computers process data under the control of sets of instructions called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programs</w:t>
      </w:r>
      <w:r>
        <w:rPr>
          <w:rFonts w:hint="default" w:asciiTheme="majorEastAsia" w:hAnsiTheme="majorEastAsia" w:cstheme="majorEastAsia"/>
          <w:sz w:val="28"/>
          <w:szCs w:val="28"/>
        </w:rPr>
        <w:t>.</w:t>
      </w:r>
    </w:p>
    <w:p w14:paraId="07536D39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b) The key logical units of the computer are the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input unit, output unit, memory unit, arithmetic and logic unit (ALU), secondary storage unit and control unit</w:t>
      </w:r>
      <w:r>
        <w:rPr>
          <w:rFonts w:hint="default" w:asciiTheme="majorEastAsia" w:hAnsiTheme="majorEastAsia" w:cstheme="majorEastAsia"/>
          <w:sz w:val="28"/>
          <w:szCs w:val="28"/>
        </w:rPr>
        <w:t>.</w:t>
      </w:r>
    </w:p>
    <w:p w14:paraId="09F2A79A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c) The three types of languages are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machine language, assembly language and high-level language</w:t>
      </w:r>
      <w:r>
        <w:rPr>
          <w:rFonts w:hint="default" w:asciiTheme="majorEastAsia" w:hAnsiTheme="majorEastAsia" w:cstheme="majorEastAsia"/>
          <w:sz w:val="28"/>
          <w:szCs w:val="28"/>
        </w:rPr>
        <w:t>.</w:t>
      </w:r>
    </w:p>
    <w:p w14:paraId="72A23077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d) The programs that translate high-level language programs into machine language are called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compilers</w:t>
      </w:r>
      <w:r>
        <w:rPr>
          <w:rFonts w:hint="default" w:asciiTheme="majorEastAsia" w:hAnsiTheme="majorEastAsia" w:cstheme="majorEastAsia"/>
          <w:sz w:val="28"/>
          <w:szCs w:val="28"/>
        </w:rPr>
        <w:t>.</w:t>
      </w:r>
    </w:p>
    <w:p w14:paraId="4632C24C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e)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Android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is an operating system for mobile devices based on the Linux kernel and Java.</w:t>
      </w:r>
    </w:p>
    <w:p w14:paraId="38764826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f)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Release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software is generally feature complete, (supposedly) bug free and ready for use by the community.</w:t>
      </w:r>
    </w:p>
    <w:p w14:paraId="61ACDA54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g) The Wii Remote, as well as many smartphones, use an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accelerometer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which allows the device to respond to motion.</w:t>
      </w:r>
    </w:p>
    <w:p w14:paraId="01D05788">
      <w:pPr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71A476">
      <w:pPr>
        <w:pStyle w:val="2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1.2 Fill in the blanks about the Java environment</w:t>
      </w:r>
    </w:p>
    <w:p w14:paraId="384CCDCC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a) The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java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command from the JDK executes a Java application.</w:t>
      </w:r>
    </w:p>
    <w:p w14:paraId="0E50A6F2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b) The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javac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command from the JDK compiles a Java program.</w:t>
      </w:r>
    </w:p>
    <w:p w14:paraId="23499469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c) A Java source code file must end with the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.java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file extension.</w:t>
      </w:r>
    </w:p>
    <w:p w14:paraId="6A70A996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d) When a Java program is compiled, the file produced by the compiler ends with the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.class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file extension.</w:t>
      </w:r>
    </w:p>
    <w:p w14:paraId="069B7947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e) The file produced by the Java compiler contains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bytecodes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that are executed by the Java Virtual Machine.</w:t>
      </w:r>
    </w:p>
    <w:p w14:paraId="1975833C">
      <w:pPr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971A4D">
      <w:pPr>
        <w:pStyle w:val="2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1.3 Fill in the blanks</w:t>
      </w:r>
    </w:p>
    <w:p w14:paraId="4531BA45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a) Objects enable the design practice of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information hiding</w:t>
      </w:r>
      <w:r>
        <w:rPr>
          <w:rFonts w:hint="default" w:asciiTheme="majorEastAsia" w:hAnsiTheme="majorEastAsia" w:cstheme="majorEastAsia"/>
          <w:sz w:val="28"/>
          <w:szCs w:val="28"/>
        </w:rPr>
        <w:t>.</w:t>
      </w:r>
    </w:p>
    <w:p w14:paraId="1D63EC78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b) Java programmers concentrate on creating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classes</w:t>
      </w:r>
      <w:r>
        <w:rPr>
          <w:rFonts w:hint="default" w:asciiTheme="majorEastAsia" w:hAnsiTheme="majorEastAsia" w:cstheme="majorEastAsia"/>
          <w:sz w:val="28"/>
          <w:szCs w:val="28"/>
        </w:rPr>
        <w:t>.</w:t>
      </w:r>
    </w:p>
    <w:p w14:paraId="74CB0285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c) The process of analyzing and designing a system from an object-oriented point of view is called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object-oriented analysis and design (OOAD)</w:t>
      </w:r>
      <w:r>
        <w:rPr>
          <w:rFonts w:hint="default" w:asciiTheme="majorEastAsia" w:hAnsiTheme="majorEastAsia" w:cstheme="majorEastAsia"/>
          <w:sz w:val="28"/>
          <w:szCs w:val="28"/>
        </w:rPr>
        <w:t>.</w:t>
      </w:r>
    </w:p>
    <w:p w14:paraId="3CBB2C8E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d) A new class of objects can be created conveniently by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inheritance</w:t>
      </w:r>
      <w:r>
        <w:rPr>
          <w:rFonts w:hint="default" w:asciiTheme="majorEastAsia" w:hAnsiTheme="majorEastAsia" w:cstheme="majorEastAsia"/>
          <w:sz w:val="28"/>
          <w:szCs w:val="28"/>
        </w:rPr>
        <w:t>.</w:t>
      </w:r>
    </w:p>
    <w:p w14:paraId="6115493B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e)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Unified Modeling Language (UML)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is a graphical language that allows people who design software systems to use an industry-standard notation to represent them.</w:t>
      </w:r>
    </w:p>
    <w:p w14:paraId="64FF12D4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f) The size, shape, color and weight of an object are considered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attributes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of the object’s class.</w:t>
      </w:r>
    </w:p>
    <w:p w14:paraId="25385CCD">
      <w:pPr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91740C">
      <w:pPr>
        <w:pStyle w:val="2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1.4 Fill in the blanks</w:t>
      </w:r>
    </w:p>
    <w:p w14:paraId="7352F5FA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a) The logical unit that receives information from outside the computer for use by the computer is the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input unit</w:t>
      </w:r>
      <w:r>
        <w:rPr>
          <w:rFonts w:hint="default" w:asciiTheme="majorEastAsia" w:hAnsiTheme="majorEastAsia" w:cstheme="majorEastAsia"/>
          <w:sz w:val="28"/>
          <w:szCs w:val="28"/>
        </w:rPr>
        <w:t>.</w:t>
      </w:r>
    </w:p>
    <w:p w14:paraId="2B7FAE55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b) The process of instructing the computer to solve a problem is called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programming</w:t>
      </w:r>
      <w:r>
        <w:rPr>
          <w:rFonts w:hint="default" w:asciiTheme="majorEastAsia" w:hAnsiTheme="majorEastAsia" w:cstheme="majorEastAsia"/>
          <w:sz w:val="28"/>
          <w:szCs w:val="28"/>
        </w:rPr>
        <w:t>.</w:t>
      </w:r>
    </w:p>
    <w:p w14:paraId="07B3AEF7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c)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Assembly language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is a type of computer language that uses English-like abbreviations for machine-language instructions.</w:t>
      </w:r>
    </w:p>
    <w:p w14:paraId="4EB63DC4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d)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Output unit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is a logical unit that sends information which has already been processed by the computer to various devices so that it may be used outside the computer.</w:t>
      </w:r>
    </w:p>
    <w:p w14:paraId="5C2863BB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e)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Primary memory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and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secondary storage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are logical units of the computer that retain information.</w:t>
      </w:r>
    </w:p>
    <w:p w14:paraId="3927A7F9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f)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Arithmetic and logic unit (ALU)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is a logical unit of the computer that performs calculations.</w:t>
      </w:r>
    </w:p>
    <w:p w14:paraId="08988D7C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g)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Arithmetic and logic unit (ALU)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is a logical unit of the computer that makes logical decisions.</w:t>
      </w:r>
    </w:p>
    <w:p w14:paraId="4CEB5B56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h)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High-level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languages are most convenient to the programmer for writing programs quickly and easily.</w:t>
      </w:r>
    </w:p>
    <w:p w14:paraId="4916AF67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i) The only language a computer can directly understand is that computer’s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machine language</w:t>
      </w:r>
      <w:r>
        <w:rPr>
          <w:rFonts w:hint="default" w:asciiTheme="majorEastAsia" w:hAnsiTheme="majorEastAsia" w:cstheme="majorEastAsia"/>
          <w:sz w:val="28"/>
          <w:szCs w:val="28"/>
        </w:rPr>
        <w:t>.</w:t>
      </w:r>
    </w:p>
    <w:p w14:paraId="5B56B1EE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j)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Control unit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is a logical unit of the computer that coordinates the activities of all the other logical units.</w:t>
      </w:r>
    </w:p>
    <w:p w14:paraId="6EE8951B">
      <w:pPr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F09577">
      <w:pPr>
        <w:pStyle w:val="2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1.5 Fill in the blanks</w:t>
      </w:r>
    </w:p>
    <w:p w14:paraId="1550E44E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a) The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Java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programming language is now used to develop large-scale enterprise applications, to enhance the functionality of web servers, to provide applications for consumer devices and for many other purposes.</w:t>
      </w:r>
    </w:p>
    <w:p w14:paraId="3AD48C0C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b)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C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initially became widely known as the development language of the UNIX operating system.</w:t>
      </w:r>
    </w:p>
    <w:p w14:paraId="080C552F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c) The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Internet Protocol (IP)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ensures that messages, consisting of sequentially numbered pieces called bytes, were properly routed from sender to receiver, arrived intact and were assembled in the correct order.</w:t>
      </w:r>
    </w:p>
    <w:p w14:paraId="3844D91C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d) The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C++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programming language was developed by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Bjarne Stroustrup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in the early 1980s at Bell Laboratories.</w:t>
      </w:r>
    </w:p>
    <w:p w14:paraId="4BA6C499">
      <w:pPr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3AFAD4">
      <w:pPr>
        <w:pStyle w:val="2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1.6 Fill in the blanks</w:t>
      </w:r>
    </w:p>
    <w:p w14:paraId="32A906DD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a) Java programs normally go through five phases—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editing, compiling, loading, verifying and execution</w:t>
      </w:r>
      <w:r>
        <w:rPr>
          <w:rFonts w:hint="default" w:asciiTheme="majorEastAsia" w:hAnsiTheme="majorEastAsia" w:cstheme="majorEastAsia"/>
          <w:sz w:val="28"/>
          <w:szCs w:val="28"/>
        </w:rPr>
        <w:t>.</w:t>
      </w:r>
    </w:p>
    <w:p w14:paraId="2A7F9B88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b) An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Integrated Development Environment (IDE)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provides many tools that support the software development process.</w:t>
      </w:r>
    </w:p>
    <w:p w14:paraId="23259822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c) The command java invokes the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Java Virtual Machine (JVM)</w:t>
      </w:r>
      <w:r>
        <w:rPr>
          <w:rFonts w:hint="default" w:asciiTheme="majorEastAsia" w:hAnsiTheme="majorEastAsia" w:cstheme="majorEastAsia"/>
          <w:sz w:val="28"/>
          <w:szCs w:val="28"/>
        </w:rPr>
        <w:t>, which executes Java programs.</w:t>
      </w:r>
    </w:p>
    <w:p w14:paraId="02EF5212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d) A(n)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virtual machine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is a software application that simulates a computer, but hides the underlying operating system and hardware from the programs that interact with it.</w:t>
      </w:r>
    </w:p>
    <w:p w14:paraId="6DBEF1AD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e) The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class loader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takes the .class files containing the program’s bytecodes and transfers them to primary memory.</w:t>
      </w:r>
    </w:p>
    <w:p w14:paraId="691D5A94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f) The </w:t>
      </w:r>
      <w:r>
        <w:rPr>
          <w:rStyle w:val="8"/>
          <w:rFonts w:hint="default" w:asciiTheme="majorEastAsia" w:hAnsiTheme="majorEastAsia" w:cstheme="majorEastAsia"/>
          <w:sz w:val="28"/>
          <w:szCs w:val="28"/>
        </w:rPr>
        <w:t>bytecode verifier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examines bytecodes to ensure that they’re valid.</w:t>
      </w:r>
    </w:p>
    <w:p w14:paraId="2773CAC0">
      <w:pPr>
        <w:rPr>
          <w:rFonts w:ascii="Nunito" w:hAnsi="Nunito"/>
          <w:sz w:val="28"/>
          <w:szCs w:val="28"/>
        </w:rPr>
      </w:pPr>
      <w:r>
        <w:rPr>
          <w:rFonts w:ascii="Nunito" w:hAnsi="Nunito"/>
          <w:sz w:val="28"/>
          <w:szCs w:val="28"/>
        </w:rPr>
        <w:t xml:space="preserve">1.7 Explain the two compilation phases of Java programs. </w:t>
      </w:r>
    </w:p>
    <w:p w14:paraId="48A2C404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Java programs are compiled in two phases:</w:t>
      </w:r>
    </w:p>
    <w:p w14:paraId="47B21E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Theme="majorEastAsia" w:hAnsiTheme="majorEastAsia" w:cstheme="majorEastAsia"/>
          <w:sz w:val="28"/>
          <w:szCs w:val="28"/>
        </w:rPr>
      </w:pPr>
      <w:r>
        <w:rPr>
          <w:rStyle w:val="8"/>
          <w:rFonts w:hint="default" w:asciiTheme="majorEastAsia" w:hAnsiTheme="majorEastAsia" w:cstheme="majorEastAsia"/>
          <w:sz w:val="28"/>
          <w:szCs w:val="28"/>
        </w:rPr>
        <w:t>Compilation Phase</w:t>
      </w:r>
      <w:r>
        <w:rPr>
          <w:rFonts w:hint="default" w:asciiTheme="majorEastAsia" w:hAnsiTheme="majorEastAsia" w:cstheme="majorEastAsia"/>
          <w:sz w:val="28"/>
          <w:szCs w:val="28"/>
        </w:rPr>
        <w:br w:type="textWrapping"/>
      </w:r>
      <w:r>
        <w:rPr>
          <w:rFonts w:hint="default" w:asciiTheme="majorEastAsia" w:hAnsiTheme="majorEastAsia" w:cstheme="majorEastAsia"/>
          <w:sz w:val="28"/>
          <w:szCs w:val="28"/>
        </w:rPr>
        <w:t>The Java compiler (</w:t>
      </w:r>
      <w:r>
        <w:rPr>
          <w:rStyle w:val="6"/>
          <w:rFonts w:hint="default" w:asciiTheme="majorEastAsia" w:hAnsiTheme="majorEastAsia" w:cstheme="majorEastAsia"/>
          <w:sz w:val="28"/>
          <w:szCs w:val="28"/>
        </w:rPr>
        <w:t>javac</w:t>
      </w:r>
      <w:r>
        <w:rPr>
          <w:rFonts w:hint="default" w:asciiTheme="majorEastAsia" w:hAnsiTheme="majorEastAsia" w:cstheme="majorEastAsia"/>
          <w:sz w:val="28"/>
          <w:szCs w:val="28"/>
        </w:rPr>
        <w:t>) translates the Java source code (</w:t>
      </w:r>
      <w:r>
        <w:rPr>
          <w:rStyle w:val="6"/>
          <w:rFonts w:hint="default" w:asciiTheme="majorEastAsia" w:hAnsiTheme="majorEastAsia" w:cstheme="majorEastAsia"/>
          <w:sz w:val="28"/>
          <w:szCs w:val="28"/>
        </w:rPr>
        <w:t>.java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file) into bytecode (</w:t>
      </w:r>
      <w:r>
        <w:rPr>
          <w:rStyle w:val="6"/>
          <w:rFonts w:hint="default" w:asciiTheme="majorEastAsia" w:hAnsiTheme="majorEastAsia" w:cstheme="majorEastAsia"/>
          <w:sz w:val="28"/>
          <w:szCs w:val="28"/>
        </w:rPr>
        <w:t>.class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file). </w:t>
      </w:r>
    </w:p>
    <w:p w14:paraId="62C72C9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Theme="majorEastAsia" w:hAnsiTheme="majorEastAsia" w:cstheme="majorEastAsia"/>
          <w:sz w:val="28"/>
          <w:szCs w:val="28"/>
        </w:rPr>
      </w:pPr>
      <w:r>
        <w:rPr>
          <w:rStyle w:val="8"/>
          <w:rFonts w:hint="default" w:asciiTheme="majorEastAsia" w:hAnsiTheme="majorEastAsia" w:cstheme="majorEastAsia"/>
          <w:sz w:val="28"/>
          <w:szCs w:val="28"/>
        </w:rPr>
        <w:t>Interpretation/Execution Phase</w:t>
      </w:r>
      <w:r>
        <w:rPr>
          <w:rFonts w:hint="default" w:asciiTheme="majorEastAsia" w:hAnsiTheme="majorEastAsia" w:cstheme="majorEastAsia"/>
          <w:sz w:val="28"/>
          <w:szCs w:val="28"/>
        </w:rPr>
        <w:br w:type="textWrapping"/>
      </w:r>
      <w:r>
        <w:rPr>
          <w:rFonts w:hint="default" w:asciiTheme="majorEastAsia" w:hAnsiTheme="majorEastAsia" w:cstheme="majorEastAsia"/>
          <w:sz w:val="28"/>
          <w:szCs w:val="28"/>
        </w:rPr>
        <w:t>The Java Virtual Machine (JVM) interprets or just-in-time compiles the bytecode into machine language so the computer can execute it.</w:t>
      </w:r>
    </w:p>
    <w:p w14:paraId="767C285F">
      <w:pPr>
        <w:pStyle w:val="2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1.8 Wrist Watch and Object-Oriented Concepts</w:t>
      </w:r>
    </w:p>
    <w:p w14:paraId="69D3F8A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ajorEastAsia" w:hAnsiTheme="majorEastAsia" w:cstheme="majorEastAsia"/>
          <w:sz w:val="28"/>
          <w:szCs w:val="28"/>
        </w:rPr>
      </w:pPr>
      <w:r>
        <w:rPr>
          <w:rStyle w:val="8"/>
          <w:rFonts w:hint="default" w:asciiTheme="majorEastAsia" w:hAnsiTheme="majorEastAsia" w:cstheme="majorEastAsia"/>
          <w:sz w:val="28"/>
          <w:szCs w:val="28"/>
        </w:rPr>
        <w:t>Object: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A wrist watch is an object. </w:t>
      </w:r>
    </w:p>
    <w:p w14:paraId="08B63C5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ajorEastAsia" w:hAnsiTheme="majorEastAsia" w:cstheme="majorEastAsia"/>
          <w:sz w:val="28"/>
          <w:szCs w:val="28"/>
        </w:rPr>
      </w:pPr>
      <w:r>
        <w:rPr>
          <w:rStyle w:val="8"/>
          <w:rFonts w:hint="default" w:asciiTheme="majorEastAsia" w:hAnsiTheme="majorEastAsia" w:cstheme="majorEastAsia"/>
          <w:sz w:val="28"/>
          <w:szCs w:val="28"/>
        </w:rPr>
        <w:t>Attributes: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Color, size, brand, weight, time display, battery life. </w:t>
      </w:r>
    </w:p>
    <w:p w14:paraId="1482C2D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ajorEastAsia" w:hAnsiTheme="majorEastAsia" w:cstheme="majorEastAsia"/>
          <w:sz w:val="28"/>
          <w:szCs w:val="28"/>
        </w:rPr>
      </w:pPr>
      <w:r>
        <w:rPr>
          <w:rStyle w:val="8"/>
          <w:rFonts w:hint="default" w:asciiTheme="majorEastAsia" w:hAnsiTheme="majorEastAsia" w:cstheme="majorEastAsia"/>
          <w:sz w:val="28"/>
          <w:szCs w:val="28"/>
        </w:rPr>
        <w:t>Behaviors: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Showing time, setting alarm, displaying date, lighting up. </w:t>
      </w:r>
    </w:p>
    <w:p w14:paraId="61C6FE2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ajorEastAsia" w:hAnsiTheme="majorEastAsia" w:cstheme="majorEastAsia"/>
          <w:sz w:val="28"/>
          <w:szCs w:val="28"/>
        </w:rPr>
      </w:pPr>
      <w:r>
        <w:rPr>
          <w:rStyle w:val="8"/>
          <w:rFonts w:hint="default" w:asciiTheme="majorEastAsia" w:hAnsiTheme="majorEastAsia" w:cstheme="majorEastAsia"/>
          <w:sz w:val="28"/>
          <w:szCs w:val="28"/>
        </w:rPr>
        <w:t>Class: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“Watch” is the class from which individual watches are created. </w:t>
      </w:r>
    </w:p>
    <w:p w14:paraId="62ED2E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ajorEastAsia" w:hAnsiTheme="majorEastAsia" w:cstheme="majorEastAsia"/>
          <w:sz w:val="28"/>
          <w:szCs w:val="28"/>
        </w:rPr>
      </w:pPr>
      <w:r>
        <w:rPr>
          <w:rStyle w:val="8"/>
          <w:rFonts w:hint="default" w:asciiTheme="majorEastAsia" w:hAnsiTheme="majorEastAsia" w:cstheme="majorEastAsia"/>
          <w:sz w:val="28"/>
          <w:szCs w:val="28"/>
        </w:rPr>
        <w:t>Inheritance: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An alarm clock/watch inherits features of a watch and adds alarm functions. </w:t>
      </w:r>
    </w:p>
    <w:p w14:paraId="3BE1CD2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ajorEastAsia" w:hAnsiTheme="majorEastAsia" w:cstheme="majorEastAsia"/>
          <w:sz w:val="28"/>
          <w:szCs w:val="28"/>
        </w:rPr>
      </w:pPr>
      <w:r>
        <w:rPr>
          <w:rStyle w:val="8"/>
          <w:rFonts w:hint="default" w:asciiTheme="majorEastAsia" w:hAnsiTheme="majorEastAsia" w:cstheme="majorEastAsia"/>
          <w:sz w:val="28"/>
          <w:szCs w:val="28"/>
        </w:rPr>
        <w:t>Modeling: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Creating a software representation of a watch and its features. </w:t>
      </w:r>
    </w:p>
    <w:p w14:paraId="15574A4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ajorEastAsia" w:hAnsiTheme="majorEastAsia" w:cstheme="majorEastAsia"/>
          <w:sz w:val="28"/>
          <w:szCs w:val="28"/>
        </w:rPr>
      </w:pPr>
      <w:r>
        <w:rPr>
          <w:rStyle w:val="8"/>
          <w:rFonts w:hint="default" w:asciiTheme="majorEastAsia" w:hAnsiTheme="majorEastAsia" w:cstheme="majorEastAsia"/>
          <w:sz w:val="28"/>
          <w:szCs w:val="28"/>
        </w:rPr>
        <w:t>Messages: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Pressing buttons sends commands/messages to the watch. </w:t>
      </w:r>
    </w:p>
    <w:p w14:paraId="6EACA35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ajorEastAsia" w:hAnsiTheme="majorEastAsia" w:cstheme="majorEastAsia"/>
          <w:sz w:val="28"/>
          <w:szCs w:val="28"/>
        </w:rPr>
      </w:pPr>
      <w:r>
        <w:rPr>
          <w:rStyle w:val="8"/>
          <w:rFonts w:hint="default" w:asciiTheme="majorEastAsia" w:hAnsiTheme="majorEastAsia" w:cstheme="majorEastAsia"/>
          <w:sz w:val="28"/>
          <w:szCs w:val="28"/>
        </w:rPr>
        <w:t>Encapsulation: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The internal mechanism is hidden from the user. </w:t>
      </w:r>
    </w:p>
    <w:p w14:paraId="2D26A32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ajorEastAsia" w:hAnsiTheme="majorEastAsia" w:cstheme="majorEastAsia"/>
          <w:sz w:val="28"/>
          <w:szCs w:val="28"/>
        </w:rPr>
      </w:pPr>
      <w:r>
        <w:rPr>
          <w:rStyle w:val="8"/>
          <w:rFonts w:hint="default" w:asciiTheme="majorEastAsia" w:hAnsiTheme="majorEastAsia" w:cstheme="majorEastAsia"/>
          <w:sz w:val="28"/>
          <w:szCs w:val="28"/>
        </w:rPr>
        <w:t>Interface: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Buttons and screen through which users interact with the watch. </w:t>
      </w:r>
    </w:p>
    <w:p w14:paraId="7B5C84E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ajorEastAsia" w:hAnsiTheme="majorEastAsia" w:cstheme="majorEastAsia"/>
          <w:sz w:val="28"/>
          <w:szCs w:val="28"/>
        </w:rPr>
      </w:pPr>
      <w:r>
        <w:rPr>
          <w:rStyle w:val="8"/>
          <w:rFonts w:hint="default" w:asciiTheme="majorEastAsia" w:hAnsiTheme="majorEastAsia" w:cstheme="majorEastAsia"/>
          <w:sz w:val="28"/>
          <w:szCs w:val="28"/>
        </w:rPr>
        <w:t>Information Hiding:</w:t>
      </w:r>
      <w:r>
        <w:rPr>
          <w:rFonts w:hint="default" w:asciiTheme="majorEastAsia" w:hAnsiTheme="majorEastAsia" w:cstheme="majorEastAsia"/>
          <w:sz w:val="28"/>
          <w:szCs w:val="28"/>
        </w:rPr>
        <w:t xml:space="preserve"> Users do not need to know how the internal circuitry works to use the watch. </w:t>
      </w:r>
    </w:p>
    <w:p w14:paraId="399C8336">
      <w:pPr>
        <w:pStyle w:val="2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1.11 Attributes of Hybrid Vehicles</w:t>
      </w:r>
    </w:p>
    <w:p w14:paraId="435549D3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Common hybrid vehicle attributes include:</w:t>
      </w:r>
    </w:p>
    <w:p w14:paraId="21E127B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City MPG </w:t>
      </w:r>
    </w:p>
    <w:p w14:paraId="78BE1E9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Highway MPG </w:t>
      </w:r>
    </w:p>
    <w:p w14:paraId="2DDA0C2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Battery type </w:t>
      </w:r>
    </w:p>
    <w:p w14:paraId="6D6AB95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Battery weight </w:t>
      </w:r>
    </w:p>
    <w:p w14:paraId="6490C69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Fuel tank capacity </w:t>
      </w:r>
    </w:p>
    <w:p w14:paraId="016A149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Electric motor power </w:t>
      </w:r>
    </w:p>
    <w:p w14:paraId="712AE5C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Charging time </w:t>
      </w:r>
    </w:p>
    <w:p w14:paraId="39BBD8C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Engine size </w:t>
      </w:r>
    </w:p>
    <w:p w14:paraId="37C9B5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CO₂ emissions </w:t>
      </w:r>
    </w:p>
    <w:p w14:paraId="042ECBD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Range per charge </w:t>
      </w:r>
    </w:p>
    <w:p w14:paraId="5E4871C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Regenerative braking capability </w:t>
      </w:r>
    </w:p>
    <w:p w14:paraId="44375EB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Transmission type </w:t>
      </w:r>
    </w:p>
    <w:p w14:paraId="0608A120">
      <w:pPr>
        <w:pStyle w:val="7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Examples of hybrid cars:</w:t>
      </w:r>
    </w:p>
    <w:p w14:paraId="76411E5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Toyota Prius </w:t>
      </w:r>
    </w:p>
    <w:p w14:paraId="2472B0A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Honda Insight </w:t>
      </w:r>
    </w:p>
    <w:p w14:paraId="26B037E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Hyundai Ioniq Hybrid </w:t>
      </w:r>
    </w:p>
    <w:p w14:paraId="2C7AF9B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Ford Escape Hybrid </w:t>
      </w:r>
    </w:p>
    <w:p w14:paraId="4EF1970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Kia Niro Hybrid</w:t>
      </w:r>
    </w:p>
    <w:p w14:paraId="3B133755">
      <w:pPr>
        <w:pStyle w:val="2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bookmarkStart w:id="0" w:name="_GoBack"/>
      <w:r>
        <w:rPr>
          <w:rFonts w:hint="default" w:asciiTheme="majorEastAsia" w:hAnsiTheme="majorEastAsia" w:cstheme="majorEastAsia"/>
          <w:sz w:val="28"/>
          <w:szCs w:val="28"/>
        </w:rPr>
        <w:t>1.12 Gender Neutrality Procedure</w:t>
      </w:r>
    </w:p>
    <w:p w14:paraId="6C7BA0CB">
      <w:pPr>
        <w:pStyle w:val="3"/>
        <w:keepNext w:val="0"/>
        <w:keepLines w:val="0"/>
        <w:widowControl/>
        <w:suppressLineNumbers w:val="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Procedure</w:t>
      </w:r>
    </w:p>
    <w:p w14:paraId="6DC7419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Read the paragraph word by word. </w:t>
      </w:r>
    </w:p>
    <w:p w14:paraId="0167B8A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Compare each word with a list of gender-specific words. </w:t>
      </w:r>
    </w:p>
    <w:p w14:paraId="5ED1C75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 xml:space="preserve">Replace matching words with gender-neutral alternatives. </w:t>
      </w:r>
    </w:p>
    <w:p w14:paraId="551C1D1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Theme="majorEastAsia" w:hAnsiTheme="majorEastAsia" w:cstheme="majorEastAsia"/>
          <w:sz w:val="28"/>
          <w:szCs w:val="28"/>
        </w:rPr>
      </w:pPr>
      <w:r>
        <w:rPr>
          <w:rFonts w:hint="default" w:asciiTheme="majorEastAsia" w:hAnsiTheme="majorEastAsia" w:cstheme="majorEastAsia"/>
          <w:sz w:val="28"/>
          <w:szCs w:val="28"/>
        </w:rPr>
        <w:t>Reconstruct the paragraph with the replacements.</w:t>
      </w:r>
    </w:p>
    <w:p w14:paraId="61B3041F">
      <w:pPr>
        <w:rPr>
          <w:rFonts w:hint="default" w:asciiTheme="majorEastAsia" w:hAnsiTheme="majorEastAsia" w:cstheme="majorEastAsia"/>
          <w:sz w:val="28"/>
          <w:szCs w:val="28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Neue Haas Grotesk Text Pro UltraThin">
    <w:panose1 w:val="020B0504020202020204"/>
    <w:charset w:val="00"/>
    <w:family w:val="auto"/>
    <w:pitch w:val="default"/>
    <w:sig w:usb0="A00000AF" w:usb1="5000245B" w:usb2="00000000" w:usb3="00000000" w:csb0="20000093" w:csb1="00000000"/>
  </w:font>
  <w:font w:name="Neue Haas Grotesk Text Pro Black">
    <w:panose1 w:val="020B0504020202020204"/>
    <w:charset w:val="00"/>
    <w:family w:val="auto"/>
    <w:pitch w:val="default"/>
    <w:sig w:usb0="A00000AF" w:usb1="5000245B" w:usb2="00000000" w:usb3="00000000" w:csb0="20000093" w:csb1="00000000"/>
  </w:font>
  <w:font w:name="Snap ITC">
    <w:panose1 w:val="04040A07060A02020202"/>
    <w:charset w:val="00"/>
    <w:family w:val="auto"/>
    <w:pitch w:val="default"/>
    <w:sig w:usb0="00000003" w:usb1="00000000" w:usb2="00000000" w:usb3="00000000" w:csb0="20000001" w:csb1="00000000"/>
  </w:font>
  <w:font w:name="Neue Haas Grotesk Text Pro">
    <w:panose1 w:val="020B0504020202020204"/>
    <w:charset w:val="00"/>
    <w:family w:val="auto"/>
    <w:pitch w:val="default"/>
    <w:sig w:usb0="A00000AF" w:usb1="5000245B" w:usb2="00000000" w:usb3="00000000" w:csb0="20000093" w:csb1="00000000"/>
  </w:font>
  <w:font w:name="Niagara Engraved">
    <w:panose1 w:val="04020502070703030202"/>
    <w:charset w:val="00"/>
    <w:family w:val="auto"/>
    <w:pitch w:val="default"/>
    <w:sig w:usb0="00000003" w:usb1="00000000" w:usb2="00000000" w:usb3="00000000" w:csb0="20000001" w:csb1="00000000"/>
  </w:font>
  <w:font w:name="Nirmala Text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Nirmala UI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Nunito">
    <w:altName w:val="Segoe Print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AF6089"/>
    <w:multiLevelType w:val="multilevel"/>
    <w:tmpl w:val="A8AF60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6E456B2"/>
    <w:multiLevelType w:val="multilevel"/>
    <w:tmpl w:val="B6E456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D49F884"/>
    <w:multiLevelType w:val="multilevel"/>
    <w:tmpl w:val="ED49F8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0C5BA953"/>
    <w:multiLevelType w:val="multilevel"/>
    <w:tmpl w:val="0C5BA9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75AAA083"/>
    <w:multiLevelType w:val="multilevel"/>
    <w:tmpl w:val="75AAA0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B268C8"/>
    <w:rsid w:val="04B26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2026-05-10T12:06:00Z</dcterms:created>
  <dc:creator>SMP 2</dc:creator>
  <cp:lastModifiedBy>SMP 2</cp:lastModifiedBy>
  <dcterms:modified xsi:type="dcterms:W3CDTF">2026-05-10T12:12:22Z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89E101147847401B95DF19FC8F2E2DAD_11</vt:lpwstr>
  </property>
</Properties>
</file>