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09" w:rsidRPr="006470C8" w:rsidRDefault="00C15309" w:rsidP="00C15309">
      <w:pPr>
        <w:pStyle w:val="Ttulo"/>
        <w:jc w:val="right"/>
        <w:rPr>
          <w:rFonts w:ascii="Times New Roman" w:hAnsi="Times New Roman"/>
          <w:sz w:val="72"/>
          <w:highlight w:val="yellow"/>
          <w:lang w:val="es-ES"/>
        </w:rPr>
      </w:pPr>
    </w:p>
    <w:p w:rsidR="00592CCF" w:rsidRDefault="00C15309" w:rsidP="00592CCF">
      <w:pPr>
        <w:pStyle w:val="Ttulo"/>
        <w:rPr>
          <w:rFonts w:ascii="Times New Roman" w:hAnsi="Times New Roman"/>
          <w:sz w:val="48"/>
          <w:szCs w:val="48"/>
          <w:lang w:val="es-ES"/>
        </w:rPr>
      </w:pPr>
      <w:r w:rsidRPr="006470C8">
        <w:rPr>
          <w:rFonts w:ascii="Times New Roman" w:hAnsi="Times New Roman"/>
          <w:sz w:val="48"/>
          <w:szCs w:val="48"/>
          <w:lang w:val="es-ES"/>
        </w:rPr>
        <w:t>Especificación</w:t>
      </w:r>
      <w:r>
        <w:rPr>
          <w:rFonts w:ascii="Times New Roman" w:hAnsi="Times New Roman"/>
          <w:sz w:val="48"/>
          <w:szCs w:val="48"/>
          <w:lang w:val="es-ES"/>
        </w:rPr>
        <w:t xml:space="preserve"> De Arquitectura:</w:t>
      </w:r>
      <w:r w:rsidRPr="006470C8">
        <w:rPr>
          <w:rFonts w:ascii="Times New Roman" w:hAnsi="Times New Roman"/>
          <w:sz w:val="48"/>
          <w:szCs w:val="48"/>
          <w:lang w:val="es-ES"/>
        </w:rPr>
        <w:t xml:space="preserve"> </w:t>
      </w:r>
    </w:p>
    <w:p w:rsidR="00592CCF" w:rsidRDefault="00592CCF" w:rsidP="00592CCF">
      <w:pPr>
        <w:pStyle w:val="Ttulo"/>
        <w:rPr>
          <w:rFonts w:ascii="Times New Roman" w:hAnsi="Times New Roman"/>
          <w:sz w:val="48"/>
          <w:szCs w:val="48"/>
          <w:lang w:val="es-ES"/>
        </w:rPr>
      </w:pPr>
    </w:p>
    <w:p w:rsidR="00C15309" w:rsidRPr="00592CCF" w:rsidRDefault="00592CCF" w:rsidP="00592CCF">
      <w:pPr>
        <w:pStyle w:val="Ttulo"/>
        <w:rPr>
          <w:rFonts w:ascii="Times New Roman" w:hAnsi="Times New Roman"/>
          <w:sz w:val="48"/>
          <w:szCs w:val="48"/>
          <w:lang w:val="es-CO"/>
        </w:rPr>
      </w:pPr>
      <w:r w:rsidRPr="00592CCF">
        <w:rPr>
          <w:rFonts w:ascii="Times New Roman" w:hAnsi="Times New Roman"/>
          <w:sz w:val="48"/>
          <w:szCs w:val="48"/>
          <w:lang w:val="es-CO"/>
        </w:rPr>
        <w:t>TELECARE PARA MONITOREAR EL COMPORTAMIENTO DE UN PACIENTE DIAGNOSTICADO CON TRASTORNO OBSESIVO COMPULSIVO</w:t>
      </w:r>
    </w:p>
    <w:p w:rsidR="00C15309" w:rsidRPr="006470C8" w:rsidRDefault="00C15309" w:rsidP="00C15309">
      <w:pPr>
        <w:pStyle w:val="Ttulo"/>
        <w:jc w:val="right"/>
        <w:rPr>
          <w:rFonts w:ascii="Times New Roman" w:hAnsi="Times New Roman"/>
          <w:sz w:val="72"/>
          <w:lang w:val="es-CO"/>
        </w:rPr>
      </w:pPr>
    </w:p>
    <w:p w:rsidR="00C15309" w:rsidRPr="006470C8" w:rsidRDefault="00C15309" w:rsidP="00C15309">
      <w:pPr>
        <w:jc w:val="right"/>
        <w:rPr>
          <w:lang w:val="es-ES"/>
        </w:rPr>
      </w:pPr>
    </w:p>
    <w:p w:rsidR="00C15309" w:rsidRPr="006470C8" w:rsidRDefault="00C15309" w:rsidP="00C15309">
      <w:pPr>
        <w:jc w:val="right"/>
        <w:rPr>
          <w:sz w:val="24"/>
          <w:lang w:val="es-ES"/>
        </w:rPr>
      </w:pPr>
    </w:p>
    <w:p w:rsidR="00C15309" w:rsidRPr="006470C8" w:rsidRDefault="00C15309" w:rsidP="00592CCF">
      <w:pPr>
        <w:pStyle w:val="Ttulo"/>
        <w:rPr>
          <w:rFonts w:ascii="Times New Roman" w:hAnsi="Times New Roman"/>
          <w:sz w:val="40"/>
          <w:lang w:val="es-ES"/>
        </w:rPr>
      </w:pPr>
      <w:r w:rsidRPr="006470C8">
        <w:rPr>
          <w:rFonts w:ascii="Times New Roman" w:hAnsi="Times New Roman"/>
          <w:sz w:val="40"/>
          <w:lang w:val="es-ES"/>
        </w:rPr>
        <w:t>Versión 1.0</w:t>
      </w:r>
    </w:p>
    <w:p w:rsidR="00C15309" w:rsidRPr="006470C8" w:rsidRDefault="00C15309" w:rsidP="00C15309">
      <w:pPr>
        <w:jc w:val="right"/>
        <w:rPr>
          <w:lang w:val="es-ES"/>
        </w:rPr>
      </w:pPr>
    </w:p>
    <w:p w:rsidR="005A70BB" w:rsidRDefault="005A70B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592CCF" w:rsidRDefault="00592CCF"/>
    <w:p w:rsidR="000973AB" w:rsidRPr="006470C8" w:rsidRDefault="000973AB" w:rsidP="000973AB">
      <w:pPr>
        <w:pStyle w:val="Ttulo"/>
        <w:rPr>
          <w:rFonts w:ascii="Times New Roman" w:hAnsi="Times New Roman"/>
          <w:lang w:val="es-ES"/>
        </w:rPr>
      </w:pPr>
      <w:r w:rsidRPr="006470C8">
        <w:rPr>
          <w:rFonts w:ascii="Times New Roman" w:hAnsi="Times New Roman"/>
          <w:lang w:val="es-ES"/>
        </w:rPr>
        <w:t>Historial de Revisiones</w:t>
      </w:r>
    </w:p>
    <w:p w:rsidR="000973AB" w:rsidRPr="006470C8" w:rsidRDefault="000973AB" w:rsidP="000973AB">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973AB" w:rsidRPr="006470C8" w:rsidTr="006A0A92">
        <w:tc>
          <w:tcPr>
            <w:tcW w:w="2304" w:type="dxa"/>
          </w:tcPr>
          <w:p w:rsidR="000973AB" w:rsidRPr="006470C8" w:rsidRDefault="000973AB" w:rsidP="006A0A92">
            <w:pPr>
              <w:pStyle w:val="Tabletext"/>
              <w:jc w:val="center"/>
              <w:rPr>
                <w:b/>
                <w:lang w:val="es-ES"/>
              </w:rPr>
            </w:pPr>
            <w:r w:rsidRPr="006470C8">
              <w:rPr>
                <w:b/>
                <w:lang w:val="es-ES"/>
              </w:rPr>
              <w:t>Fecha</w:t>
            </w:r>
          </w:p>
        </w:tc>
        <w:tc>
          <w:tcPr>
            <w:tcW w:w="1152" w:type="dxa"/>
          </w:tcPr>
          <w:p w:rsidR="000973AB" w:rsidRPr="006470C8" w:rsidRDefault="000973AB" w:rsidP="006A0A92">
            <w:pPr>
              <w:pStyle w:val="Tabletext"/>
              <w:jc w:val="center"/>
              <w:rPr>
                <w:b/>
                <w:lang w:val="es-ES"/>
              </w:rPr>
            </w:pPr>
            <w:r w:rsidRPr="006470C8">
              <w:rPr>
                <w:b/>
                <w:lang w:val="es-ES"/>
              </w:rPr>
              <w:t>Versión</w:t>
            </w:r>
          </w:p>
        </w:tc>
        <w:tc>
          <w:tcPr>
            <w:tcW w:w="3744" w:type="dxa"/>
          </w:tcPr>
          <w:p w:rsidR="000973AB" w:rsidRPr="006470C8" w:rsidRDefault="000973AB" w:rsidP="006A0A92">
            <w:pPr>
              <w:pStyle w:val="Tabletext"/>
              <w:jc w:val="center"/>
              <w:rPr>
                <w:b/>
                <w:lang w:val="es-ES"/>
              </w:rPr>
            </w:pPr>
            <w:r w:rsidRPr="006470C8">
              <w:rPr>
                <w:b/>
                <w:lang w:val="es-ES"/>
              </w:rPr>
              <w:t>Descripción</w:t>
            </w:r>
          </w:p>
        </w:tc>
        <w:tc>
          <w:tcPr>
            <w:tcW w:w="2304" w:type="dxa"/>
          </w:tcPr>
          <w:p w:rsidR="000973AB" w:rsidRPr="006470C8" w:rsidRDefault="000973AB" w:rsidP="006A0A92">
            <w:pPr>
              <w:pStyle w:val="Tabletext"/>
              <w:jc w:val="center"/>
              <w:rPr>
                <w:b/>
                <w:lang w:val="es-ES"/>
              </w:rPr>
            </w:pPr>
            <w:r w:rsidRPr="006470C8">
              <w:rPr>
                <w:b/>
                <w:lang w:val="es-ES"/>
              </w:rPr>
              <w:t>Autor</w:t>
            </w:r>
          </w:p>
        </w:tc>
      </w:tr>
      <w:tr w:rsidR="000973AB" w:rsidRPr="006470C8" w:rsidTr="006A0A92">
        <w:trPr>
          <w:trHeight w:val="65"/>
        </w:trPr>
        <w:tc>
          <w:tcPr>
            <w:tcW w:w="2304" w:type="dxa"/>
          </w:tcPr>
          <w:p w:rsidR="000973AB" w:rsidRPr="006470C8" w:rsidRDefault="009D044D" w:rsidP="006A0A92">
            <w:pPr>
              <w:pStyle w:val="Tabletext"/>
              <w:jc w:val="center"/>
              <w:rPr>
                <w:lang w:val="es-ES"/>
              </w:rPr>
            </w:pPr>
            <w:r>
              <w:rPr>
                <w:lang w:val="es-ES"/>
              </w:rPr>
              <w:t>20/11/2014</w:t>
            </w:r>
          </w:p>
        </w:tc>
        <w:tc>
          <w:tcPr>
            <w:tcW w:w="1152" w:type="dxa"/>
          </w:tcPr>
          <w:p w:rsidR="000973AB" w:rsidRPr="006470C8" w:rsidRDefault="000973AB" w:rsidP="006A0A92">
            <w:pPr>
              <w:pStyle w:val="Tabletext"/>
              <w:jc w:val="center"/>
              <w:rPr>
                <w:lang w:val="es-ES"/>
              </w:rPr>
            </w:pPr>
            <w:r>
              <w:rPr>
                <w:lang w:val="es-ES"/>
              </w:rPr>
              <w:t>1</w:t>
            </w:r>
          </w:p>
        </w:tc>
        <w:tc>
          <w:tcPr>
            <w:tcW w:w="3744" w:type="dxa"/>
          </w:tcPr>
          <w:p w:rsidR="000973AB" w:rsidRPr="005D691D" w:rsidRDefault="000973AB" w:rsidP="006A0A92">
            <w:pPr>
              <w:pStyle w:val="Tabletext"/>
              <w:rPr>
                <w:sz w:val="24"/>
                <w:szCs w:val="24"/>
              </w:rPr>
            </w:pPr>
            <w:proofErr w:type="spellStart"/>
            <w:r w:rsidRPr="005D691D">
              <w:rPr>
                <w:sz w:val="24"/>
                <w:szCs w:val="24"/>
              </w:rPr>
              <w:t>Creación</w:t>
            </w:r>
            <w:proofErr w:type="spellEnd"/>
            <w:r w:rsidRPr="005D691D">
              <w:rPr>
                <w:sz w:val="24"/>
                <w:szCs w:val="24"/>
              </w:rPr>
              <w:t xml:space="preserve"> del </w:t>
            </w:r>
            <w:proofErr w:type="spellStart"/>
            <w:r w:rsidRPr="005D691D">
              <w:rPr>
                <w:sz w:val="24"/>
                <w:szCs w:val="24"/>
              </w:rPr>
              <w:t>documento</w:t>
            </w:r>
            <w:proofErr w:type="spellEnd"/>
            <w:r w:rsidRPr="005D691D">
              <w:rPr>
                <w:sz w:val="24"/>
                <w:szCs w:val="24"/>
              </w:rPr>
              <w:t>.</w:t>
            </w:r>
          </w:p>
        </w:tc>
        <w:tc>
          <w:tcPr>
            <w:tcW w:w="2304" w:type="dxa"/>
          </w:tcPr>
          <w:p w:rsidR="000973AB" w:rsidRPr="005D691D" w:rsidRDefault="009D044D" w:rsidP="006A0A92">
            <w:pPr>
              <w:pStyle w:val="Tabletext"/>
              <w:rPr>
                <w:sz w:val="24"/>
                <w:szCs w:val="24"/>
                <w:lang w:val="es-CO"/>
              </w:rPr>
            </w:pPr>
            <w:proofErr w:type="spellStart"/>
            <w:r>
              <w:rPr>
                <w:sz w:val="24"/>
                <w:szCs w:val="24"/>
                <w:lang w:val="es-CO"/>
              </w:rPr>
              <w:t>Jhon</w:t>
            </w:r>
            <w:proofErr w:type="spellEnd"/>
            <w:r>
              <w:rPr>
                <w:sz w:val="24"/>
                <w:szCs w:val="24"/>
                <w:lang w:val="es-CO"/>
              </w:rPr>
              <w:t xml:space="preserve"> Fredy Galeano</w:t>
            </w:r>
          </w:p>
        </w:tc>
      </w:tr>
      <w:tr w:rsidR="000973AB" w:rsidRPr="006470C8" w:rsidTr="006A0A92">
        <w:trPr>
          <w:trHeight w:val="65"/>
        </w:trPr>
        <w:tc>
          <w:tcPr>
            <w:tcW w:w="2304" w:type="dxa"/>
          </w:tcPr>
          <w:p w:rsidR="000973AB" w:rsidRPr="006470C8" w:rsidRDefault="009D044D" w:rsidP="006A0A92">
            <w:pPr>
              <w:pStyle w:val="Tabletext"/>
              <w:jc w:val="center"/>
              <w:rPr>
                <w:lang w:val="es-ES"/>
              </w:rPr>
            </w:pPr>
            <w:r>
              <w:rPr>
                <w:lang w:val="es-ES"/>
              </w:rPr>
              <w:t>20/11/2014</w:t>
            </w:r>
          </w:p>
        </w:tc>
        <w:tc>
          <w:tcPr>
            <w:tcW w:w="1152" w:type="dxa"/>
          </w:tcPr>
          <w:p w:rsidR="000973AB" w:rsidRPr="006470C8" w:rsidRDefault="000973AB" w:rsidP="006A0A92">
            <w:pPr>
              <w:pStyle w:val="Tabletext"/>
              <w:jc w:val="center"/>
              <w:rPr>
                <w:lang w:val="es-ES"/>
              </w:rPr>
            </w:pPr>
            <w:r>
              <w:rPr>
                <w:lang w:val="es-ES"/>
              </w:rPr>
              <w:t>1</w:t>
            </w:r>
          </w:p>
        </w:tc>
        <w:tc>
          <w:tcPr>
            <w:tcW w:w="3744" w:type="dxa"/>
          </w:tcPr>
          <w:p w:rsidR="000973AB" w:rsidRPr="005D691D" w:rsidRDefault="000973AB" w:rsidP="006A0A92">
            <w:pPr>
              <w:pStyle w:val="Tabletext"/>
              <w:rPr>
                <w:sz w:val="24"/>
                <w:szCs w:val="24"/>
                <w:lang w:val="es-CO"/>
              </w:rPr>
            </w:pPr>
            <w:r w:rsidRPr="005D691D">
              <w:rPr>
                <w:sz w:val="24"/>
                <w:szCs w:val="24"/>
                <w:lang w:val="es-CO"/>
              </w:rPr>
              <w:t>Finalización de elaboración del documento</w:t>
            </w:r>
          </w:p>
        </w:tc>
        <w:tc>
          <w:tcPr>
            <w:tcW w:w="2304" w:type="dxa"/>
          </w:tcPr>
          <w:p w:rsidR="000973AB" w:rsidRPr="005D691D" w:rsidRDefault="009D044D" w:rsidP="006A0A92">
            <w:pPr>
              <w:pStyle w:val="Tabletext"/>
              <w:rPr>
                <w:sz w:val="24"/>
                <w:szCs w:val="24"/>
                <w:lang w:val="es-CO"/>
              </w:rPr>
            </w:pPr>
            <w:proofErr w:type="spellStart"/>
            <w:r>
              <w:rPr>
                <w:sz w:val="24"/>
                <w:szCs w:val="24"/>
                <w:lang w:val="es-CO"/>
              </w:rPr>
              <w:t>Jhon</w:t>
            </w:r>
            <w:proofErr w:type="spellEnd"/>
            <w:r>
              <w:rPr>
                <w:sz w:val="24"/>
                <w:szCs w:val="24"/>
                <w:lang w:val="es-CO"/>
              </w:rPr>
              <w:t xml:space="preserve"> Fredy Galeano</w:t>
            </w:r>
          </w:p>
        </w:tc>
      </w:tr>
    </w:tbl>
    <w:p w:rsidR="000973AB" w:rsidRPr="006470C8" w:rsidRDefault="000973AB" w:rsidP="000973AB">
      <w:pPr>
        <w:rPr>
          <w:lang w:val="es-ES"/>
        </w:rPr>
      </w:pPr>
    </w:p>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0973AB" w:rsidRDefault="000973AB"/>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733DDA" w:rsidRDefault="00733DDA"/>
    <w:p w:rsidR="008B087E" w:rsidRDefault="008B087E" w:rsidP="008B087E">
      <w:pPr>
        <w:rPr>
          <w:rFonts w:ascii="Arial" w:hAnsi="Arial" w:cs="Arial"/>
          <w:sz w:val="28"/>
          <w:szCs w:val="28"/>
          <w:lang w:val="es-CO"/>
        </w:rPr>
      </w:pPr>
      <w:r w:rsidRPr="008B087E">
        <w:rPr>
          <w:rFonts w:ascii="Arial" w:hAnsi="Arial" w:cs="Arial"/>
          <w:sz w:val="28"/>
          <w:szCs w:val="28"/>
          <w:lang w:val="es-CO"/>
        </w:rPr>
        <w:t>Descripción de la arquitectura a nivel de software</w:t>
      </w:r>
    </w:p>
    <w:p w:rsidR="008B087E" w:rsidRDefault="008B087E" w:rsidP="008B087E">
      <w:pPr>
        <w:rPr>
          <w:rFonts w:ascii="Arial" w:hAnsi="Arial" w:cs="Arial"/>
          <w:sz w:val="28"/>
          <w:szCs w:val="28"/>
          <w:lang w:val="es-CO"/>
        </w:rPr>
      </w:pPr>
    </w:p>
    <w:p w:rsidR="008B087E" w:rsidRDefault="008B087E" w:rsidP="008B087E">
      <w:pPr>
        <w:rPr>
          <w:rFonts w:ascii="Arial" w:hAnsi="Arial" w:cs="Arial"/>
          <w:sz w:val="28"/>
          <w:szCs w:val="28"/>
          <w:lang w:val="es-CO"/>
        </w:rPr>
      </w:pPr>
    </w:p>
    <w:p w:rsidR="005E5454" w:rsidRPr="00A40A1A" w:rsidRDefault="005E5454" w:rsidP="005E5454">
      <w:pPr>
        <w:pStyle w:val="Predeterminado"/>
        <w:ind w:left="709"/>
        <w:jc w:val="both"/>
        <w:rPr>
          <w:rFonts w:ascii="Arial" w:hAnsi="Arial" w:cs="Arial"/>
        </w:rPr>
      </w:pPr>
      <w:r w:rsidRPr="00A40A1A">
        <w:rPr>
          <w:rFonts w:ascii="Arial" w:hAnsi="Arial" w:cs="Arial"/>
        </w:rPr>
        <w:t>Está conformada por un modelo en tres capas, (vista, controlador, y modelo)</w:t>
      </w:r>
    </w:p>
    <w:p w:rsidR="005E5454" w:rsidRPr="00A40A1A" w:rsidRDefault="005E5454" w:rsidP="005E5454">
      <w:pPr>
        <w:pStyle w:val="Predeterminado"/>
        <w:ind w:left="709"/>
        <w:jc w:val="both"/>
        <w:rPr>
          <w:rFonts w:ascii="Arial" w:hAnsi="Arial" w:cs="Arial"/>
        </w:rPr>
      </w:pPr>
      <w:r w:rsidRPr="00A40A1A">
        <w:rPr>
          <w:rFonts w:ascii="Arial" w:hAnsi="Arial" w:cs="Arial"/>
          <w:b/>
        </w:rPr>
        <w:t>La capa de persistencia o modelo</w:t>
      </w:r>
      <w:r w:rsidRPr="00A40A1A">
        <w:rPr>
          <w:rFonts w:ascii="Arial" w:hAnsi="Arial" w:cs="Arial"/>
        </w:rPr>
        <w:t xml:space="preserve"> es administrada por un motor de base de datos </w:t>
      </w:r>
      <w:r w:rsidR="008E5990" w:rsidRPr="00A40A1A">
        <w:rPr>
          <w:rFonts w:ascii="Arial" w:hAnsi="Arial" w:cs="Arial"/>
        </w:rPr>
        <w:t>Oracle</w:t>
      </w:r>
      <w:r w:rsidRPr="00A40A1A">
        <w:rPr>
          <w:rFonts w:ascii="Arial" w:hAnsi="Arial" w:cs="Arial"/>
        </w:rPr>
        <w:t>, la cual atreves de una aplicación java almacena la información captura</w:t>
      </w:r>
      <w:r w:rsidR="008E5990" w:rsidRPr="00A40A1A">
        <w:rPr>
          <w:rFonts w:ascii="Arial" w:hAnsi="Arial" w:cs="Arial"/>
        </w:rPr>
        <w:t>da</w:t>
      </w:r>
      <w:r w:rsidRPr="00A40A1A">
        <w:rPr>
          <w:rFonts w:ascii="Arial" w:hAnsi="Arial" w:cs="Arial"/>
        </w:rPr>
        <w:t xml:space="preserve"> de los sensores.</w:t>
      </w:r>
    </w:p>
    <w:p w:rsidR="005E5454" w:rsidRPr="00A40A1A" w:rsidRDefault="005E5454" w:rsidP="005E5454">
      <w:pPr>
        <w:pStyle w:val="Predeterminado"/>
        <w:ind w:left="709"/>
        <w:jc w:val="both"/>
        <w:rPr>
          <w:rFonts w:ascii="Arial" w:hAnsi="Arial" w:cs="Arial"/>
        </w:rPr>
      </w:pPr>
      <w:r w:rsidRPr="00A40A1A">
        <w:rPr>
          <w:rFonts w:ascii="Arial" w:hAnsi="Arial" w:cs="Arial"/>
          <w:b/>
        </w:rPr>
        <w:t xml:space="preserve">La capa de controlador </w:t>
      </w:r>
      <w:r w:rsidRPr="00A40A1A">
        <w:rPr>
          <w:rFonts w:ascii="Arial" w:hAnsi="Arial" w:cs="Arial"/>
        </w:rPr>
        <w:t xml:space="preserve">es gestionada por medio del Framework </w:t>
      </w:r>
      <w:r w:rsidR="008E5990" w:rsidRPr="00A40A1A">
        <w:rPr>
          <w:rFonts w:ascii="Arial" w:hAnsi="Arial" w:cs="Arial"/>
        </w:rPr>
        <w:t>Ápex,</w:t>
      </w:r>
      <w:r w:rsidRPr="00A40A1A">
        <w:rPr>
          <w:rFonts w:ascii="Arial" w:hAnsi="Arial" w:cs="Arial"/>
        </w:rPr>
        <w:t xml:space="preserve"> y se encarga de obtener información de la base de datos, para generar reportes.</w:t>
      </w:r>
    </w:p>
    <w:p w:rsidR="008E5990" w:rsidRDefault="008E5990" w:rsidP="005E5454">
      <w:pPr>
        <w:pStyle w:val="Predeterminado"/>
        <w:ind w:left="709"/>
        <w:jc w:val="both"/>
        <w:rPr>
          <w:rFonts w:cs="Times New Roman"/>
          <w:b/>
          <w:sz w:val="20"/>
          <w:szCs w:val="20"/>
        </w:rPr>
      </w:pPr>
      <w:r w:rsidRPr="008E5990">
        <w:rPr>
          <w:rFonts w:cs="Times New Roman"/>
          <w:b/>
          <w:sz w:val="20"/>
          <w:szCs w:val="20"/>
        </w:rPr>
        <w:t xml:space="preserve">Arquitectura </w:t>
      </w:r>
      <w:r>
        <w:rPr>
          <w:rFonts w:cs="Times New Roman"/>
          <w:b/>
          <w:sz w:val="20"/>
          <w:szCs w:val="20"/>
        </w:rPr>
        <w:t>ápex</w:t>
      </w:r>
    </w:p>
    <w:p w:rsidR="008E5990" w:rsidRDefault="008E5990" w:rsidP="005E5454">
      <w:pPr>
        <w:pStyle w:val="Predeterminado"/>
        <w:ind w:left="709"/>
        <w:jc w:val="both"/>
        <w:rPr>
          <w:rFonts w:cs="Times New Roman"/>
          <w:sz w:val="20"/>
          <w:szCs w:val="20"/>
        </w:rPr>
      </w:pPr>
      <w:r>
        <w:rPr>
          <w:rFonts w:cs="Times New Roman"/>
          <w:noProof/>
          <w:sz w:val="20"/>
          <w:szCs w:val="20"/>
          <w:lang w:val="es-CO" w:eastAsia="es-CO" w:bidi="ar-SA"/>
        </w:rPr>
        <w:drawing>
          <wp:inline distT="0" distB="0" distL="0" distR="0">
            <wp:extent cx="5229225" cy="3324225"/>
            <wp:effectExtent l="0" t="0" r="9525" b="9525"/>
            <wp:docPr id="1" name="Imagen 1" descr="C:\Users\ingeneo\Desktop\formsmi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eneo\Desktop\formsmig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324225"/>
                    </a:xfrm>
                    <a:prstGeom prst="rect">
                      <a:avLst/>
                    </a:prstGeom>
                    <a:noFill/>
                    <a:ln>
                      <a:noFill/>
                    </a:ln>
                  </pic:spPr>
                </pic:pic>
              </a:graphicData>
            </a:graphic>
          </wp:inline>
        </w:drawing>
      </w:r>
    </w:p>
    <w:p w:rsidR="008F6B4D" w:rsidRPr="008E5990" w:rsidRDefault="008F6B4D" w:rsidP="005E5454">
      <w:pPr>
        <w:pStyle w:val="Predeterminado"/>
        <w:ind w:left="709"/>
        <w:jc w:val="both"/>
        <w:rPr>
          <w:rFonts w:cs="Times New Roman"/>
          <w:sz w:val="20"/>
          <w:szCs w:val="20"/>
        </w:rPr>
      </w:pPr>
      <w:r>
        <w:rPr>
          <w:rFonts w:cs="Times New Roman"/>
          <w:sz w:val="20"/>
          <w:szCs w:val="20"/>
        </w:rPr>
        <w:t xml:space="preserve">Implementación de </w:t>
      </w:r>
      <w:proofErr w:type="spellStart"/>
      <w:r>
        <w:rPr>
          <w:rFonts w:cs="Times New Roman"/>
          <w:sz w:val="20"/>
          <w:szCs w:val="20"/>
        </w:rPr>
        <w:t>pl</w:t>
      </w:r>
      <w:proofErr w:type="spellEnd"/>
      <w:r>
        <w:rPr>
          <w:rFonts w:cs="Times New Roman"/>
          <w:sz w:val="20"/>
          <w:szCs w:val="20"/>
        </w:rPr>
        <w:t>/</w:t>
      </w:r>
      <w:proofErr w:type="spellStart"/>
      <w:r>
        <w:rPr>
          <w:rFonts w:cs="Times New Roman"/>
          <w:sz w:val="20"/>
          <w:szCs w:val="20"/>
        </w:rPr>
        <w:t>sql</w:t>
      </w:r>
      <w:proofErr w:type="spellEnd"/>
      <w:r>
        <w:rPr>
          <w:rFonts w:cs="Times New Roman"/>
          <w:sz w:val="20"/>
          <w:szCs w:val="20"/>
        </w:rPr>
        <w:t xml:space="preserve"> para realizar consultas de manera </w:t>
      </w:r>
      <w:proofErr w:type="spellStart"/>
      <w:proofErr w:type="gramStart"/>
      <w:r>
        <w:rPr>
          <w:rFonts w:cs="Times New Roman"/>
          <w:sz w:val="20"/>
          <w:szCs w:val="20"/>
        </w:rPr>
        <w:t>mas</w:t>
      </w:r>
      <w:proofErr w:type="spellEnd"/>
      <w:proofErr w:type="gramEnd"/>
      <w:r>
        <w:rPr>
          <w:rFonts w:cs="Times New Roman"/>
          <w:sz w:val="20"/>
          <w:szCs w:val="20"/>
        </w:rPr>
        <w:t xml:space="preserve"> rápida y presentación de reportes y formularios</w:t>
      </w:r>
    </w:p>
    <w:p w:rsidR="008E5990" w:rsidRPr="001C3F88" w:rsidRDefault="008E5990" w:rsidP="005E5454">
      <w:pPr>
        <w:pStyle w:val="Predeterminado"/>
        <w:ind w:left="709"/>
        <w:jc w:val="both"/>
        <w:rPr>
          <w:rFonts w:cs="Times New Roman"/>
        </w:rPr>
      </w:pPr>
    </w:p>
    <w:p w:rsidR="005E5454" w:rsidRPr="00A40A1A" w:rsidRDefault="005E5454" w:rsidP="005E5454">
      <w:pPr>
        <w:pStyle w:val="Predeterminado"/>
        <w:ind w:left="709"/>
        <w:jc w:val="both"/>
        <w:rPr>
          <w:rFonts w:ascii="Arial" w:hAnsi="Arial" w:cs="Arial"/>
        </w:rPr>
      </w:pPr>
      <w:r w:rsidRPr="00A40A1A">
        <w:rPr>
          <w:rFonts w:ascii="Arial" w:hAnsi="Arial" w:cs="Arial"/>
          <w:b/>
        </w:rPr>
        <w:t xml:space="preserve">La capa de presentación o vista </w:t>
      </w:r>
      <w:r w:rsidRPr="00A40A1A">
        <w:rPr>
          <w:rFonts w:ascii="Arial" w:hAnsi="Arial" w:cs="Arial"/>
        </w:rPr>
        <w:t>se encarga de la presentación de</w:t>
      </w:r>
      <w:r w:rsidR="008E5990" w:rsidRPr="00A40A1A">
        <w:rPr>
          <w:rFonts w:ascii="Arial" w:hAnsi="Arial" w:cs="Arial"/>
        </w:rPr>
        <w:t xml:space="preserve"> </w:t>
      </w:r>
      <w:r w:rsidR="008E5990" w:rsidRPr="00A40A1A">
        <w:rPr>
          <w:rFonts w:ascii="Arial" w:hAnsi="Arial" w:cs="Arial"/>
        </w:rPr>
        <w:lastRenderedPageBreak/>
        <w:t>formularios y</w:t>
      </w:r>
      <w:r w:rsidRPr="00A40A1A">
        <w:rPr>
          <w:rFonts w:ascii="Arial" w:hAnsi="Arial" w:cs="Arial"/>
        </w:rPr>
        <w:t xml:space="preserve"> reportes al usuario, y esta desarrolla en HTML 5, CSS 3.</w:t>
      </w:r>
    </w:p>
    <w:p w:rsidR="005E5454" w:rsidRPr="00A40A1A" w:rsidRDefault="005E5454" w:rsidP="005E5454">
      <w:pPr>
        <w:pStyle w:val="Predeterminado"/>
        <w:ind w:left="1416"/>
        <w:jc w:val="both"/>
        <w:rPr>
          <w:rFonts w:ascii="Arial" w:hAnsi="Arial" w:cs="Arial"/>
        </w:rPr>
      </w:pPr>
    </w:p>
    <w:p w:rsidR="008F6B4D" w:rsidRPr="00A40A1A" w:rsidRDefault="008F6B4D" w:rsidP="005E5454">
      <w:pPr>
        <w:pStyle w:val="Predeterminado"/>
        <w:ind w:left="1416"/>
        <w:jc w:val="both"/>
        <w:rPr>
          <w:rFonts w:ascii="Arial" w:hAnsi="Arial" w:cs="Arial"/>
        </w:rPr>
      </w:pPr>
    </w:p>
    <w:p w:rsidR="008F6B4D" w:rsidRPr="00A40A1A" w:rsidRDefault="008F6B4D" w:rsidP="005E5454">
      <w:pPr>
        <w:pStyle w:val="Predeterminado"/>
        <w:ind w:left="1416"/>
        <w:jc w:val="both"/>
        <w:rPr>
          <w:rFonts w:ascii="Arial" w:hAnsi="Arial" w:cs="Arial"/>
        </w:rPr>
      </w:pPr>
    </w:p>
    <w:p w:rsidR="005E5454" w:rsidRPr="00A40A1A" w:rsidRDefault="005E5454" w:rsidP="005E5454">
      <w:pPr>
        <w:pStyle w:val="Predeterminado"/>
        <w:ind w:left="708"/>
        <w:rPr>
          <w:rFonts w:ascii="Arial" w:hAnsi="Arial" w:cs="Arial"/>
          <w:b/>
        </w:rPr>
      </w:pPr>
      <w:r w:rsidRPr="00A40A1A">
        <w:rPr>
          <w:rFonts w:ascii="Arial" w:hAnsi="Arial" w:cs="Arial"/>
          <w:b/>
        </w:rPr>
        <w:t>Descripción de las funcionalidades soportadas por cada aplicativo</w:t>
      </w:r>
    </w:p>
    <w:p w:rsidR="005E5454" w:rsidRPr="00A40A1A" w:rsidRDefault="005E5454" w:rsidP="005E5454">
      <w:pPr>
        <w:pStyle w:val="Predeterminado"/>
        <w:ind w:left="708"/>
        <w:rPr>
          <w:rFonts w:ascii="Arial" w:hAnsi="Arial" w:cs="Arial"/>
        </w:rPr>
      </w:pPr>
      <w:r w:rsidRPr="00A40A1A">
        <w:rPr>
          <w:rFonts w:ascii="Arial" w:hAnsi="Arial" w:cs="Arial"/>
        </w:rPr>
        <w:t>El sistema TELECARE cuenta con dos aplicaciones encargadas de monitorear el entorno del paciente, las aplicaciones desarrolladas son:</w:t>
      </w:r>
    </w:p>
    <w:p w:rsidR="005E5454" w:rsidRPr="00A40A1A" w:rsidRDefault="005E5454" w:rsidP="005E5454">
      <w:pPr>
        <w:pStyle w:val="Predeterminado"/>
        <w:ind w:left="708"/>
        <w:rPr>
          <w:rFonts w:ascii="Arial" w:hAnsi="Arial" w:cs="Arial"/>
          <w:b/>
        </w:rPr>
      </w:pPr>
      <w:r w:rsidRPr="00A40A1A">
        <w:rPr>
          <w:rFonts w:ascii="Arial" w:hAnsi="Arial" w:cs="Arial"/>
          <w:b/>
        </w:rPr>
        <w:t>APLICACIÓN DE ESCRITORIO (JAVA):</w:t>
      </w:r>
    </w:p>
    <w:p w:rsidR="005E5454" w:rsidRPr="00A40A1A" w:rsidRDefault="005E5454" w:rsidP="005E5454">
      <w:pPr>
        <w:pStyle w:val="Predeterminado"/>
        <w:ind w:left="708"/>
        <w:rPr>
          <w:rFonts w:ascii="Arial" w:hAnsi="Arial" w:cs="Arial"/>
        </w:rPr>
      </w:pPr>
      <w:r w:rsidRPr="00A40A1A">
        <w:rPr>
          <w:rFonts w:ascii="Arial" w:hAnsi="Arial" w:cs="Arial"/>
        </w:rPr>
        <w:t>Posee las siguientes funcionalidades</w:t>
      </w:r>
    </w:p>
    <w:p w:rsidR="005E5454" w:rsidRPr="00A40A1A" w:rsidRDefault="005E5454" w:rsidP="005E5454">
      <w:pPr>
        <w:pStyle w:val="Predeterminado"/>
        <w:numPr>
          <w:ilvl w:val="0"/>
          <w:numId w:val="1"/>
        </w:numPr>
        <w:jc w:val="both"/>
        <w:rPr>
          <w:rFonts w:ascii="Arial" w:hAnsi="Arial" w:cs="Arial"/>
        </w:rPr>
      </w:pPr>
      <w:r w:rsidRPr="00A40A1A">
        <w:rPr>
          <w:rFonts w:ascii="Arial" w:hAnsi="Arial" w:cs="Arial"/>
        </w:rPr>
        <w:t>Interpretar los datos obtenidos por el componente hardware y sus sensores asociados, los cuales recolectan esta información y la envían al software, una vez enviada la información el aplicativo convierte los datos en información clara y que pueda ser procesada fácilmente.</w:t>
      </w:r>
    </w:p>
    <w:p w:rsidR="005E5454" w:rsidRPr="00A40A1A" w:rsidRDefault="005E5454" w:rsidP="005E5454">
      <w:pPr>
        <w:pStyle w:val="Predeterminado"/>
        <w:numPr>
          <w:ilvl w:val="0"/>
          <w:numId w:val="1"/>
        </w:numPr>
        <w:jc w:val="both"/>
        <w:rPr>
          <w:rFonts w:ascii="Arial" w:hAnsi="Arial" w:cs="Arial"/>
        </w:rPr>
      </w:pPr>
      <w:r w:rsidRPr="00A40A1A">
        <w:rPr>
          <w:rFonts w:ascii="Arial" w:hAnsi="Arial" w:cs="Arial"/>
        </w:rPr>
        <w:t>Almacenar la información procesada en la unidad persistente (BD) para que posteriormente sea presentada al usuario.</w:t>
      </w:r>
    </w:p>
    <w:p w:rsidR="00A40A1A" w:rsidRDefault="00A40A1A" w:rsidP="005E5454">
      <w:pPr>
        <w:pStyle w:val="Predeterminado"/>
        <w:ind w:left="708"/>
        <w:jc w:val="center"/>
        <w:rPr>
          <w:rFonts w:cs="Times New Roman"/>
          <w:b/>
        </w:rPr>
      </w:pPr>
    </w:p>
    <w:p w:rsidR="005E5454" w:rsidRDefault="005E5454" w:rsidP="005E5454">
      <w:pPr>
        <w:pStyle w:val="Predeterminado"/>
        <w:ind w:left="708"/>
        <w:jc w:val="center"/>
        <w:rPr>
          <w:rFonts w:cs="Times New Roman"/>
          <w:b/>
        </w:rPr>
      </w:pPr>
      <w:r w:rsidRPr="001C3F88">
        <w:rPr>
          <w:rFonts w:cs="Times New Roman"/>
          <w:noProof/>
          <w:lang w:val="es-CO" w:eastAsia="es-CO" w:bidi="ar-SA"/>
        </w:rPr>
        <w:drawing>
          <wp:inline distT="0" distB="0" distL="0" distR="0" wp14:anchorId="59D17CF1" wp14:editId="54B2FD2B">
            <wp:extent cx="3114675" cy="2505075"/>
            <wp:effectExtent l="0" t="0" r="9525" b="9525"/>
            <wp:docPr id="4"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rotWithShape="1">
                    <a:blip r:embed="rId9">
                      <a:extLst>
                        <a:ext uri="{28A0092B-C50C-407E-A947-70E740481C1C}">
                          <a14:useLocalDpi xmlns:a14="http://schemas.microsoft.com/office/drawing/2010/main" val="0"/>
                        </a:ext>
                      </a:extLst>
                    </a:blip>
                    <a:srcRect t="21287" r="62215"/>
                    <a:stretch/>
                  </pic:blipFill>
                  <pic:spPr bwMode="auto">
                    <a:xfrm>
                      <a:off x="0" y="0"/>
                      <a:ext cx="3135372" cy="2521721"/>
                    </a:xfrm>
                    <a:prstGeom prst="rect">
                      <a:avLst/>
                    </a:prstGeom>
                    <a:ln>
                      <a:noFill/>
                    </a:ln>
                    <a:extLst>
                      <a:ext uri="{53640926-AAD7-44D8-BBD7-CCE9431645EC}">
                        <a14:shadowObscured xmlns:a14="http://schemas.microsoft.com/office/drawing/2010/main"/>
                      </a:ext>
                    </a:extLst>
                  </pic:spPr>
                </pic:pic>
              </a:graphicData>
            </a:graphic>
          </wp:inline>
        </w:drawing>
      </w:r>
    </w:p>
    <w:p w:rsidR="008F6B4D" w:rsidRDefault="008F6B4D" w:rsidP="005E5454">
      <w:pPr>
        <w:pStyle w:val="Predeterminado"/>
        <w:ind w:left="708"/>
        <w:jc w:val="center"/>
        <w:rPr>
          <w:rFonts w:cs="Times New Roman"/>
          <w:b/>
        </w:rPr>
      </w:pPr>
    </w:p>
    <w:p w:rsidR="00A40A1A" w:rsidRPr="001C3F88" w:rsidRDefault="00A40A1A" w:rsidP="005E5454">
      <w:pPr>
        <w:pStyle w:val="Predeterminado"/>
        <w:ind w:left="708"/>
        <w:jc w:val="center"/>
        <w:rPr>
          <w:rFonts w:cs="Times New Roman"/>
          <w:b/>
        </w:rPr>
      </w:pPr>
    </w:p>
    <w:p w:rsidR="005E5454" w:rsidRPr="00A40A1A" w:rsidRDefault="008F6B4D" w:rsidP="005E5454">
      <w:pPr>
        <w:pStyle w:val="Predeterminado"/>
        <w:ind w:left="708"/>
        <w:rPr>
          <w:rFonts w:ascii="Arial" w:hAnsi="Arial" w:cs="Arial"/>
          <w:b/>
        </w:rPr>
      </w:pPr>
      <w:r w:rsidRPr="00A40A1A">
        <w:rPr>
          <w:rFonts w:ascii="Arial" w:hAnsi="Arial" w:cs="Arial"/>
          <w:b/>
        </w:rPr>
        <w:t xml:space="preserve">APLICACIÓN </w:t>
      </w:r>
      <w:r w:rsidR="00733C73" w:rsidRPr="00A40A1A">
        <w:rPr>
          <w:rFonts w:ascii="Arial" w:hAnsi="Arial" w:cs="Arial"/>
          <w:b/>
        </w:rPr>
        <w:t>WEB:</w:t>
      </w:r>
    </w:p>
    <w:p w:rsidR="005E5454" w:rsidRPr="00A40A1A" w:rsidRDefault="005E5454" w:rsidP="005E5454">
      <w:pPr>
        <w:pStyle w:val="Predeterminado"/>
        <w:ind w:left="708"/>
        <w:rPr>
          <w:rFonts w:ascii="Arial" w:hAnsi="Arial" w:cs="Arial"/>
        </w:rPr>
      </w:pPr>
      <w:r w:rsidRPr="00A40A1A">
        <w:rPr>
          <w:rFonts w:ascii="Arial" w:hAnsi="Arial" w:cs="Arial"/>
        </w:rPr>
        <w:t>Posee las siguientes funcionalidades</w:t>
      </w:r>
    </w:p>
    <w:p w:rsidR="005E5454" w:rsidRPr="00A40A1A" w:rsidRDefault="005E5454" w:rsidP="005E5454">
      <w:pPr>
        <w:pStyle w:val="Predeterminado"/>
        <w:numPr>
          <w:ilvl w:val="0"/>
          <w:numId w:val="2"/>
        </w:numPr>
        <w:jc w:val="both"/>
        <w:rPr>
          <w:rFonts w:ascii="Arial" w:hAnsi="Arial" w:cs="Arial"/>
        </w:rPr>
      </w:pPr>
      <w:r w:rsidRPr="00A40A1A">
        <w:rPr>
          <w:rFonts w:ascii="Arial" w:hAnsi="Arial" w:cs="Arial"/>
        </w:rPr>
        <w:t>La aplicación web se encarga de interpretar los datos almacenados en la unidad persistente (BD) y presentarlos gráficamente según el actor que utiliza la aplicación.</w:t>
      </w:r>
    </w:p>
    <w:p w:rsidR="005E5454" w:rsidRPr="00A40A1A" w:rsidRDefault="005E5454" w:rsidP="005E5454">
      <w:pPr>
        <w:pStyle w:val="Predeterminado"/>
        <w:numPr>
          <w:ilvl w:val="0"/>
          <w:numId w:val="2"/>
        </w:numPr>
        <w:jc w:val="both"/>
        <w:rPr>
          <w:rFonts w:ascii="Arial" w:hAnsi="Arial" w:cs="Arial"/>
        </w:rPr>
      </w:pPr>
      <w:r w:rsidRPr="00A40A1A">
        <w:rPr>
          <w:rFonts w:ascii="Arial" w:hAnsi="Arial" w:cs="Arial"/>
        </w:rPr>
        <w:t>Generar reportes d</w:t>
      </w:r>
      <w:r w:rsidR="008F6B4D" w:rsidRPr="00A40A1A">
        <w:rPr>
          <w:rFonts w:ascii="Arial" w:hAnsi="Arial" w:cs="Arial"/>
        </w:rPr>
        <w:t xml:space="preserve">el paciente, </w:t>
      </w:r>
      <w:r w:rsidR="00733C73" w:rsidRPr="00A40A1A">
        <w:rPr>
          <w:rFonts w:ascii="Arial" w:hAnsi="Arial" w:cs="Arial"/>
        </w:rPr>
        <w:t>según la patología del paciente, recomendaciones del médico profesional al paciente</w:t>
      </w:r>
      <w:r w:rsidRPr="00A40A1A">
        <w:rPr>
          <w:rFonts w:ascii="Arial" w:hAnsi="Arial" w:cs="Arial"/>
        </w:rPr>
        <w:t>, datos importantes para el profesional de la salud e interesado, los reportes se generan a partir de la información suministrada por el usuario (Filtros), y con esto se realiza la consulta a la BD para presentar la información.</w:t>
      </w:r>
    </w:p>
    <w:p w:rsidR="005E5454" w:rsidRPr="00A40A1A" w:rsidRDefault="005E5454" w:rsidP="005E5454">
      <w:pPr>
        <w:pStyle w:val="Predeterminado"/>
        <w:numPr>
          <w:ilvl w:val="0"/>
          <w:numId w:val="2"/>
        </w:numPr>
        <w:jc w:val="both"/>
        <w:rPr>
          <w:rFonts w:ascii="Arial" w:hAnsi="Arial" w:cs="Arial"/>
        </w:rPr>
      </w:pPr>
      <w:r w:rsidRPr="00A40A1A">
        <w:rPr>
          <w:rFonts w:ascii="Arial" w:hAnsi="Arial" w:cs="Arial"/>
        </w:rPr>
        <w:t>La aplicación WEB cuenta con un módulo de administración del sistema, control de sensores, registro de usuarios, modificación o eliminación de estos.</w:t>
      </w:r>
    </w:p>
    <w:p w:rsidR="000973AB" w:rsidRDefault="000973AB">
      <w:pPr>
        <w:rPr>
          <w:rFonts w:ascii="Arial" w:hAnsi="Arial" w:cs="Arial"/>
          <w:sz w:val="24"/>
          <w:szCs w:val="24"/>
          <w:lang w:val="es-ES"/>
        </w:rPr>
      </w:pPr>
    </w:p>
    <w:p w:rsidR="003E5D6E" w:rsidRDefault="003E5D6E">
      <w:pPr>
        <w:rPr>
          <w:rFonts w:ascii="Arial" w:hAnsi="Arial" w:cs="Arial"/>
          <w:sz w:val="24"/>
          <w:szCs w:val="24"/>
          <w:lang w:val="es-ES"/>
        </w:rPr>
      </w:pPr>
    </w:p>
    <w:p w:rsidR="00CA0D97" w:rsidRPr="00A40A1A" w:rsidRDefault="00CA0D97" w:rsidP="00CA0D97">
      <w:pPr>
        <w:jc w:val="both"/>
        <w:rPr>
          <w:rFonts w:ascii="Arial" w:hAnsi="Arial" w:cs="Arial"/>
          <w:sz w:val="24"/>
          <w:szCs w:val="24"/>
          <w:lang w:val="es-CO"/>
        </w:rPr>
      </w:pPr>
      <w:r w:rsidRPr="00A40A1A">
        <w:rPr>
          <w:rFonts w:ascii="Arial" w:hAnsi="Arial" w:cs="Arial"/>
          <w:b/>
          <w:sz w:val="24"/>
          <w:szCs w:val="24"/>
          <w:lang w:val="es-CO"/>
        </w:rPr>
        <w:t>Hardware</w:t>
      </w:r>
    </w:p>
    <w:p w:rsidR="00CA0D97" w:rsidRPr="00A40A1A" w:rsidRDefault="00CA0D97" w:rsidP="00CA0D97">
      <w:pPr>
        <w:jc w:val="both"/>
        <w:rPr>
          <w:rFonts w:ascii="Arial" w:hAnsi="Arial" w:cs="Arial"/>
          <w:sz w:val="24"/>
          <w:szCs w:val="24"/>
          <w:lang w:val="es-CO"/>
        </w:rPr>
      </w:pPr>
    </w:p>
    <w:p w:rsidR="00CA0D97" w:rsidRPr="00A40A1A" w:rsidRDefault="00CA0D97" w:rsidP="00CA0D97">
      <w:pPr>
        <w:jc w:val="both"/>
        <w:rPr>
          <w:rFonts w:ascii="Arial" w:hAnsi="Arial" w:cs="Arial"/>
          <w:sz w:val="24"/>
          <w:szCs w:val="24"/>
          <w:lang w:val="es-CO"/>
        </w:rPr>
      </w:pPr>
      <w:r w:rsidRPr="00A40A1A">
        <w:rPr>
          <w:rFonts w:ascii="Arial" w:hAnsi="Arial" w:cs="Arial"/>
          <w:b/>
          <w:sz w:val="24"/>
          <w:szCs w:val="24"/>
          <w:lang w:val="es-CO"/>
        </w:rPr>
        <w:t>La tarjeta de adquisición de datos</w:t>
      </w:r>
      <w:r w:rsidRPr="00A40A1A">
        <w:rPr>
          <w:rFonts w:ascii="Arial" w:hAnsi="Arial" w:cs="Arial"/>
          <w:sz w:val="24"/>
          <w:szCs w:val="24"/>
          <w:lang w:val="es-CO"/>
        </w:rPr>
        <w:t xml:space="preserve"> prototipo de bajo costo se basa en el microchip </w:t>
      </w:r>
      <w:r w:rsidR="00A40A1A" w:rsidRPr="00A40A1A">
        <w:rPr>
          <w:rFonts w:ascii="Arial" w:hAnsi="Arial" w:cs="Arial"/>
          <w:sz w:val="24"/>
          <w:szCs w:val="24"/>
          <w:lang w:val="es-CO"/>
        </w:rPr>
        <w:t>micro controlador</w:t>
      </w:r>
      <w:r w:rsidRPr="00A40A1A">
        <w:rPr>
          <w:rFonts w:ascii="Arial" w:hAnsi="Arial" w:cs="Arial"/>
          <w:sz w:val="24"/>
          <w:szCs w:val="24"/>
          <w:lang w:val="es-CO"/>
        </w:rPr>
        <w:t xml:space="preserve"> 16F877, este chip puede funcionar tanto con sensores analógicos y digitales como, además, tiene la capacidad de conectarse a un PC a través de su módulo de comunicación serial RS232.</w:t>
      </w:r>
    </w:p>
    <w:p w:rsidR="00CA0D97" w:rsidRPr="00A40A1A" w:rsidRDefault="00CA0D97" w:rsidP="00CA0D97">
      <w:pPr>
        <w:jc w:val="both"/>
        <w:rPr>
          <w:rFonts w:ascii="Arial" w:hAnsi="Arial" w:cs="Arial"/>
          <w:sz w:val="24"/>
          <w:szCs w:val="24"/>
          <w:lang w:val="es-CO"/>
        </w:rPr>
      </w:pPr>
    </w:p>
    <w:p w:rsidR="00CA0D97" w:rsidRPr="00A40A1A" w:rsidRDefault="00CA0D97" w:rsidP="00CA0D97">
      <w:pPr>
        <w:jc w:val="both"/>
        <w:rPr>
          <w:rFonts w:ascii="Arial" w:hAnsi="Arial" w:cs="Arial"/>
          <w:sz w:val="24"/>
          <w:szCs w:val="24"/>
          <w:lang w:val="es-CO"/>
        </w:rPr>
      </w:pPr>
      <w:r w:rsidRPr="00A40A1A">
        <w:rPr>
          <w:rFonts w:ascii="Arial" w:hAnsi="Arial" w:cs="Arial"/>
          <w:sz w:val="24"/>
          <w:szCs w:val="24"/>
          <w:lang w:val="es-CO"/>
        </w:rPr>
        <w:t>Esta pequeña tarjeta se instala en un modelo construido para simular la distribución espacial de la que desea instalar el sistema, y cada sensor descrito anteriormente es una representación del dispositivo que podría instalarse en el futuro en un entorno real. El envío de los datos obtenidos con la tarjeta de adquisición, se captura y se almacena en una base de datos relacional, esto lo hace una pequeña aplicación en Java que se ejecuta en el equipo servidor que funciona como la tarjeta de adquisición de datos, el prototipo soporta la comunicación bidireccional por lo que también puede controlar un dispositivo específico con un comando enviado desde la aplicación web.</w:t>
      </w:r>
    </w:p>
    <w:p w:rsidR="00CA0D97" w:rsidRPr="00A40A1A" w:rsidRDefault="00CA0D97" w:rsidP="00CA0D97">
      <w:pPr>
        <w:jc w:val="both"/>
        <w:rPr>
          <w:rFonts w:ascii="Arial" w:hAnsi="Arial" w:cs="Arial"/>
          <w:sz w:val="24"/>
          <w:szCs w:val="24"/>
          <w:lang w:val="es-CO"/>
        </w:rPr>
      </w:pPr>
    </w:p>
    <w:p w:rsidR="00CA0D97" w:rsidRPr="00A40A1A" w:rsidRDefault="00CA0D97" w:rsidP="00CA0D97">
      <w:pPr>
        <w:jc w:val="both"/>
        <w:rPr>
          <w:rFonts w:ascii="Arial" w:hAnsi="Arial" w:cs="Arial"/>
          <w:sz w:val="24"/>
          <w:szCs w:val="24"/>
          <w:lang w:val="es-CO"/>
        </w:rPr>
      </w:pPr>
      <w:r w:rsidRPr="00A40A1A">
        <w:rPr>
          <w:rFonts w:ascii="Arial" w:hAnsi="Arial" w:cs="Arial"/>
          <w:sz w:val="24"/>
          <w:szCs w:val="24"/>
          <w:lang w:val="es-CO"/>
        </w:rPr>
        <w:t>A continuación se muestra una breve descripción de los componentes de hardware más importantes del prototipo:</w:t>
      </w:r>
    </w:p>
    <w:p w:rsidR="00CA0D97" w:rsidRPr="0072178D" w:rsidRDefault="00CA0D97" w:rsidP="00CA0D97">
      <w:pPr>
        <w:rPr>
          <w:lang w:val="es-CO"/>
        </w:rPr>
      </w:pPr>
    </w:p>
    <w:p w:rsidR="00CA0D97" w:rsidRPr="0072178D" w:rsidRDefault="00CA0D97" w:rsidP="00CA0D97">
      <w:pPr>
        <w:rPr>
          <w:lang w:val="es-CO"/>
        </w:rPr>
      </w:pPr>
    </w:p>
    <w:p w:rsidR="00CA0D97" w:rsidRPr="00CA0D97" w:rsidRDefault="00CA0D97" w:rsidP="00CA0D97">
      <w:pPr>
        <w:jc w:val="center"/>
        <w:rPr>
          <w:lang w:val="es-CO"/>
        </w:rPr>
      </w:pPr>
      <w:r>
        <w:rPr>
          <w:noProof/>
          <w:lang w:val="es-CO" w:eastAsia="es-CO"/>
        </w:rPr>
        <w:drawing>
          <wp:inline distT="114300" distB="114300" distL="114300" distR="114300" wp14:anchorId="1C1C3580" wp14:editId="013D2F7E">
            <wp:extent cx="2657475" cy="1762125"/>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2657475" cy="1762125"/>
                    </a:xfrm>
                    <a:prstGeom prst="rect">
                      <a:avLst/>
                    </a:prstGeom>
                    <a:ln/>
                  </pic:spPr>
                </pic:pic>
              </a:graphicData>
            </a:graphic>
          </wp:inline>
        </w:drawing>
      </w:r>
      <w:r w:rsidRPr="00CA0D97">
        <w:rPr>
          <w:b/>
          <w:lang w:val="es-CO"/>
        </w:rPr>
        <w:t xml:space="preserve">  </w:t>
      </w:r>
    </w:p>
    <w:p w:rsidR="00CA0D97" w:rsidRPr="00A40A1A" w:rsidRDefault="00CA0D97" w:rsidP="00CA0D97">
      <w:pPr>
        <w:jc w:val="center"/>
        <w:rPr>
          <w:rFonts w:ascii="Arial" w:hAnsi="Arial" w:cs="Arial"/>
          <w:sz w:val="24"/>
          <w:szCs w:val="24"/>
          <w:lang w:val="es-CO"/>
        </w:rPr>
      </w:pPr>
    </w:p>
    <w:p w:rsidR="00CA0D97" w:rsidRPr="00CA0D97" w:rsidRDefault="00CA0D97" w:rsidP="00CA0D97">
      <w:pPr>
        <w:rPr>
          <w:lang w:val="es-CO"/>
        </w:rPr>
      </w:pPr>
      <w:r w:rsidRPr="00A40A1A">
        <w:rPr>
          <w:rFonts w:ascii="Arial" w:hAnsi="Arial" w:cs="Arial"/>
          <w:b/>
          <w:sz w:val="24"/>
          <w:szCs w:val="24"/>
          <w:lang w:val="es-CO"/>
        </w:rPr>
        <w:t>La serie LM35:</w:t>
      </w:r>
      <w:r w:rsidRPr="00A40A1A">
        <w:rPr>
          <w:rFonts w:ascii="Arial" w:hAnsi="Arial" w:cs="Arial"/>
          <w:sz w:val="24"/>
          <w:szCs w:val="24"/>
          <w:lang w:val="es-CO"/>
        </w:rPr>
        <w:t xml:space="preserve"> son circuitos integrados de precisión. Calibrada directamente en grados Celsius (centígrados) Los sensores de temperatura, con una tensión de salida de forma lineal. Lineal + 10 </w:t>
      </w:r>
      <w:proofErr w:type="spellStart"/>
      <w:r w:rsidRPr="00A40A1A">
        <w:rPr>
          <w:rFonts w:ascii="Arial" w:hAnsi="Arial" w:cs="Arial"/>
          <w:sz w:val="24"/>
          <w:szCs w:val="24"/>
          <w:lang w:val="es-CO"/>
        </w:rPr>
        <w:t>mV</w:t>
      </w:r>
      <w:proofErr w:type="spellEnd"/>
      <w:r w:rsidRPr="00A40A1A">
        <w:rPr>
          <w:rFonts w:ascii="Arial" w:hAnsi="Arial" w:cs="Arial"/>
          <w:sz w:val="24"/>
          <w:szCs w:val="24"/>
          <w:lang w:val="es-CO"/>
        </w:rPr>
        <w:t xml:space="preserve"> / ° C Factor de escala proporcional a la temperatura centígrados</w:t>
      </w:r>
      <w:r w:rsidRPr="0072178D">
        <w:rPr>
          <w:sz w:val="26"/>
          <w:lang w:val="es-CO"/>
        </w:rPr>
        <w:t>.</w:t>
      </w:r>
    </w:p>
    <w:p w:rsidR="00CA0D97" w:rsidRPr="009E1E41" w:rsidRDefault="00CA0D97" w:rsidP="00CA0D97">
      <w:pPr>
        <w:jc w:val="center"/>
      </w:pPr>
      <w:r w:rsidRPr="009E1E41">
        <w:t>Figure PIC16f877</w:t>
      </w:r>
    </w:p>
    <w:p w:rsidR="00CA0D97" w:rsidRPr="009E1E41" w:rsidRDefault="00CA0D97" w:rsidP="00CA0D97">
      <w:pPr>
        <w:jc w:val="center"/>
      </w:pPr>
      <w:r>
        <w:rPr>
          <w:noProof/>
          <w:lang w:val="es-CO" w:eastAsia="es-CO"/>
        </w:rPr>
        <w:drawing>
          <wp:inline distT="114300" distB="114300" distL="114300" distR="114300" wp14:anchorId="2353ACE6" wp14:editId="5C1CA8E7">
            <wp:extent cx="2362200" cy="2162175"/>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2362200" cy="2162175"/>
                    </a:xfrm>
                    <a:prstGeom prst="rect">
                      <a:avLst/>
                    </a:prstGeom>
                    <a:ln/>
                  </pic:spPr>
                </pic:pic>
              </a:graphicData>
            </a:graphic>
          </wp:inline>
        </w:drawing>
      </w:r>
    </w:p>
    <w:p w:rsidR="00CA0D97" w:rsidRPr="00A40A1A" w:rsidRDefault="00CA0D97" w:rsidP="00CA0D97">
      <w:pPr>
        <w:jc w:val="both"/>
        <w:rPr>
          <w:rFonts w:ascii="Arial" w:hAnsi="Arial" w:cs="Arial"/>
          <w:sz w:val="24"/>
          <w:szCs w:val="24"/>
          <w:lang w:val="es-CO"/>
        </w:rPr>
      </w:pPr>
      <w:r w:rsidRPr="00A40A1A">
        <w:rPr>
          <w:rFonts w:ascii="Arial" w:hAnsi="Arial" w:cs="Arial"/>
          <w:b/>
          <w:sz w:val="24"/>
          <w:szCs w:val="24"/>
          <w:lang w:val="es-CO"/>
        </w:rPr>
        <w:t>Microprocesador:</w:t>
      </w:r>
      <w:r w:rsidRPr="00A40A1A">
        <w:rPr>
          <w:rFonts w:ascii="Arial" w:hAnsi="Arial" w:cs="Arial"/>
          <w:sz w:val="24"/>
          <w:szCs w:val="24"/>
          <w:lang w:val="es-CO"/>
        </w:rPr>
        <w:t xml:space="preserve"> También llamado MPU. Una unidad central de procesamiento (CPU) fabricada en una o más fichas, que contiene los elementos básicos de aritmética, lógica, y de control de un equipo que el área requerida para el procesamiento de datos.</w:t>
      </w:r>
    </w:p>
    <w:p w:rsidR="00CA0D97" w:rsidRPr="00A40A1A" w:rsidRDefault="00CA0D97" w:rsidP="00CA0D97">
      <w:pPr>
        <w:jc w:val="both"/>
        <w:rPr>
          <w:rFonts w:ascii="Arial" w:hAnsi="Arial" w:cs="Arial"/>
          <w:sz w:val="24"/>
          <w:szCs w:val="24"/>
          <w:lang w:val="es-CO"/>
        </w:rPr>
      </w:pPr>
      <w:proofErr w:type="spellStart"/>
      <w:r w:rsidRPr="00A40A1A">
        <w:rPr>
          <w:rFonts w:ascii="Arial" w:hAnsi="Arial" w:cs="Arial"/>
          <w:sz w:val="24"/>
          <w:szCs w:val="24"/>
          <w:lang w:val="es-CO"/>
        </w:rPr>
        <w:t>Microcontroladores</w:t>
      </w:r>
      <w:proofErr w:type="spellEnd"/>
      <w:r w:rsidRPr="00A40A1A">
        <w:rPr>
          <w:rFonts w:ascii="Arial" w:hAnsi="Arial" w:cs="Arial"/>
          <w:sz w:val="24"/>
          <w:szCs w:val="24"/>
          <w:lang w:val="es-CO"/>
        </w:rPr>
        <w:t>: un sistema microprocesador completa en el chip. Incluye en el chip de la CPU, la RAM local ROM local o EPROM, relojes y circuitos de control, y de serie y paralelo puertos I / O que pueden ser programados para diferentes funciones de control.</w:t>
      </w:r>
    </w:p>
    <w:p w:rsidR="00CA0D97" w:rsidRDefault="00CA0D97" w:rsidP="00CA0D97">
      <w:pPr>
        <w:jc w:val="center"/>
      </w:pPr>
      <w:r>
        <w:rPr>
          <w:noProof/>
          <w:lang w:val="es-CO" w:eastAsia="es-CO"/>
        </w:rPr>
        <w:lastRenderedPageBreak/>
        <w:drawing>
          <wp:inline distT="114300" distB="114300" distL="114300" distR="114300" wp14:anchorId="528897D8" wp14:editId="5D362D9B">
            <wp:extent cx="1866900" cy="200025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1866900" cy="2000250"/>
                    </a:xfrm>
                    <a:prstGeom prst="rect">
                      <a:avLst/>
                    </a:prstGeom>
                    <a:ln/>
                  </pic:spPr>
                </pic:pic>
              </a:graphicData>
            </a:graphic>
          </wp:inline>
        </w:drawing>
      </w:r>
      <w:r>
        <w:rPr>
          <w:noProof/>
          <w:lang w:val="es-CO" w:eastAsia="es-CO"/>
        </w:rPr>
        <w:drawing>
          <wp:inline distT="114300" distB="114300" distL="114300" distR="114300" wp14:anchorId="028081FB" wp14:editId="17073887">
            <wp:extent cx="2400300" cy="1685925"/>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2400300" cy="1685925"/>
                    </a:xfrm>
                    <a:prstGeom prst="rect">
                      <a:avLst/>
                    </a:prstGeom>
                    <a:ln/>
                  </pic:spPr>
                </pic:pic>
              </a:graphicData>
            </a:graphic>
          </wp:inline>
        </w:drawing>
      </w:r>
    </w:p>
    <w:p w:rsidR="00CA0D97" w:rsidRPr="00CA0D97" w:rsidRDefault="00CA0D97" w:rsidP="00CA0D97">
      <w:pPr>
        <w:jc w:val="center"/>
        <w:rPr>
          <w:lang w:val="es-CO"/>
        </w:rPr>
      </w:pPr>
      <w:r w:rsidRPr="00CA0D97">
        <w:rPr>
          <w:sz w:val="26"/>
          <w:lang w:val="es-CO"/>
        </w:rPr>
        <w:t xml:space="preserve">Figura </w:t>
      </w:r>
      <w:proofErr w:type="spellStart"/>
      <w:r w:rsidRPr="00CA0D97">
        <w:rPr>
          <w:lang w:val="es-CO"/>
        </w:rPr>
        <w:t>Potenciometros</w:t>
      </w:r>
      <w:proofErr w:type="spellEnd"/>
    </w:p>
    <w:p w:rsidR="00CA0D97" w:rsidRPr="00CA0D97" w:rsidRDefault="00CA0D97" w:rsidP="00CA0D97">
      <w:pPr>
        <w:jc w:val="center"/>
        <w:rPr>
          <w:lang w:val="es-CO"/>
        </w:rPr>
      </w:pPr>
    </w:p>
    <w:p w:rsidR="00CA0D97" w:rsidRDefault="00CA0D97" w:rsidP="00CA0D97">
      <w:pPr>
        <w:jc w:val="both"/>
        <w:rPr>
          <w:rFonts w:ascii="Arial" w:hAnsi="Arial" w:cs="Arial"/>
          <w:sz w:val="24"/>
          <w:szCs w:val="24"/>
          <w:lang w:val="es-CO"/>
        </w:rPr>
      </w:pPr>
      <w:r w:rsidRPr="00A40A1A">
        <w:rPr>
          <w:rFonts w:ascii="Arial" w:hAnsi="Arial" w:cs="Arial"/>
          <w:b/>
          <w:sz w:val="24"/>
          <w:szCs w:val="24"/>
          <w:lang w:val="es-CO"/>
        </w:rPr>
        <w:t>Potenciómetro:</w:t>
      </w:r>
      <w:r w:rsidRPr="00A40A1A">
        <w:rPr>
          <w:rFonts w:ascii="Arial" w:hAnsi="Arial" w:cs="Arial"/>
          <w:sz w:val="24"/>
          <w:szCs w:val="24"/>
          <w:lang w:val="es-CO"/>
        </w:rPr>
        <w:t xml:space="preserve"> Una resistencia provista de un grifo que se puede mover a lo largo de tal manera que se ponga el grifo de manera efectiva en la unión de dos resistencias cuya suma es resistencia total, la proporción de los dos resistencia efectiva es una función de la posición de del grifo.</w:t>
      </w:r>
    </w:p>
    <w:p w:rsidR="00A40A1A" w:rsidRDefault="00A40A1A" w:rsidP="00CA0D97">
      <w:pPr>
        <w:jc w:val="both"/>
        <w:rPr>
          <w:rFonts w:ascii="Arial" w:hAnsi="Arial" w:cs="Arial"/>
          <w:sz w:val="24"/>
          <w:szCs w:val="24"/>
          <w:lang w:val="es-CO"/>
        </w:rPr>
      </w:pPr>
    </w:p>
    <w:p w:rsidR="00A40A1A" w:rsidRPr="00A40A1A" w:rsidRDefault="00A40A1A" w:rsidP="00CA0D97">
      <w:pPr>
        <w:jc w:val="both"/>
        <w:rPr>
          <w:rFonts w:ascii="Arial" w:hAnsi="Arial" w:cs="Arial"/>
          <w:sz w:val="24"/>
          <w:szCs w:val="24"/>
          <w:lang w:val="es-CO"/>
        </w:rPr>
      </w:pPr>
    </w:p>
    <w:p w:rsidR="00CA0D97" w:rsidRDefault="00CA0D97" w:rsidP="00CA0D97">
      <w:pPr>
        <w:jc w:val="center"/>
      </w:pPr>
      <w:r>
        <w:rPr>
          <w:noProof/>
          <w:lang w:val="es-CO" w:eastAsia="es-CO"/>
        </w:rPr>
        <w:drawing>
          <wp:inline distT="114300" distB="114300" distL="114300" distR="114300" wp14:anchorId="0B104B52" wp14:editId="0B263CB8">
            <wp:extent cx="2914650" cy="112395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2914650" cy="1123950"/>
                    </a:xfrm>
                    <a:prstGeom prst="rect">
                      <a:avLst/>
                    </a:prstGeom>
                    <a:ln/>
                  </pic:spPr>
                </pic:pic>
              </a:graphicData>
            </a:graphic>
          </wp:inline>
        </w:drawing>
      </w:r>
    </w:p>
    <w:p w:rsidR="00CA0D97" w:rsidRPr="00F91062" w:rsidRDefault="00CA0D97" w:rsidP="00CA0D97">
      <w:pPr>
        <w:jc w:val="center"/>
        <w:rPr>
          <w:lang w:val="es-CO"/>
        </w:rPr>
      </w:pPr>
      <w:r w:rsidRPr="00F91062">
        <w:rPr>
          <w:sz w:val="26"/>
          <w:lang w:val="es-CO"/>
        </w:rPr>
        <w:t xml:space="preserve">Figura </w:t>
      </w:r>
      <w:proofErr w:type="spellStart"/>
      <w:r w:rsidRPr="00F91062">
        <w:rPr>
          <w:sz w:val="26"/>
          <w:lang w:val="es-CO"/>
        </w:rPr>
        <w:t>reed</w:t>
      </w:r>
      <w:proofErr w:type="spellEnd"/>
      <w:r w:rsidRPr="00F91062">
        <w:rPr>
          <w:sz w:val="26"/>
          <w:lang w:val="es-CO"/>
        </w:rPr>
        <w:t xml:space="preserve"> </w:t>
      </w:r>
      <w:proofErr w:type="spellStart"/>
      <w:r w:rsidRPr="00F91062">
        <w:rPr>
          <w:sz w:val="26"/>
          <w:lang w:val="es-CO"/>
        </w:rPr>
        <w:t>switch</w:t>
      </w:r>
      <w:bookmarkStart w:id="0" w:name="_GoBack"/>
      <w:bookmarkEnd w:id="0"/>
      <w:proofErr w:type="spellEnd"/>
    </w:p>
    <w:p w:rsidR="00CA0D97" w:rsidRPr="00F91062" w:rsidRDefault="00CA0D97" w:rsidP="00CA0D97">
      <w:pPr>
        <w:jc w:val="both"/>
        <w:rPr>
          <w:lang w:val="es-CO"/>
        </w:rPr>
      </w:pPr>
    </w:p>
    <w:p w:rsidR="003E5D6E" w:rsidRPr="00A40A1A" w:rsidRDefault="00CA0D97" w:rsidP="00CA0D97">
      <w:pPr>
        <w:jc w:val="both"/>
        <w:rPr>
          <w:rFonts w:ascii="Arial" w:hAnsi="Arial" w:cs="Arial"/>
          <w:sz w:val="24"/>
          <w:szCs w:val="24"/>
          <w:lang w:val="es-CO"/>
        </w:rPr>
      </w:pPr>
      <w:r w:rsidRPr="00A40A1A">
        <w:rPr>
          <w:rFonts w:ascii="Arial" w:hAnsi="Arial" w:cs="Arial"/>
          <w:b/>
          <w:sz w:val="24"/>
          <w:lang w:val="es-CO"/>
        </w:rPr>
        <w:t>El interruptor de láminas</w:t>
      </w:r>
      <w:r w:rsidRPr="00A40A1A">
        <w:rPr>
          <w:rFonts w:ascii="Arial" w:hAnsi="Arial" w:cs="Arial"/>
          <w:sz w:val="24"/>
          <w:lang w:val="es-CO"/>
        </w:rPr>
        <w:t xml:space="preserve"> es un interruptor eléctrico operado por un campo magnético aplicado. Fue inventado en los “Bell </w:t>
      </w:r>
      <w:proofErr w:type="spellStart"/>
      <w:r w:rsidRPr="00A40A1A">
        <w:rPr>
          <w:rFonts w:ascii="Arial" w:hAnsi="Arial" w:cs="Arial"/>
          <w:sz w:val="24"/>
          <w:lang w:val="es-CO"/>
        </w:rPr>
        <w:t>Telephone</w:t>
      </w:r>
      <w:proofErr w:type="spellEnd"/>
      <w:r w:rsidRPr="00A40A1A">
        <w:rPr>
          <w:rFonts w:ascii="Arial" w:hAnsi="Arial" w:cs="Arial"/>
          <w:sz w:val="24"/>
          <w:lang w:val="es-CO"/>
        </w:rPr>
        <w:t xml:space="preserve"> </w:t>
      </w:r>
      <w:proofErr w:type="spellStart"/>
      <w:r w:rsidRPr="00A40A1A">
        <w:rPr>
          <w:rFonts w:ascii="Arial" w:hAnsi="Arial" w:cs="Arial"/>
          <w:sz w:val="24"/>
          <w:lang w:val="es-CO"/>
        </w:rPr>
        <w:t>Laboratories</w:t>
      </w:r>
      <w:proofErr w:type="spellEnd"/>
      <w:r w:rsidRPr="00A40A1A">
        <w:rPr>
          <w:rFonts w:ascii="Arial" w:hAnsi="Arial" w:cs="Arial"/>
          <w:sz w:val="24"/>
          <w:lang w:val="es-CO"/>
        </w:rPr>
        <w:t xml:space="preserve">” en 1936 por WB </w:t>
      </w:r>
      <w:proofErr w:type="spellStart"/>
      <w:r w:rsidRPr="00A40A1A">
        <w:rPr>
          <w:rFonts w:ascii="Arial" w:hAnsi="Arial" w:cs="Arial"/>
          <w:sz w:val="24"/>
          <w:lang w:val="es-CO"/>
        </w:rPr>
        <w:t>Ellwood</w:t>
      </w:r>
      <w:proofErr w:type="spellEnd"/>
      <w:r w:rsidRPr="00A40A1A">
        <w:rPr>
          <w:rFonts w:ascii="Arial" w:hAnsi="Arial" w:cs="Arial"/>
          <w:sz w:val="24"/>
          <w:lang w:val="es-CO"/>
        </w:rPr>
        <w:t>. Se compone de un par de contactos en las cañas de metales ferrosos en una envoltura de vidrio herméticamente cerrado. Los contactos pueden ser normalmente abierto, cerrando cuando un campo magnético está presente, o normalmente cerrado y apertura cuando se aplica un campo magnético. El interruptor puede ser accionado por una bobina.</w:t>
      </w:r>
    </w:p>
    <w:sectPr w:rsidR="003E5D6E" w:rsidRPr="00A40A1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685" w:rsidRDefault="00621685" w:rsidP="00C441B8">
      <w:pPr>
        <w:spacing w:line="240" w:lineRule="auto"/>
      </w:pPr>
      <w:r>
        <w:separator/>
      </w:r>
    </w:p>
  </w:endnote>
  <w:endnote w:type="continuationSeparator" w:id="0">
    <w:p w:rsidR="00621685" w:rsidRDefault="00621685" w:rsidP="00C44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685" w:rsidRDefault="00621685" w:rsidP="00C441B8">
      <w:pPr>
        <w:spacing w:line="240" w:lineRule="auto"/>
      </w:pPr>
      <w:r>
        <w:separator/>
      </w:r>
    </w:p>
  </w:footnote>
  <w:footnote w:type="continuationSeparator" w:id="0">
    <w:p w:rsidR="00621685" w:rsidRDefault="00621685" w:rsidP="00C441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1B8" w:rsidRDefault="00C441B8">
    <w:pPr>
      <w:pStyle w:val="Encabezad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96"/>
      <w:gridCol w:w="2362"/>
    </w:tblGrid>
    <w:tr w:rsidR="00C441B8" w:rsidTr="006A0A92">
      <w:tc>
        <w:tcPr>
          <w:tcW w:w="7196" w:type="dxa"/>
        </w:tcPr>
        <w:p w:rsidR="00C441B8" w:rsidRPr="006470C8" w:rsidRDefault="00C441B8" w:rsidP="006A0A92">
          <w:pPr>
            <w:rPr>
              <w:lang w:val="es-ES"/>
            </w:rPr>
          </w:pPr>
          <w:r>
            <w:rPr>
              <w:lang w:val="es-ES"/>
            </w:rPr>
            <w:t>TELECARE PARA PACIENTE ONCOLÓGICO</w:t>
          </w:r>
        </w:p>
      </w:tc>
      <w:tc>
        <w:tcPr>
          <w:tcW w:w="2362" w:type="dxa"/>
        </w:tcPr>
        <w:p w:rsidR="00C441B8" w:rsidRPr="006470C8" w:rsidRDefault="00C441B8" w:rsidP="006A0A92">
          <w:pPr>
            <w:tabs>
              <w:tab w:val="left" w:pos="1135"/>
            </w:tabs>
            <w:spacing w:before="40"/>
            <w:ind w:right="68"/>
            <w:jc w:val="right"/>
            <w:rPr>
              <w:lang w:val="es-ES"/>
            </w:rPr>
          </w:pPr>
          <w:r w:rsidRPr="006470C8">
            <w:rPr>
              <w:lang w:val="es-ES"/>
            </w:rPr>
            <w:t>Versión: 1.0</w:t>
          </w:r>
        </w:p>
      </w:tc>
    </w:tr>
    <w:tr w:rsidR="00C441B8" w:rsidTr="006A0A92">
      <w:tc>
        <w:tcPr>
          <w:tcW w:w="7196" w:type="dxa"/>
        </w:tcPr>
        <w:p w:rsidR="00C441B8" w:rsidRPr="006470C8" w:rsidRDefault="00C441B8" w:rsidP="00F91062">
          <w:pPr>
            <w:rPr>
              <w:lang w:val="es-ES"/>
            </w:rPr>
          </w:pPr>
          <w:r w:rsidRPr="006470C8">
            <w:rPr>
              <w:lang w:val="es-ES"/>
            </w:rPr>
            <w:t xml:space="preserve">Especificación de </w:t>
          </w:r>
          <w:r w:rsidR="00F91062">
            <w:rPr>
              <w:lang w:val="es-ES"/>
            </w:rPr>
            <w:t>Arquitectura</w:t>
          </w:r>
          <w:r w:rsidRPr="006470C8">
            <w:rPr>
              <w:lang w:val="es-ES"/>
            </w:rPr>
            <w:t xml:space="preserve">: </w:t>
          </w:r>
          <w:r>
            <w:rPr>
              <w:lang w:val="es-ES"/>
            </w:rPr>
            <w:t>T</w:t>
          </w:r>
          <w:r w:rsidR="00F91062">
            <w:rPr>
              <w:lang w:val="es-ES"/>
            </w:rPr>
            <w:t>elecare para monitorear el comportamiento de un paciente diagnosticado con trastorno obsesivo compulsivo</w:t>
          </w:r>
        </w:p>
      </w:tc>
      <w:tc>
        <w:tcPr>
          <w:tcW w:w="2362" w:type="dxa"/>
        </w:tcPr>
        <w:p w:rsidR="00C441B8" w:rsidRPr="006470C8" w:rsidRDefault="00F91062" w:rsidP="006A0A92">
          <w:pPr>
            <w:jc w:val="right"/>
            <w:rPr>
              <w:lang w:val="es-ES"/>
            </w:rPr>
          </w:pPr>
          <w:r>
            <w:rPr>
              <w:lang w:val="es-ES"/>
            </w:rPr>
            <w:t>Fecha: 20/01/2015</w:t>
          </w:r>
        </w:p>
      </w:tc>
    </w:tr>
  </w:tbl>
  <w:p w:rsidR="00C441B8" w:rsidRDefault="00C441B8">
    <w:pPr>
      <w:pStyle w:val="Encabezado"/>
    </w:pPr>
  </w:p>
  <w:p w:rsidR="00C441B8" w:rsidRDefault="00C441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780"/>
    <w:multiLevelType w:val="hybridMultilevel"/>
    <w:tmpl w:val="C818DAC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29DF19E1"/>
    <w:multiLevelType w:val="hybridMultilevel"/>
    <w:tmpl w:val="0218960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09"/>
    <w:rsid w:val="000973AB"/>
    <w:rsid w:val="00184242"/>
    <w:rsid w:val="003E5D6E"/>
    <w:rsid w:val="004035A7"/>
    <w:rsid w:val="00592CCF"/>
    <w:rsid w:val="005A70BB"/>
    <w:rsid w:val="005E5454"/>
    <w:rsid w:val="00621685"/>
    <w:rsid w:val="006E2D00"/>
    <w:rsid w:val="00733C73"/>
    <w:rsid w:val="00733DDA"/>
    <w:rsid w:val="00831EB1"/>
    <w:rsid w:val="008B087E"/>
    <w:rsid w:val="008E5990"/>
    <w:rsid w:val="008F6B4D"/>
    <w:rsid w:val="009D044D"/>
    <w:rsid w:val="00A40A1A"/>
    <w:rsid w:val="00BC6415"/>
    <w:rsid w:val="00C15309"/>
    <w:rsid w:val="00C441B8"/>
    <w:rsid w:val="00C8709F"/>
    <w:rsid w:val="00CA0D97"/>
    <w:rsid w:val="00E77268"/>
    <w:rsid w:val="00F910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09"/>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8B08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C15309"/>
    <w:pPr>
      <w:spacing w:line="240" w:lineRule="auto"/>
      <w:jc w:val="center"/>
    </w:pPr>
    <w:rPr>
      <w:rFonts w:ascii="Arial" w:hAnsi="Arial"/>
      <w:b/>
      <w:sz w:val="36"/>
    </w:rPr>
  </w:style>
  <w:style w:type="character" w:customStyle="1" w:styleId="TtuloCar">
    <w:name w:val="Título Car"/>
    <w:basedOn w:val="Fuentedeprrafopredeter"/>
    <w:link w:val="Ttulo"/>
    <w:rsid w:val="00C15309"/>
    <w:rPr>
      <w:rFonts w:ascii="Arial" w:eastAsia="Times New Roman" w:hAnsi="Arial" w:cs="Times New Roman"/>
      <w:b/>
      <w:sz w:val="36"/>
      <w:szCs w:val="20"/>
      <w:lang w:val="en-US"/>
    </w:rPr>
  </w:style>
  <w:style w:type="paragraph" w:customStyle="1" w:styleId="Tabletext">
    <w:name w:val="Tabletext"/>
    <w:basedOn w:val="Normal"/>
    <w:rsid w:val="000973AB"/>
    <w:pPr>
      <w:keepLines/>
      <w:spacing w:after="120"/>
    </w:pPr>
  </w:style>
  <w:style w:type="paragraph" w:styleId="Encabezado">
    <w:name w:val="header"/>
    <w:basedOn w:val="Normal"/>
    <w:link w:val="EncabezadoCar"/>
    <w:uiPriority w:val="99"/>
    <w:unhideWhenUsed/>
    <w:rsid w:val="00C441B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41B8"/>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C441B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41B8"/>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C441B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1B8"/>
    <w:rPr>
      <w:rFonts w:ascii="Tahoma" w:eastAsia="Times New Roman" w:hAnsi="Tahoma" w:cs="Tahoma"/>
      <w:sz w:val="16"/>
      <w:szCs w:val="16"/>
      <w:lang w:val="en-US"/>
    </w:rPr>
  </w:style>
  <w:style w:type="character" w:customStyle="1" w:styleId="Ttulo1Car">
    <w:name w:val="Título 1 Car"/>
    <w:basedOn w:val="Fuentedeprrafopredeter"/>
    <w:link w:val="Ttulo1"/>
    <w:uiPriority w:val="9"/>
    <w:rsid w:val="008B087E"/>
    <w:rPr>
      <w:rFonts w:asciiTheme="majorHAnsi" w:eastAsiaTheme="majorEastAsia" w:hAnsiTheme="majorHAnsi" w:cstheme="majorBidi"/>
      <w:b/>
      <w:bCs/>
      <w:color w:val="365F91" w:themeColor="accent1" w:themeShade="BF"/>
      <w:sz w:val="28"/>
      <w:szCs w:val="28"/>
      <w:lang w:val="en-US"/>
    </w:rPr>
  </w:style>
  <w:style w:type="paragraph" w:customStyle="1" w:styleId="Predeterminado">
    <w:name w:val="Predeterminado"/>
    <w:rsid w:val="005E5454"/>
    <w:pPr>
      <w:widowControl w:val="0"/>
      <w:tabs>
        <w:tab w:val="left" w:pos="709"/>
      </w:tabs>
      <w:suppressAutoHyphens/>
    </w:pPr>
    <w:rPr>
      <w:rFonts w:ascii="Times New Roman" w:eastAsia="Droid Sans" w:hAnsi="Times New Roman" w:cs="Lohit Hindi"/>
      <w:color w:val="00000A"/>
      <w:sz w:val="24"/>
      <w:szCs w:val="24"/>
      <w:lang w:val="es-E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09"/>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
    <w:qFormat/>
    <w:rsid w:val="008B08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C15309"/>
    <w:pPr>
      <w:spacing w:line="240" w:lineRule="auto"/>
      <w:jc w:val="center"/>
    </w:pPr>
    <w:rPr>
      <w:rFonts w:ascii="Arial" w:hAnsi="Arial"/>
      <w:b/>
      <w:sz w:val="36"/>
    </w:rPr>
  </w:style>
  <w:style w:type="character" w:customStyle="1" w:styleId="TtuloCar">
    <w:name w:val="Título Car"/>
    <w:basedOn w:val="Fuentedeprrafopredeter"/>
    <w:link w:val="Ttulo"/>
    <w:rsid w:val="00C15309"/>
    <w:rPr>
      <w:rFonts w:ascii="Arial" w:eastAsia="Times New Roman" w:hAnsi="Arial" w:cs="Times New Roman"/>
      <w:b/>
      <w:sz w:val="36"/>
      <w:szCs w:val="20"/>
      <w:lang w:val="en-US"/>
    </w:rPr>
  </w:style>
  <w:style w:type="paragraph" w:customStyle="1" w:styleId="Tabletext">
    <w:name w:val="Tabletext"/>
    <w:basedOn w:val="Normal"/>
    <w:rsid w:val="000973AB"/>
    <w:pPr>
      <w:keepLines/>
      <w:spacing w:after="120"/>
    </w:pPr>
  </w:style>
  <w:style w:type="paragraph" w:styleId="Encabezado">
    <w:name w:val="header"/>
    <w:basedOn w:val="Normal"/>
    <w:link w:val="EncabezadoCar"/>
    <w:uiPriority w:val="99"/>
    <w:unhideWhenUsed/>
    <w:rsid w:val="00C441B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41B8"/>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C441B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41B8"/>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C441B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1B8"/>
    <w:rPr>
      <w:rFonts w:ascii="Tahoma" w:eastAsia="Times New Roman" w:hAnsi="Tahoma" w:cs="Tahoma"/>
      <w:sz w:val="16"/>
      <w:szCs w:val="16"/>
      <w:lang w:val="en-US"/>
    </w:rPr>
  </w:style>
  <w:style w:type="character" w:customStyle="1" w:styleId="Ttulo1Car">
    <w:name w:val="Título 1 Car"/>
    <w:basedOn w:val="Fuentedeprrafopredeter"/>
    <w:link w:val="Ttulo1"/>
    <w:uiPriority w:val="9"/>
    <w:rsid w:val="008B087E"/>
    <w:rPr>
      <w:rFonts w:asciiTheme="majorHAnsi" w:eastAsiaTheme="majorEastAsia" w:hAnsiTheme="majorHAnsi" w:cstheme="majorBidi"/>
      <w:b/>
      <w:bCs/>
      <w:color w:val="365F91" w:themeColor="accent1" w:themeShade="BF"/>
      <w:sz w:val="28"/>
      <w:szCs w:val="28"/>
      <w:lang w:val="en-US"/>
    </w:rPr>
  </w:style>
  <w:style w:type="paragraph" w:customStyle="1" w:styleId="Predeterminado">
    <w:name w:val="Predeterminado"/>
    <w:rsid w:val="005E5454"/>
    <w:pPr>
      <w:widowControl w:val="0"/>
      <w:tabs>
        <w:tab w:val="left" w:pos="709"/>
      </w:tabs>
      <w:suppressAutoHyphens/>
    </w:pPr>
    <w:rPr>
      <w:rFonts w:ascii="Times New Roman" w:eastAsia="Droid Sans" w:hAnsi="Times New Roman" w:cs="Lohit Hindi"/>
      <w:color w:val="00000A"/>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806</Words>
  <Characters>4437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ingeneo</dc:creator>
  <cp:lastModifiedBy>ingeneo</cp:lastModifiedBy>
  <cp:revision>13</cp:revision>
  <dcterms:created xsi:type="dcterms:W3CDTF">2014-11-21T02:02:00Z</dcterms:created>
  <dcterms:modified xsi:type="dcterms:W3CDTF">2015-02-15T20:34:00Z</dcterms:modified>
</cp:coreProperties>
</file>