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BA0F" w14:textId="77777777" w:rsidR="00C457F5" w:rsidRPr="00C457F5" w:rsidRDefault="00C457F5" w:rsidP="00C457F5">
      <w:pPr>
        <w:spacing w:before="54" w:after="135" w:line="240" w:lineRule="auto"/>
        <w:outlineLvl w:val="1"/>
        <w:rPr>
          <w:rFonts w:ascii="Lato" w:eastAsia="Times New Roman" w:hAnsi="Lato" w:cs="Times New Roman"/>
          <w:b/>
          <w:bCs/>
          <w:color w:val="000000"/>
          <w:kern w:val="0"/>
          <w:sz w:val="36"/>
          <w:szCs w:val="36"/>
          <w14:ligatures w14:val="none"/>
        </w:rPr>
      </w:pPr>
      <w:r w:rsidRPr="00C457F5">
        <w:rPr>
          <w:rFonts w:ascii="Lato" w:eastAsia="Times New Roman" w:hAnsi="Lato" w:cs="Times New Roman"/>
          <w:b/>
          <w:bCs/>
          <w:color w:val="000000"/>
          <w:kern w:val="0"/>
          <w:sz w:val="36"/>
          <w:szCs w:val="36"/>
          <w14:ligatures w14:val="none"/>
        </w:rPr>
        <w:t>Prisoners' Rights Program</w:t>
      </w:r>
    </w:p>
    <w:p w14:paraId="226D7232"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For over 40 years, Uptown People’s Law Center has fought on behalf of people held in Illinois prisons. </w:t>
      </w:r>
      <w:r w:rsidRPr="00C457F5">
        <w:rPr>
          <w:rFonts w:ascii="Lato" w:eastAsia="Times New Roman" w:hAnsi="Lato" w:cs="Times New Roman"/>
          <w:b/>
          <w:bCs/>
          <w:color w:val="000000"/>
          <w:kern w:val="0"/>
          <w:sz w:val="27"/>
          <w:szCs w:val="27"/>
          <w14:ligatures w14:val="none"/>
        </w:rPr>
        <w:t>As one of the few groups committed to this cause, we are passionate about making a difference within the system.</w:t>
      </w:r>
    </w:p>
    <w:p w14:paraId="5BC2AA19"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Our Services Include:</w:t>
      </w:r>
    </w:p>
    <w:p w14:paraId="56047B4A" w14:textId="77777777" w:rsidR="00C457F5" w:rsidRPr="00C457F5" w:rsidRDefault="00C457F5" w:rsidP="00C457F5">
      <w:pPr>
        <w:numPr>
          <w:ilvl w:val="0"/>
          <w:numId w:val="1"/>
        </w:numPr>
        <w:spacing w:before="100" w:beforeAutospacing="1" w:after="100" w:afterAutospacing="1"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b/>
          <w:bCs/>
          <w:color w:val="000000"/>
          <w:kern w:val="0"/>
          <w:sz w:val="27"/>
          <w:szCs w:val="27"/>
          <w14:ligatures w14:val="none"/>
        </w:rPr>
        <w:t>Class Action Representation: </w:t>
      </w:r>
      <w:r w:rsidRPr="00C457F5">
        <w:rPr>
          <w:rFonts w:ascii="Lato" w:eastAsia="Times New Roman" w:hAnsi="Lato" w:cs="Times New Roman"/>
          <w:color w:val="000000"/>
          <w:kern w:val="0"/>
          <w:sz w:val="27"/>
          <w:szCs w:val="27"/>
          <w14:ligatures w14:val="none"/>
        </w:rPr>
        <w:t>UPLC actively participates in class action lawsuits to address systemic issues affecting the rights and well-being of people in prison.</w:t>
      </w:r>
    </w:p>
    <w:p w14:paraId="04FAA98B" w14:textId="77777777" w:rsidR="00C457F5" w:rsidRPr="00C457F5" w:rsidRDefault="00C457F5" w:rsidP="00C457F5">
      <w:pPr>
        <w:numPr>
          <w:ilvl w:val="0"/>
          <w:numId w:val="1"/>
        </w:numPr>
        <w:spacing w:before="100" w:beforeAutospacing="1" w:after="100" w:afterAutospacing="1"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b/>
          <w:bCs/>
          <w:color w:val="000000"/>
          <w:kern w:val="0"/>
          <w:sz w:val="27"/>
          <w:szCs w:val="27"/>
          <w14:ligatures w14:val="none"/>
        </w:rPr>
        <w:t>Individual Cases: </w:t>
      </w:r>
      <w:r w:rsidRPr="00C457F5">
        <w:rPr>
          <w:rFonts w:ascii="Lato" w:eastAsia="Times New Roman" w:hAnsi="Lato" w:cs="Times New Roman"/>
          <w:color w:val="000000"/>
          <w:kern w:val="0"/>
          <w:sz w:val="27"/>
          <w:szCs w:val="27"/>
          <w14:ligatures w14:val="none"/>
        </w:rPr>
        <w:t>In rare circumstances, we take on individual cases, focusing on specific challenges faced by people in prison to provide tailored legal assistance. Please note that UPLC does not regularly take on individual cases and representation is highly selective.</w:t>
      </w:r>
    </w:p>
    <w:p w14:paraId="1F46DCF1" w14:textId="77777777" w:rsidR="00C457F5" w:rsidRPr="00C457F5" w:rsidRDefault="00C457F5" w:rsidP="00C457F5">
      <w:pPr>
        <w:spacing w:before="54" w:after="135" w:line="240" w:lineRule="auto"/>
        <w:outlineLvl w:val="2"/>
        <w:rPr>
          <w:rFonts w:ascii="Lato" w:eastAsia="Times New Roman" w:hAnsi="Lato" w:cs="Times New Roman"/>
          <w:b/>
          <w:bCs/>
          <w:color w:val="000000"/>
          <w:kern w:val="0"/>
          <w:sz w:val="33"/>
          <w:szCs w:val="33"/>
          <w14:ligatures w14:val="none"/>
        </w:rPr>
      </w:pPr>
      <w:r w:rsidRPr="00C457F5">
        <w:rPr>
          <w:rFonts w:ascii="Lato" w:eastAsia="Times New Roman" w:hAnsi="Lato" w:cs="Times New Roman"/>
          <w:b/>
          <w:bCs/>
          <w:color w:val="000000"/>
          <w:kern w:val="0"/>
          <w:sz w:val="33"/>
          <w:szCs w:val="33"/>
          <w14:ligatures w14:val="none"/>
        </w:rPr>
        <w:t>Who We Help</w:t>
      </w:r>
    </w:p>
    <w:p w14:paraId="7C96B9CD"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 xml:space="preserve">UPLC has a database of correspondence with over 10,000 prisoners. We receive over 100 letters a week from people in </w:t>
      </w:r>
      <w:proofErr w:type="gramStart"/>
      <w:r w:rsidRPr="00C457F5">
        <w:rPr>
          <w:rFonts w:ascii="Lato" w:eastAsia="Times New Roman" w:hAnsi="Lato" w:cs="Times New Roman"/>
          <w:color w:val="000000"/>
          <w:kern w:val="0"/>
          <w:sz w:val="27"/>
          <w:szCs w:val="27"/>
          <w14:ligatures w14:val="none"/>
        </w:rPr>
        <w:t>all of</w:t>
      </w:r>
      <w:proofErr w:type="gramEnd"/>
      <w:r w:rsidRPr="00C457F5">
        <w:rPr>
          <w:rFonts w:ascii="Lato" w:eastAsia="Times New Roman" w:hAnsi="Lato" w:cs="Times New Roman"/>
          <w:color w:val="000000"/>
          <w:kern w:val="0"/>
          <w:sz w:val="27"/>
          <w:szCs w:val="27"/>
          <w14:ligatures w14:val="none"/>
        </w:rPr>
        <w:t xml:space="preserve"> the Illinois prison facilities, as well as federal, other state and county facilities. Additionally, we receive hundreds of phone calls from family members of prisoners, who we try to assist as much as possible. </w:t>
      </w:r>
    </w:p>
    <w:p w14:paraId="3D62ECC7" w14:textId="77777777" w:rsidR="00C457F5" w:rsidRPr="00C457F5" w:rsidRDefault="00C457F5" w:rsidP="00C457F5">
      <w:pPr>
        <w:spacing w:before="54" w:after="135" w:line="240" w:lineRule="auto"/>
        <w:outlineLvl w:val="2"/>
        <w:rPr>
          <w:rFonts w:ascii="Lato" w:eastAsia="Times New Roman" w:hAnsi="Lato" w:cs="Times New Roman"/>
          <w:b/>
          <w:bCs/>
          <w:color w:val="000000"/>
          <w:kern w:val="0"/>
          <w:sz w:val="33"/>
          <w:szCs w:val="33"/>
          <w14:ligatures w14:val="none"/>
        </w:rPr>
      </w:pPr>
      <w:r w:rsidRPr="00C457F5">
        <w:rPr>
          <w:rFonts w:ascii="Lato" w:eastAsia="Times New Roman" w:hAnsi="Lato" w:cs="Times New Roman"/>
          <w:b/>
          <w:bCs/>
          <w:color w:val="000000"/>
          <w:kern w:val="0"/>
          <w:sz w:val="33"/>
          <w:szCs w:val="33"/>
          <w14:ligatures w14:val="none"/>
        </w:rPr>
        <w:t>Our Work</w:t>
      </w:r>
    </w:p>
    <w:p w14:paraId="17225926"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UPLC has </w:t>
      </w:r>
      <w:hyperlink r:id="rId5" w:history="1">
        <w:r w:rsidRPr="00C457F5">
          <w:rPr>
            <w:rFonts w:ascii="Lato" w:eastAsia="Times New Roman" w:hAnsi="Lato" w:cs="Times New Roman"/>
            <w:b/>
            <w:bCs/>
            <w:color w:val="005ACC"/>
            <w:kern w:val="0"/>
            <w:sz w:val="27"/>
            <w:szCs w:val="27"/>
            <w:u w:val="single"/>
            <w14:ligatures w14:val="none"/>
          </w:rPr>
          <w:t>multiple class action lawsuits</w:t>
        </w:r>
      </w:hyperlink>
      <w:r w:rsidRPr="00C457F5">
        <w:rPr>
          <w:rFonts w:ascii="Lato" w:eastAsia="Times New Roman" w:hAnsi="Lato" w:cs="Times New Roman"/>
          <w:color w:val="2980B9"/>
          <w:kern w:val="0"/>
          <w:sz w:val="27"/>
          <w:szCs w:val="27"/>
          <w14:ligatures w14:val="none"/>
        </w:rPr>
        <w:t> </w:t>
      </w:r>
      <w:r w:rsidRPr="00C457F5">
        <w:rPr>
          <w:rFonts w:ascii="Lato" w:eastAsia="Times New Roman" w:hAnsi="Lato" w:cs="Times New Roman"/>
          <w:color w:val="000000"/>
          <w:kern w:val="0"/>
          <w:sz w:val="27"/>
          <w:szCs w:val="27"/>
          <w14:ligatures w14:val="none"/>
        </w:rPr>
        <w:t>and</w:t>
      </w:r>
      <w:r w:rsidRPr="00C457F5">
        <w:rPr>
          <w:rFonts w:ascii="Lato" w:eastAsia="Times New Roman" w:hAnsi="Lato" w:cs="Times New Roman"/>
          <w:color w:val="2980B9"/>
          <w:kern w:val="0"/>
          <w:sz w:val="27"/>
          <w:szCs w:val="27"/>
          <w14:ligatures w14:val="none"/>
        </w:rPr>
        <w:t> </w:t>
      </w:r>
      <w:hyperlink r:id="rId6" w:history="1">
        <w:r w:rsidRPr="00C457F5">
          <w:rPr>
            <w:rFonts w:ascii="Lato" w:eastAsia="Times New Roman" w:hAnsi="Lato" w:cs="Times New Roman"/>
            <w:b/>
            <w:bCs/>
            <w:color w:val="005ACC"/>
            <w:kern w:val="0"/>
            <w:sz w:val="27"/>
            <w:szCs w:val="27"/>
            <w:u w:val="single"/>
            <w14:ligatures w14:val="none"/>
          </w:rPr>
          <w:t>several other lawsuits</w:t>
        </w:r>
      </w:hyperlink>
      <w:r w:rsidRPr="00C457F5">
        <w:rPr>
          <w:rFonts w:ascii="Lato" w:eastAsia="Times New Roman" w:hAnsi="Lato" w:cs="Times New Roman"/>
          <w:color w:val="000000"/>
          <w:kern w:val="0"/>
          <w:sz w:val="27"/>
          <w:szCs w:val="27"/>
          <w14:ligatures w14:val="none"/>
        </w:rPr>
        <w:t> currently filed against the state of Illinois for unconstitutional prison conditions. Our lawsuits will ultimately change the Illinois prison system for the better. </w:t>
      </w:r>
    </w:p>
    <w:p w14:paraId="1BC2CBE4"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 xml:space="preserve">UPLC assists prisoners in various matters, including denial of adequate medical care, excessive force matters, denial of religious rights, discrimination, access to the courts, due </w:t>
      </w:r>
      <w:proofErr w:type="gramStart"/>
      <w:r w:rsidRPr="00C457F5">
        <w:rPr>
          <w:rFonts w:ascii="Lato" w:eastAsia="Times New Roman" w:hAnsi="Lato" w:cs="Times New Roman"/>
          <w:color w:val="000000"/>
          <w:kern w:val="0"/>
          <w:sz w:val="27"/>
          <w:szCs w:val="27"/>
          <w14:ligatures w14:val="none"/>
        </w:rPr>
        <w:t>process</w:t>
      </w:r>
      <w:proofErr w:type="gramEnd"/>
      <w:r w:rsidRPr="00C457F5">
        <w:rPr>
          <w:rFonts w:ascii="Lato" w:eastAsia="Times New Roman" w:hAnsi="Lato" w:cs="Times New Roman"/>
          <w:color w:val="000000"/>
          <w:kern w:val="0"/>
          <w:sz w:val="27"/>
          <w:szCs w:val="27"/>
          <w14:ligatures w14:val="none"/>
        </w:rPr>
        <w:t xml:space="preserve"> and cruel and unusual punishment. </w:t>
      </w:r>
      <w:r w:rsidRPr="00C457F5">
        <w:rPr>
          <w:rFonts w:ascii="Lato" w:eastAsia="Times New Roman" w:hAnsi="Lato" w:cs="Times New Roman"/>
          <w:b/>
          <w:bCs/>
          <w:color w:val="000000"/>
          <w:kern w:val="0"/>
          <w:sz w:val="27"/>
          <w:szCs w:val="27"/>
          <w14:ligatures w14:val="none"/>
        </w:rPr>
        <w:t>UPLC does not represent individuals in criminal appeals.</w:t>
      </w:r>
    </w:p>
    <w:p w14:paraId="1B14AF70"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 xml:space="preserve">As part of our Prisoners’ </w:t>
      </w:r>
      <w:proofErr w:type="gramStart"/>
      <w:r w:rsidRPr="00C457F5">
        <w:rPr>
          <w:rFonts w:ascii="Lato" w:eastAsia="Times New Roman" w:hAnsi="Lato" w:cs="Times New Roman"/>
          <w:color w:val="000000"/>
          <w:kern w:val="0"/>
          <w:sz w:val="27"/>
          <w:szCs w:val="27"/>
          <w14:ligatures w14:val="none"/>
        </w:rPr>
        <w:t>Rights Program</w:t>
      </w:r>
      <w:proofErr w:type="gramEnd"/>
      <w:r w:rsidRPr="00C457F5">
        <w:rPr>
          <w:rFonts w:ascii="Lato" w:eastAsia="Times New Roman" w:hAnsi="Lato" w:cs="Times New Roman"/>
          <w:color w:val="000000"/>
          <w:kern w:val="0"/>
          <w:sz w:val="27"/>
          <w:szCs w:val="27"/>
          <w14:ligatures w14:val="none"/>
        </w:rPr>
        <w:t xml:space="preserve"> we provide other </w:t>
      </w:r>
      <w:proofErr w:type="gramStart"/>
      <w:r w:rsidRPr="00C457F5">
        <w:rPr>
          <w:rFonts w:ascii="Lato" w:eastAsia="Times New Roman" w:hAnsi="Lato" w:cs="Times New Roman"/>
          <w:color w:val="000000"/>
          <w:kern w:val="0"/>
          <w:sz w:val="27"/>
          <w:szCs w:val="27"/>
          <w14:ligatures w14:val="none"/>
        </w:rPr>
        <w:t>attorneys</w:t>
      </w:r>
      <w:proofErr w:type="gramEnd"/>
      <w:r w:rsidRPr="00C457F5">
        <w:rPr>
          <w:rFonts w:ascii="Lato" w:eastAsia="Times New Roman" w:hAnsi="Lato" w:cs="Times New Roman"/>
          <w:color w:val="000000"/>
          <w:kern w:val="0"/>
          <w:sz w:val="27"/>
          <w:szCs w:val="27"/>
          <w14:ligatures w14:val="none"/>
        </w:rPr>
        <w:t xml:space="preserve"> advice about litigating prison cases and other related information. Our lawyers and paralegals have </w:t>
      </w:r>
      <w:proofErr w:type="gramStart"/>
      <w:r w:rsidRPr="00C457F5">
        <w:rPr>
          <w:rFonts w:ascii="Lato" w:eastAsia="Times New Roman" w:hAnsi="Lato" w:cs="Times New Roman"/>
          <w:color w:val="000000"/>
          <w:kern w:val="0"/>
          <w:sz w:val="27"/>
          <w:szCs w:val="27"/>
          <w14:ligatures w14:val="none"/>
        </w:rPr>
        <w:t>an extensive</w:t>
      </w:r>
      <w:proofErr w:type="gramEnd"/>
      <w:r w:rsidRPr="00C457F5">
        <w:rPr>
          <w:rFonts w:ascii="Lato" w:eastAsia="Times New Roman" w:hAnsi="Lato" w:cs="Times New Roman"/>
          <w:color w:val="000000"/>
          <w:kern w:val="0"/>
          <w:sz w:val="27"/>
          <w:szCs w:val="27"/>
          <w14:ligatures w14:val="none"/>
        </w:rPr>
        <w:t xml:space="preserve"> knowledge of the prison system, prison litigation and information about Illinois Department of Corrections.</w:t>
      </w:r>
    </w:p>
    <w:p w14:paraId="039B2BB7"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lastRenderedPageBreak/>
        <w:t>For additional information on our services, please check out our </w:t>
      </w:r>
      <w:hyperlink r:id="rId7" w:history="1">
        <w:r w:rsidRPr="00C457F5">
          <w:rPr>
            <w:rFonts w:ascii="Lato" w:eastAsia="Times New Roman" w:hAnsi="Lato" w:cs="Times New Roman"/>
            <w:b/>
            <w:bCs/>
            <w:color w:val="005ACC"/>
            <w:kern w:val="0"/>
            <w:sz w:val="27"/>
            <w:szCs w:val="27"/>
            <w:u w:val="single"/>
            <w14:ligatures w14:val="none"/>
          </w:rPr>
          <w:t>Frequently Asked Questions</w:t>
        </w:r>
      </w:hyperlink>
      <w:r w:rsidRPr="00C457F5">
        <w:rPr>
          <w:rFonts w:ascii="Lato" w:eastAsia="Times New Roman" w:hAnsi="Lato" w:cs="Times New Roman"/>
          <w:color w:val="000000"/>
          <w:kern w:val="0"/>
          <w:sz w:val="27"/>
          <w:szCs w:val="27"/>
          <w14:ligatures w14:val="none"/>
        </w:rPr>
        <w:t> page, or give us a call at 773-769-1411.</w:t>
      </w:r>
    </w:p>
    <w:p w14:paraId="72E8BEA7" w14:textId="77777777" w:rsidR="00C457F5" w:rsidRPr="00C457F5" w:rsidRDefault="00C457F5" w:rsidP="00C457F5">
      <w:pPr>
        <w:spacing w:after="270" w:line="240" w:lineRule="auto"/>
        <w:rPr>
          <w:rFonts w:ascii="Lato" w:eastAsia="Times New Roman" w:hAnsi="Lato" w:cs="Times New Roman"/>
          <w:color w:val="000000"/>
          <w:kern w:val="0"/>
          <w:sz w:val="27"/>
          <w:szCs w:val="27"/>
          <w14:ligatures w14:val="none"/>
        </w:rPr>
      </w:pPr>
      <w:r w:rsidRPr="00C457F5">
        <w:rPr>
          <w:rFonts w:ascii="Lato" w:eastAsia="Times New Roman" w:hAnsi="Lato" w:cs="Times New Roman"/>
          <w:color w:val="000000"/>
          <w:kern w:val="0"/>
          <w:sz w:val="27"/>
          <w:szCs w:val="27"/>
          <w14:ligatures w14:val="none"/>
        </w:rPr>
        <w:t xml:space="preserve">Please note that UPLC does not represent individuals in criminal cases. Additionally, due to attorney/client privilege we </w:t>
      </w:r>
      <w:proofErr w:type="spellStart"/>
      <w:proofErr w:type="gramStart"/>
      <w:r w:rsidRPr="00C457F5">
        <w:rPr>
          <w:rFonts w:ascii="Lato" w:eastAsia="Times New Roman" w:hAnsi="Lato" w:cs="Times New Roman"/>
          <w:color w:val="000000"/>
          <w:kern w:val="0"/>
          <w:sz w:val="27"/>
          <w:szCs w:val="27"/>
          <w14:ligatures w14:val="none"/>
        </w:rPr>
        <w:t>can not</w:t>
      </w:r>
      <w:proofErr w:type="spellEnd"/>
      <w:proofErr w:type="gramEnd"/>
      <w:r w:rsidRPr="00C457F5">
        <w:rPr>
          <w:rFonts w:ascii="Lato" w:eastAsia="Times New Roman" w:hAnsi="Lato" w:cs="Times New Roman"/>
          <w:color w:val="000000"/>
          <w:kern w:val="0"/>
          <w:sz w:val="27"/>
          <w:szCs w:val="27"/>
          <w14:ligatures w14:val="none"/>
        </w:rPr>
        <w:t xml:space="preserve"> discuss details regarding a prisoner with family or friends, unless we first receive a letter in writing from the prisoner.</w:t>
      </w:r>
    </w:p>
    <w:p w14:paraId="1B12A3D8"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E27BA"/>
    <w:multiLevelType w:val="multilevel"/>
    <w:tmpl w:val="658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0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F5"/>
    <w:rsid w:val="00900F7E"/>
    <w:rsid w:val="00C457F5"/>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6B6D"/>
  <w15:chartTrackingRefBased/>
  <w15:docId w15:val="{B19B7DBD-AA87-483F-8DC0-76A125BF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7F5"/>
    <w:rPr>
      <w:rFonts w:eastAsiaTheme="majorEastAsia" w:cstheme="majorBidi"/>
      <w:color w:val="272727" w:themeColor="text1" w:themeTint="D8"/>
    </w:rPr>
  </w:style>
  <w:style w:type="paragraph" w:styleId="Title">
    <w:name w:val="Title"/>
    <w:basedOn w:val="Normal"/>
    <w:next w:val="Normal"/>
    <w:link w:val="TitleChar"/>
    <w:uiPriority w:val="10"/>
    <w:qFormat/>
    <w:rsid w:val="00C45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7F5"/>
    <w:pPr>
      <w:spacing w:before="160"/>
      <w:jc w:val="center"/>
    </w:pPr>
    <w:rPr>
      <w:i/>
      <w:iCs/>
      <w:color w:val="404040" w:themeColor="text1" w:themeTint="BF"/>
    </w:rPr>
  </w:style>
  <w:style w:type="character" w:customStyle="1" w:styleId="QuoteChar">
    <w:name w:val="Quote Char"/>
    <w:basedOn w:val="DefaultParagraphFont"/>
    <w:link w:val="Quote"/>
    <w:uiPriority w:val="29"/>
    <w:rsid w:val="00C457F5"/>
    <w:rPr>
      <w:i/>
      <w:iCs/>
      <w:color w:val="404040" w:themeColor="text1" w:themeTint="BF"/>
    </w:rPr>
  </w:style>
  <w:style w:type="paragraph" w:styleId="ListParagraph">
    <w:name w:val="List Paragraph"/>
    <w:basedOn w:val="Normal"/>
    <w:uiPriority w:val="34"/>
    <w:qFormat/>
    <w:rsid w:val="00C457F5"/>
    <w:pPr>
      <w:ind w:left="720"/>
      <w:contextualSpacing/>
    </w:pPr>
  </w:style>
  <w:style w:type="character" w:styleId="IntenseEmphasis">
    <w:name w:val="Intense Emphasis"/>
    <w:basedOn w:val="DefaultParagraphFont"/>
    <w:uiPriority w:val="21"/>
    <w:qFormat/>
    <w:rsid w:val="00C457F5"/>
    <w:rPr>
      <w:i/>
      <w:iCs/>
      <w:color w:val="0F4761" w:themeColor="accent1" w:themeShade="BF"/>
    </w:rPr>
  </w:style>
  <w:style w:type="paragraph" w:styleId="IntenseQuote">
    <w:name w:val="Intense Quote"/>
    <w:basedOn w:val="Normal"/>
    <w:next w:val="Normal"/>
    <w:link w:val="IntenseQuoteChar"/>
    <w:uiPriority w:val="30"/>
    <w:qFormat/>
    <w:rsid w:val="00C45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7F5"/>
    <w:rPr>
      <w:i/>
      <w:iCs/>
      <w:color w:val="0F4761" w:themeColor="accent1" w:themeShade="BF"/>
    </w:rPr>
  </w:style>
  <w:style w:type="character" w:styleId="IntenseReference">
    <w:name w:val="Intense Reference"/>
    <w:basedOn w:val="DefaultParagraphFont"/>
    <w:uiPriority w:val="32"/>
    <w:qFormat/>
    <w:rsid w:val="00C457F5"/>
    <w:rPr>
      <w:b/>
      <w:bCs/>
      <w:smallCaps/>
      <w:color w:val="0F4761" w:themeColor="accent1" w:themeShade="BF"/>
      <w:spacing w:val="5"/>
    </w:rPr>
  </w:style>
  <w:style w:type="paragraph" w:styleId="NormalWeb">
    <w:name w:val="Normal (Web)"/>
    <w:basedOn w:val="Normal"/>
    <w:uiPriority w:val="99"/>
    <w:semiHidden/>
    <w:unhideWhenUsed/>
    <w:rsid w:val="00C457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57F5"/>
    <w:rPr>
      <w:b/>
      <w:bCs/>
    </w:rPr>
  </w:style>
  <w:style w:type="character" w:styleId="Hyperlink">
    <w:name w:val="Hyperlink"/>
    <w:basedOn w:val="DefaultParagraphFont"/>
    <w:uiPriority w:val="99"/>
    <w:semiHidden/>
    <w:unhideWhenUsed/>
    <w:rsid w:val="00C45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lcchicagoorg.presencehost.net/who-we-are/frequent-ques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cchicagoorg.presencehost.net/what-we-do/prison/other-cases.html" TargetMode="External"/><Relationship Id="rId5" Type="http://schemas.openxmlformats.org/officeDocument/2006/relationships/hyperlink" Target="http://uplcchicagoorg.presencehost.net/what-we-do/prison/class-action-lawsui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2024-05-07T23:00:00Z</dcterms:created>
  <dcterms:modified xsi:type="dcterms:W3CDTF">2024-05-07T23:01:00Z</dcterms:modified>
</cp:coreProperties>
</file>