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322" w:lineRule="exact"/>
        <w:ind w:left="0" w:firstLine="0"/>
        <w:jc w:val="center"/>
      </w:pPr>
      <w:r>
        <w:rPr>
          <w:b/>
          <w:bCs/>
        </w:rPr>
        <w:t xml:space="preserve">No.</w:t>
      </w:r>
      <w:r>
        <w:rPr>
          <w:b/>
          <w:bCs/>
        </w:rPr>
        <w:t xml:space="preserve"> </w:t>
      </w:r>
      <w:r>
        <w:rPr>
          <w:b/>
          <w:bCs/>
        </w:rPr>
        <w:t xml:space="preserve">________</w:t>
      </w:r>
    </w:p>
    <w:p>
      <w:pPr>
        <w:spacing w:before="288" w:after="0" w:line="322" w:lineRule="exact"/>
        <w:ind w:left="0" w:firstLine="0"/>
        <w:jc w:val="center"/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COLUMBIA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APPEALS</w:t>
      </w:r>
    </w:p>
    <w:p>
      <w:pPr>
        <w:spacing w:before="288" w:after="0" w:line="322" w:lineRule="exact"/>
        <w:ind w:left="0" w:firstLine="0"/>
        <w:jc w:val="center"/>
      </w:pP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PEOPLE’S</w:t>
      </w:r>
      <w:r>
        <w:t xml:space="preserve"> </w:t>
      </w:r>
      <w:r>
        <w:t xml:space="preserve">COUNSEL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COLUMBIA,</w:t>
      </w:r>
    </w:p>
    <w:p>
      <w:pPr>
        <w:spacing w:before="0" w:after="0" w:line="322" w:lineRule="exact"/>
        <w:ind w:left="0" w:firstLine="0"/>
        <w:jc w:val="center"/>
      </w:pPr>
      <w:r>
        <w:rPr>
          <w:i/>
          <w:iCs/>
        </w:rPr>
        <w:t xml:space="preserve">Petitioner,</w:t>
      </w:r>
    </w:p>
    <w:p>
      <w:pPr>
        <w:spacing w:before="288" w:after="0" w:line="322" w:lineRule="exact"/>
        <w:ind w:left="0" w:firstLine="0"/>
        <w:jc w:val="center"/>
      </w:pPr>
      <w:r>
        <w:t xml:space="preserve">v.</w:t>
      </w:r>
    </w:p>
    <w:p>
      <w:pPr>
        <w:spacing w:before="288" w:after="0" w:line="322" w:lineRule="exact"/>
        <w:ind w:left="0" w:firstLine="0"/>
        <w:jc w:val="center"/>
      </w:pP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COLUMBIA</w:t>
      </w:r>
      <w:r>
        <w:t xml:space="preserve"> </w:t>
      </w:r>
      <w:r>
        <w:t xml:space="preserve">PUBLIC</w:t>
      </w:r>
      <w:r>
        <w:t xml:space="preserve"> </w:t>
      </w:r>
      <w:r>
        <w:t xml:space="preserve">SERVICE</w:t>
      </w:r>
      <w:r>
        <w:t xml:space="preserve"> </w:t>
      </w:r>
      <w:r>
        <w:t xml:space="preserve">COMMISSION,</w:t>
      </w:r>
    </w:p>
    <w:p>
      <w:pPr>
        <w:spacing w:before="0" w:after="0" w:line="322" w:lineRule="exact"/>
        <w:ind w:left="0" w:firstLine="0"/>
        <w:jc w:val="center"/>
      </w:pPr>
      <w:r>
        <w:rPr>
          <w:i/>
          <w:iCs/>
        </w:rPr>
        <w:t xml:space="preserve">Respondent.</w:t>
      </w:r>
    </w:p>
    <w:p>
      <w:pPr>
        <w:spacing w:before="288" w:after="0" w:line="322" w:lineRule="exact"/>
        <w:ind w:left="0" w:firstLine="0"/>
        <w:jc w:val="center"/>
      </w:pPr>
      <w:r>
        <w:t xml:space="preserve">Agency</w:t>
      </w:r>
      <w:r>
        <w:t xml:space="preserve"> </w:t>
      </w:r>
      <w:r>
        <w:t xml:space="preserve">Order</w:t>
      </w:r>
      <w:r>
        <w:t xml:space="preserve"> </w:t>
      </w:r>
      <w:r>
        <w:t xml:space="preserve">Nos.</w:t>
      </w:r>
      <w:r>
        <w:t xml:space="preserve"> </w:t>
      </w:r>
      <w:r>
        <w:t xml:space="preserve">22328</w:t>
      </w:r>
      <w:r>
        <w:t xml:space="preserve"> </w:t>
      </w:r>
      <w:r>
        <w:t xml:space="preserve">and</w:t>
      </w:r>
      <w:r>
        <w:t xml:space="preserve"> </w:t>
      </w:r>
      <w:r>
        <w:t xml:space="preserve">22358</w:t>
      </w:r>
    </w:p>
    <w:p>
      <w:pPr>
        <w:spacing w:before="720" w:after="0" w:line="322" w:lineRule="exact"/>
        <w:ind w:left="0" w:firstLine="0"/>
        <w:jc w:val="center"/>
      </w:pPr>
      <w:r>
        <w:rPr>
          <w:b/>
          <w:bCs/>
          <w:sz w:val="32"/>
          <w:szCs w:val="32"/>
        </w:rPr>
        <w:t xml:space="preserve">PETITION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FOR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REVIEW</w:t>
      </w:r>
    </w:p>
    <w:p>
      <w:pPr>
        <w:spacing w:before="576" w:after="0" w:line="322" w:lineRule="exact"/>
        <w:ind w:left="4608" w:firstLine="0"/>
        <w:jc w:val="left"/>
      </w:pPr>
      <w:r>
        <w:rPr>
          <w:b/>
          <w:bCs/>
        </w:rPr>
        <w:t xml:space="preserve">Jason</w:t>
      </w:r>
      <w:r>
        <w:rPr>
          <w:b/>
          <w:bCs/>
        </w:rPr>
        <w:t xml:space="preserve"> </w:t>
      </w:r>
      <w:r>
        <w:rPr>
          <w:b/>
          <w:bCs/>
        </w:rPr>
        <w:t xml:space="preserve">T.</w:t>
      </w:r>
      <w:r>
        <w:rPr>
          <w:b/>
          <w:bCs/>
        </w:rPr>
        <w:t xml:space="preserve"> </w:t>
      </w:r>
      <w:r>
        <w:rPr>
          <w:b/>
          <w:bCs/>
        </w:rPr>
        <w:t xml:space="preserve">Gray</w:t>
      </w:r>
    </w:p>
    <w:p>
      <w:pPr>
        <w:spacing w:before="0" w:after="0" w:line="322" w:lineRule="exact"/>
        <w:ind w:left="4608" w:firstLine="0"/>
        <w:jc w:val="left"/>
      </w:pPr>
      <w:r>
        <w:rPr>
          <w:b/>
          <w:bCs/>
        </w:rPr>
        <w:t xml:space="preserve">Tim</w:t>
      </w:r>
      <w:r>
        <w:rPr>
          <w:b/>
          <w:bCs/>
        </w:rPr>
        <w:t xml:space="preserve"> </w:t>
      </w:r>
      <w:r>
        <w:rPr>
          <w:b/>
          <w:bCs/>
        </w:rPr>
        <w:t xml:space="preserve">B.</w:t>
      </w:r>
      <w:r>
        <w:rPr>
          <w:b/>
          <w:bCs/>
        </w:rPr>
        <w:t xml:space="preserve"> </w:t>
      </w:r>
      <w:r>
        <w:rPr>
          <w:b/>
          <w:bCs/>
        </w:rPr>
        <w:t xml:space="preserve">Hamilton</w:t>
      </w:r>
    </w:p>
    <w:p>
      <w:pPr>
        <w:spacing w:before="0" w:after="0" w:line="322" w:lineRule="exact"/>
        <w:ind w:left="4608" w:firstLine="0"/>
        <w:jc w:val="left"/>
      </w:pPr>
      <w:r>
        <w:t xml:space="preserve">Duncan</w:t>
      </w:r>
      <w:r>
        <w:t xml:space="preserve"> </w:t>
      </w:r>
      <w:r>
        <w:t xml:space="preserve">&amp;</w:t>
      </w:r>
      <w:r>
        <w:t xml:space="preserve"> </w:t>
      </w:r>
      <w:r>
        <w:t xml:space="preserve">Allen</w:t>
      </w:r>
      <w:r>
        <w:t xml:space="preserve"> </w:t>
      </w:r>
      <w:r>
        <w:t xml:space="preserve">LLP</w:t>
      </w:r>
    </w:p>
    <w:p>
      <w:pPr>
        <w:spacing w:before="0" w:after="0" w:line="322" w:lineRule="exact"/>
        <w:ind w:left="4608" w:firstLine="0"/>
        <w:jc w:val="left"/>
      </w:pPr>
      <w:r>
        <w:t xml:space="preserve">1730</w:t>
      </w:r>
      <w:r>
        <w:t xml:space="preserve"> </w:t>
      </w:r>
      <w:r>
        <w:t xml:space="preserve">Rhode</w:t>
      </w:r>
      <w:r>
        <w:t xml:space="preserve"> </w:t>
      </w:r>
      <w:r>
        <w:t xml:space="preserve">Island</w:t>
      </w:r>
      <w:r>
        <w:t xml:space="preserve"> </w:t>
      </w:r>
      <w:r>
        <w:t xml:space="preserve">Avenue,</w:t>
      </w:r>
      <w:r>
        <w:t xml:space="preserve"> </w:t>
      </w:r>
      <w:r>
        <w:t xml:space="preserve">NW</w:t>
      </w:r>
    </w:p>
    <w:p>
      <w:pPr>
        <w:spacing w:before="0" w:after="0" w:line="322" w:lineRule="exact"/>
        <w:ind w:left="4608" w:firstLine="0"/>
        <w:jc w:val="left"/>
      </w:pPr>
      <w:r>
        <w:t xml:space="preserve">Suite</w:t>
      </w:r>
      <w:r>
        <w:t xml:space="preserve"> </w:t>
      </w:r>
      <w:r>
        <w:t xml:space="preserve">700</w:t>
      </w:r>
    </w:p>
    <w:p>
      <w:pPr>
        <w:spacing w:before="0" w:after="0" w:line="322" w:lineRule="exact"/>
        <w:ind w:left="4608" w:firstLine="0"/>
        <w:jc w:val="left"/>
      </w:pPr>
      <w:r>
        <w:t xml:space="preserve">Washington,</w:t>
      </w:r>
      <w:r>
        <w:t xml:space="preserve"> </w:t>
      </w:r>
      <w:r>
        <w:t xml:space="preserve">DC</w:t>
      </w:r>
    </w:p>
    <w:p>
      <w:pPr>
        <w:spacing w:before="0" w:after="0" w:line="322" w:lineRule="exact"/>
        <w:ind w:left="4608" w:firstLine="0"/>
        <w:jc w:val="left"/>
      </w:pPr>
      <w:r>
        <w:t xml:space="preserve">(202)</w:t>
      </w:r>
      <w:r>
        <w:t xml:space="preserve"> </w:t>
      </w:r>
      <w:r>
        <w:t xml:space="preserve">842</w:t>
        <w:noBreakHyphen/>
        <w:t xml:space="preserve">8197</w:t>
      </w:r>
    </w:p>
    <w:p>
      <w:pPr>
        <w:spacing w:before="0" w:after="0" w:line="322" w:lineRule="exact"/>
        <w:ind w:left="4608" w:firstLine="0"/>
        <w:jc w:val="left"/>
      </w:pPr>
      <w:r>
        <w:t xml:space="preserve">jtg@duncanallen.com</w:t>
      </w:r>
    </w:p>
    <w:p>
      <w:pPr>
        <w:spacing w:before="0" w:after="0" w:line="322" w:lineRule="exact"/>
        <w:ind w:left="4608" w:firstLine="0"/>
        <w:jc w:val="left"/>
      </w:pPr>
      <w:r>
        <w:t xml:space="preserve">tbh@duncanallen.com</w:t>
      </w:r>
    </w:p>
    <w:p>
      <w:pPr>
        <w:pageBreakBefore/>
        <w:spacing w:before="0" w:after="0" w:line="1" w:lineRule="exact"/>
      </w:pPr>
    </w:p>
    <w:p>
      <w:pPr>
        <w:pStyle w:val="BodyTextNote"/>
      </w:pPr>
      <w:r>
        <w:t xml:space="preserve">Pursuant to D.C. Code § 34</w:t>
      </w:r>
      <w:r>
        <w:noBreakHyphen/>
      </w:r>
      <w:r>
        <w:t xml:space="preserve">605, the Office of the People’s Counsel of the District of Columbia (“OPC”), the statutory representative of District of Columbia ratepayers with respect to utility matters,</w:t>
      </w:r>
      <w:r>
        <w:rPr>
          <w:rStyle w:val="FootnoteReference"/>
        </w:rPr>
        <w:footnoteReference w:id="9"/>
      </w:r>
      <w:r>
        <w:t xml:space="preserve"> </w:t>
      </w:r>
      <w:r>
        <w:t xml:space="preserve">respectfully seeks review by the District of Columbia Court of Appeals of the following decisions and orders of the District of Columbia Public Service Commission (“Respondent”):</w:t>
      </w:r>
    </w:p>
    <w:p>
      <w:pPr>
        <w:pStyle w:val="XdList1"/>
      </w:pPr>
      <w:r>
        <w:t xml:space="preserve">•</w:t>
      </w:r>
      <w:r>
        <w:tab/>
      </w:r>
      <w:r>
        <w:t xml:space="preserve">Formal Case No. 1176,</w:t>
      </w:r>
      <w:r>
        <w:t xml:space="preserve"> </w:t>
      </w:r>
      <w:r>
        <w:rPr>
          <w:i/>
          <w:iCs/>
        </w:rPr>
        <w:t xml:space="preserve">In the Matter of the Application of the Potomac Electric Power Company for Authority to Implement a Multiyear Rate Plan for Electric Distribution Service in the District of Columbia</w:t>
      </w:r>
      <w:r>
        <w:t xml:space="preserve">, Order No. 22328, rel. November 26, 2024;</w:t>
      </w:r>
      <w:r>
        <w:rPr>
          <w:rStyle w:val="FootnoteReference"/>
        </w:rPr>
        <w:footnoteReference w:id="10"/>
      </w:r>
      <w:r>
        <w:t xml:space="preserve"> </w:t>
      </w:r>
      <w:r>
        <w:t xml:space="preserve">and</w:t>
      </w:r>
    </w:p>
    <w:p>
      <w:pPr>
        <w:pStyle w:val="XdList1"/>
      </w:pPr>
      <w:r>
        <w:t xml:space="preserve">•</w:t>
      </w:r>
      <w:r>
        <w:tab/>
      </w:r>
      <w:r>
        <w:t xml:space="preserve">Formal Case No. 1176,</w:t>
      </w:r>
      <w:r>
        <w:t xml:space="preserve"> </w:t>
      </w:r>
      <w:r>
        <w:rPr>
          <w:i/>
          <w:iCs/>
        </w:rPr>
        <w:t xml:space="preserve">In the Matter of the Application of the Potomac Electric Power Company for Authority to Implement a Multiyear Rate Plan for Electric Distribution Service in the District of Columbia</w:t>
      </w:r>
      <w:r>
        <w:t xml:space="preserve">, Order No. 22358, rel. January 28, 2025.</w:t>
      </w:r>
      <w:r>
        <w:rPr>
          <w:rStyle w:val="FootnoteReference"/>
        </w:rPr>
        <w:footnoteReference w:id="11"/>
      </w:r>
    </w:p>
    <w:p>
      <w:pPr>
        <w:pStyle w:val="BodyText"/>
      </w:pPr>
      <w:r>
        <w:t xml:space="preserve">OPC will be asking the Court to vacate Respondent’s decisions because they are the result of arbitrary and capricious decisionmaking.</w:t>
      </w:r>
    </w:p>
    <w:p>
      <w:pPr>
        <w:pStyle w:val="BodyText"/>
      </w:pPr>
      <w:r>
        <w:t xml:space="preserve">The names, addresses, and telephone numbers of the Respondent and all parties to the proceedings below on the attached Certificate of Service.</w:t>
      </w:r>
    </w:p>
    <w:p>
      <w:pPr>
        <w:keepNext/>
        <w:keepLines/>
        <w:spacing w:before="432" w:after="0" w:line="322" w:lineRule="exact"/>
        <w:ind w:left="0" w:firstLine="720"/>
        <w:jc w:val="left"/>
      </w:pPr>
      <w:r>
        <w:t xml:space="preserve">March</w:t>
      </w:r>
      <w:r>
        <w:t xml:space="preserve"> </w:t>
      </w:r>
      <w:r>
        <w:t xml:space="preserve">18,</w:t>
      </w:r>
      <w:r>
        <w:t xml:space="preserve"> </w:t>
      </w:r>
      <w:r>
        <w:t xml:space="preserve">2025</w:t>
      </w:r>
    </w:p>
    <w:p>
      <w:pPr>
        <w:keepNext/>
        <w:keepLines/>
        <w:spacing w:before="432" w:after="0" w:line="322" w:lineRule="exact"/>
        <w:ind w:left="4608" w:firstLine="0"/>
        <w:jc w:val="left"/>
      </w:pPr>
      <w:r>
        <w:t xml:space="preserve">Respectfully</w:t>
      </w:r>
      <w:r>
        <w:t xml:space="preserve"> </w:t>
      </w:r>
      <w:r>
        <w:t xml:space="preserve">submitted,</w:t>
      </w:r>
    </w:p>
    <w:p>
      <w:pPr>
        <w:keepNext/>
        <w:keepLines/>
        <w:spacing w:before="252" w:after="0" w:line="322" w:lineRule="exact"/>
        <w:ind w:left="4608" w:firstLine="0"/>
        <w:jc w:val="left"/>
      </w:pPr>
      <w:r>
        <w:rPr>
          <w:u w:val="single"/>
        </w:rPr>
        <w:t xml:space="preserve">/s/</w:t>
      </w:r>
      <w:r>
        <w:rPr>
          <w:u w:val="single"/>
        </w:rPr>
        <w:t xml:space="preserve"> </w:t>
      </w:r>
      <w:r>
        <w:rPr>
          <w:i/>
          <w:iCs/>
          <w:u w:val="single"/>
        </w:rPr>
        <w:t xml:space="preserve">Sandra</w:t>
      </w:r>
      <w:r>
        <w:rPr>
          <w:i/>
          <w:iCs/>
          <w:u w:val="single"/>
        </w:rPr>
        <w:t xml:space="preserve"> </w:t>
      </w:r>
      <w:r>
        <w:rPr>
          <w:i/>
          <w:iCs/>
          <w:u w:val="single"/>
        </w:rPr>
        <w:t xml:space="preserve">Mattavous-Frye</w:t>
      </w:r>
    </w:p>
    <w:p>
      <w:pPr>
        <w:spacing w:before="0" w:after="0" w:line="322" w:lineRule="exact"/>
        <w:ind w:left="4608" w:firstLine="0"/>
        <w:jc w:val="left"/>
      </w:pPr>
      <w:r>
        <w:t xml:space="preserve">Sandra</w:t>
      </w:r>
      <w:r>
        <w:t xml:space="preserve"> </w:t>
      </w:r>
      <w:r>
        <w:t xml:space="preserve">Mattavous-Frye</w:t>
      </w:r>
    </w:p>
    <w:p>
      <w:pPr>
        <w:spacing w:before="0" w:after="0" w:line="322" w:lineRule="exact"/>
        <w:ind w:left="4608" w:firstLine="0"/>
        <w:jc w:val="left"/>
      </w:pPr>
      <w:r>
        <w:t xml:space="preserve">Sandra</w:t>
      </w:r>
      <w:r>
        <w:t xml:space="preserve"> </w:t>
      </w:r>
      <w:r>
        <w:t xml:space="preserve">Mattavous-Frye,</w:t>
      </w:r>
      <w:r>
        <w:t xml:space="preserve"> </w:t>
      </w:r>
      <w:r>
        <w:t xml:space="preserve">Esq.</w:t>
      </w:r>
    </w:p>
    <w:p>
      <w:pPr>
        <w:spacing w:before="0" w:after="0" w:line="322" w:lineRule="exact"/>
        <w:ind w:left="4608" w:firstLine="0"/>
        <w:jc w:val="left"/>
      </w:pPr>
      <w:r>
        <w:t xml:space="preserve">People’s</w:t>
      </w:r>
      <w:r>
        <w:t xml:space="preserve"> </w:t>
      </w:r>
      <w:r>
        <w:t xml:space="preserve">Counsel</w:t>
      </w:r>
    </w:p>
    <w:p>
      <w:pPr>
        <w:spacing w:before="0" w:after="0" w:line="322" w:lineRule="exact"/>
        <w:ind w:left="4608" w:firstLine="0"/>
        <w:jc w:val="left"/>
      </w:pPr>
      <w:r>
        <w:t xml:space="preserve">D.C.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375833</w:t>
      </w:r>
    </w:p>
    <w:p>
      <w:pPr>
        <w:keepNext/>
        <w:keepLines/>
        <w:spacing w:before="252" w:after="0" w:line="322" w:lineRule="exact"/>
        <w:ind w:left="4608" w:firstLine="0"/>
        <w:jc w:val="left"/>
      </w:pPr>
      <w:r>
        <w:rPr>
          <w:u w:val="single"/>
        </w:rPr>
        <w:t xml:space="preserve">/s/</w:t>
      </w:r>
      <w:r>
        <w:rPr>
          <w:u w:val="single"/>
        </w:rPr>
        <w:t xml:space="preserve"> </w:t>
      </w:r>
      <w:r>
        <w:rPr>
          <w:i/>
          <w:iCs/>
          <w:u w:val="single"/>
        </w:rPr>
        <w:t xml:space="preserve">Karen</w:t>
      </w:r>
      <w:r>
        <w:rPr>
          <w:i/>
          <w:iCs/>
          <w:u w:val="single"/>
        </w:rPr>
        <w:t xml:space="preserve"> </w:t>
      </w:r>
      <w:r>
        <w:rPr>
          <w:i/>
          <w:iCs/>
          <w:u w:val="single"/>
        </w:rPr>
        <w:t xml:space="preserve">R.</w:t>
      </w:r>
      <w:r>
        <w:rPr>
          <w:i/>
          <w:iCs/>
          <w:u w:val="single"/>
        </w:rPr>
        <w:t xml:space="preserve"> </w:t>
      </w:r>
      <w:r>
        <w:rPr>
          <w:i/>
          <w:iCs/>
          <w:u w:val="single"/>
        </w:rPr>
        <w:t xml:space="preserve">Sistrunk</w:t>
      </w:r>
    </w:p>
    <w:p>
      <w:pPr>
        <w:spacing w:before="0" w:after="0" w:line="322" w:lineRule="exact"/>
        <w:ind w:left="4608" w:firstLine="0"/>
        <w:jc w:val="left"/>
      </w:pPr>
      <w:r>
        <w:t xml:space="preserve">Karen</w:t>
      </w:r>
      <w:r>
        <w:t xml:space="preserve"> </w:t>
      </w:r>
      <w:r>
        <w:t xml:space="preserve">R.</w:t>
      </w:r>
      <w:r>
        <w:t xml:space="preserve"> </w:t>
      </w:r>
      <w:r>
        <w:t xml:space="preserve">Sistrunk</w:t>
      </w:r>
    </w:p>
    <w:p>
      <w:pPr>
        <w:spacing w:before="0" w:after="0" w:line="322" w:lineRule="exact"/>
        <w:ind w:left="4608" w:firstLine="0"/>
        <w:jc w:val="left"/>
      </w:pPr>
      <w:r>
        <w:t xml:space="preserve">Karen</w:t>
      </w:r>
      <w:r>
        <w:t xml:space="preserve"> </w:t>
      </w:r>
      <w:r>
        <w:t xml:space="preserve">R.</w:t>
      </w:r>
      <w:r>
        <w:t xml:space="preserve"> </w:t>
      </w:r>
      <w:r>
        <w:t xml:space="preserve">Sistrunk,</w:t>
      </w:r>
      <w:r>
        <w:t xml:space="preserve"> </w:t>
      </w:r>
      <w:r>
        <w:t xml:space="preserve">Esq.</w:t>
      </w:r>
    </w:p>
    <w:p>
      <w:pPr>
        <w:spacing w:before="0" w:after="0" w:line="322" w:lineRule="exact"/>
        <w:ind w:left="4608" w:firstLine="0"/>
        <w:jc w:val="left"/>
      </w:pPr>
      <w:r>
        <w:t xml:space="preserve">Deputy</w:t>
      </w:r>
      <w:r>
        <w:t xml:space="preserve"> </w:t>
      </w:r>
      <w:r>
        <w:t xml:space="preserve">People’s</w:t>
      </w:r>
      <w:r>
        <w:t xml:space="preserve"> </w:t>
      </w:r>
      <w:r>
        <w:t xml:space="preserve">Counsel</w:t>
      </w:r>
    </w:p>
    <w:p>
      <w:pPr>
        <w:spacing w:before="0" w:after="0" w:line="322" w:lineRule="exact"/>
        <w:ind w:left="4608" w:firstLine="0"/>
        <w:jc w:val="left"/>
      </w:pPr>
      <w:r>
        <w:t xml:space="preserve">D.C.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390153</w:t>
      </w:r>
    </w:p>
    <w:p>
      <w:pPr>
        <w:keepNext/>
        <w:keepLines/>
        <w:spacing w:before="252" w:after="0" w:line="322" w:lineRule="exact"/>
        <w:ind w:left="4608" w:firstLine="0"/>
        <w:jc w:val="left"/>
      </w:pPr>
      <w:r>
        <w:rPr>
          <w:u w:val="single"/>
        </w:rPr>
        <w:t xml:space="preserve">/s/</w:t>
      </w:r>
      <w:r>
        <w:rPr>
          <w:u w:val="single"/>
        </w:rPr>
        <w:t xml:space="preserve"> </w:t>
      </w:r>
      <w:r>
        <w:rPr>
          <w:i/>
          <w:iCs/>
          <w:u w:val="single"/>
        </w:rPr>
        <w:t xml:space="preserve">Laurence</w:t>
      </w:r>
      <w:r>
        <w:rPr>
          <w:i/>
          <w:iCs/>
          <w:u w:val="single"/>
        </w:rPr>
        <w:t xml:space="preserve"> </w:t>
      </w:r>
      <w:r>
        <w:rPr>
          <w:i/>
          <w:iCs/>
          <w:u w:val="single"/>
        </w:rPr>
        <w:t xml:space="preserve">Daniels</w:t>
      </w:r>
    </w:p>
    <w:p>
      <w:pPr>
        <w:spacing w:before="0" w:after="0" w:line="322" w:lineRule="exact"/>
        <w:ind w:left="4608" w:firstLine="0"/>
        <w:jc w:val="left"/>
      </w:pPr>
      <w:r>
        <w:t xml:space="preserve">Laurence</w:t>
      </w:r>
      <w:r>
        <w:t xml:space="preserve"> </w:t>
      </w:r>
      <w:r>
        <w:t xml:space="preserve">Daniels</w:t>
      </w:r>
    </w:p>
    <w:p>
      <w:pPr>
        <w:spacing w:before="0" w:after="0" w:line="322" w:lineRule="exact"/>
        <w:ind w:left="4608" w:firstLine="0"/>
        <w:jc w:val="left"/>
      </w:pPr>
      <w:r>
        <w:t xml:space="preserve">Laurence</w:t>
      </w:r>
      <w:r>
        <w:t xml:space="preserve"> </w:t>
      </w:r>
      <w:r>
        <w:t xml:space="preserve">Daniels,</w:t>
      </w:r>
      <w:r>
        <w:t xml:space="preserve"> </w:t>
      </w:r>
      <w:r>
        <w:t xml:space="preserve">Esq.</w:t>
      </w:r>
    </w:p>
    <w:p>
      <w:pPr>
        <w:spacing w:before="0" w:after="0" w:line="322" w:lineRule="exact"/>
        <w:ind w:left="4608" w:firstLine="0"/>
        <w:jc w:val="left"/>
      </w:pPr>
      <w:r>
        <w:t xml:space="preserve">Director</w:t>
      </w:r>
      <w:r>
        <w:t xml:space="preserve"> </w:t>
      </w:r>
      <w:r>
        <w:t xml:space="preserve">of</w:t>
      </w:r>
      <w:r>
        <w:t xml:space="preserve"> </w:t>
      </w:r>
      <w:r>
        <w:t xml:space="preserve">Litigation</w:t>
      </w:r>
    </w:p>
    <w:p>
      <w:pPr>
        <w:spacing w:before="0" w:after="0" w:line="322" w:lineRule="exact"/>
        <w:ind w:left="4608" w:firstLine="0"/>
        <w:jc w:val="left"/>
      </w:pPr>
      <w:r>
        <w:t xml:space="preserve">D.C.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471025</w:t>
      </w:r>
    </w:p>
    <w:p>
      <w:pPr>
        <w:keepNext/>
        <w:keepLines/>
        <w:spacing w:before="252" w:after="0" w:line="322" w:lineRule="exact"/>
        <w:ind w:left="4608" w:firstLine="0"/>
        <w:jc w:val="left"/>
      </w:pPr>
      <w:r>
        <w:rPr>
          <w:u w:val="single"/>
        </w:rPr>
        <w:t xml:space="preserve">/s/</w:t>
      </w:r>
      <w:r>
        <w:rPr>
          <w:u w:val="single"/>
        </w:rPr>
        <w:t xml:space="preserve"> </w:t>
      </w:r>
      <w:r>
        <w:rPr>
          <w:i/>
          <w:iCs/>
          <w:u w:val="single"/>
        </w:rPr>
        <w:t xml:space="preserve">Ankush</w:t>
      </w:r>
      <w:r>
        <w:rPr>
          <w:i/>
          <w:iCs/>
          <w:u w:val="single"/>
        </w:rPr>
        <w:t xml:space="preserve"> </w:t>
      </w:r>
      <w:r>
        <w:rPr>
          <w:i/>
          <w:iCs/>
          <w:u w:val="single"/>
        </w:rPr>
        <w:t xml:space="preserve">Nayar</w:t>
      </w:r>
    </w:p>
    <w:p>
      <w:pPr>
        <w:spacing w:before="0" w:after="0" w:line="322" w:lineRule="exact"/>
        <w:ind w:left="4608" w:firstLine="0"/>
        <w:jc w:val="left"/>
      </w:pPr>
      <w:r>
        <w:t xml:space="preserve">Ankush</w:t>
      </w:r>
      <w:r>
        <w:t xml:space="preserve"> </w:t>
      </w:r>
      <w:r>
        <w:t xml:space="preserve">Nayar</w:t>
      </w:r>
    </w:p>
    <w:p>
      <w:pPr>
        <w:spacing w:before="0" w:after="0" w:line="322" w:lineRule="exact"/>
        <w:ind w:left="4608" w:firstLine="0"/>
        <w:jc w:val="left"/>
      </w:pPr>
      <w:r>
        <w:t xml:space="preserve">Ankush</w:t>
      </w:r>
      <w:r>
        <w:t xml:space="preserve"> </w:t>
      </w:r>
      <w:r>
        <w:t xml:space="preserve">Nayar,</w:t>
      </w:r>
      <w:r>
        <w:t xml:space="preserve"> </w:t>
      </w:r>
      <w:r>
        <w:t xml:space="preserve">Esq.</w:t>
      </w:r>
    </w:p>
    <w:p>
      <w:pPr>
        <w:spacing w:before="0" w:after="0" w:line="322" w:lineRule="exact"/>
        <w:ind w:left="4608" w:firstLine="0"/>
        <w:jc w:val="left"/>
      </w:pPr>
      <w:r>
        <w:t xml:space="preserve">Assistant</w:t>
      </w:r>
      <w:r>
        <w:t xml:space="preserve"> </w:t>
      </w:r>
      <w:r>
        <w:t xml:space="preserve">People’s</w:t>
      </w:r>
      <w:r>
        <w:t xml:space="preserve"> </w:t>
      </w:r>
      <w:r>
        <w:t xml:space="preserve">Counsel</w:t>
      </w:r>
    </w:p>
    <w:p>
      <w:pPr>
        <w:spacing w:before="0" w:after="0" w:line="322" w:lineRule="exact"/>
        <w:ind w:left="4608" w:firstLine="0"/>
        <w:jc w:val="left"/>
      </w:pPr>
      <w:r>
        <w:t xml:space="preserve">D.C.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1040768</w:t>
      </w:r>
    </w:p>
    <w:p>
      <w:pPr>
        <w:keepNext/>
        <w:keepLines/>
        <w:spacing w:before="252" w:after="0" w:line="322" w:lineRule="exact"/>
        <w:ind w:left="4608" w:firstLine="0"/>
        <w:jc w:val="left"/>
      </w:pPr>
      <w:r>
        <w:rPr>
          <w:u w:val="single"/>
        </w:rPr>
        <w:t xml:space="preserve">/s/</w:t>
      </w:r>
      <w:r>
        <w:rPr>
          <w:u w:val="single"/>
        </w:rPr>
        <w:t xml:space="preserve"> </w:t>
      </w:r>
      <w:r>
        <w:rPr>
          <w:i/>
          <w:iCs/>
          <w:u w:val="single"/>
        </w:rPr>
        <w:t xml:space="preserve">Jason</w:t>
      </w:r>
      <w:r>
        <w:rPr>
          <w:i/>
          <w:iCs/>
          <w:u w:val="single"/>
        </w:rPr>
        <w:t xml:space="preserve"> </w:t>
      </w:r>
      <w:r>
        <w:rPr>
          <w:i/>
          <w:iCs/>
          <w:u w:val="single"/>
        </w:rPr>
        <w:t xml:space="preserve">T.</w:t>
      </w:r>
      <w:r>
        <w:rPr>
          <w:i/>
          <w:iCs/>
          <w:u w:val="single"/>
        </w:rPr>
        <w:t xml:space="preserve"> </w:t>
      </w:r>
      <w:r>
        <w:rPr>
          <w:i/>
          <w:iCs/>
          <w:u w:val="single"/>
        </w:rPr>
        <w:t xml:space="preserve">Gray</w:t>
      </w:r>
    </w:p>
    <w:p>
      <w:pPr>
        <w:spacing w:before="0" w:after="0" w:line="322" w:lineRule="exact"/>
        <w:ind w:left="4608" w:firstLine="0"/>
        <w:jc w:val="left"/>
      </w:pPr>
      <w:r>
        <w:t xml:space="preserve">Jason</w:t>
      </w:r>
      <w:r>
        <w:t xml:space="preserve"> </w:t>
      </w:r>
      <w:r>
        <w:t xml:space="preserve">T.</w:t>
      </w:r>
      <w:r>
        <w:t xml:space="preserve"> </w:t>
      </w:r>
      <w:r>
        <w:t xml:space="preserve">Gray</w:t>
      </w:r>
    </w:p>
    <w:p>
      <w:pPr>
        <w:spacing w:before="0" w:after="0" w:line="322" w:lineRule="exact"/>
        <w:ind w:left="4608" w:firstLine="0"/>
        <w:jc w:val="left"/>
      </w:pPr>
      <w:r>
        <w:t xml:space="preserve">D.C.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984273</w:t>
      </w:r>
    </w:p>
    <w:p>
      <w:pPr>
        <w:spacing w:before="0" w:after="0" w:line="322" w:lineRule="exact"/>
        <w:ind w:left="4608" w:firstLine="0"/>
        <w:jc w:val="left"/>
      </w:pPr>
      <w:r>
        <w:t xml:space="preserve">Tim</w:t>
      </w:r>
      <w:r>
        <w:t xml:space="preserve"> </w:t>
      </w:r>
      <w:r>
        <w:t xml:space="preserve">B.</w:t>
      </w:r>
      <w:r>
        <w:t xml:space="preserve"> </w:t>
      </w:r>
      <w:r>
        <w:t xml:space="preserve">Hamilton</w:t>
      </w:r>
    </w:p>
    <w:p>
      <w:pPr>
        <w:spacing w:before="0" w:after="0" w:line="322" w:lineRule="exact"/>
        <w:ind w:left="4608" w:firstLine="0"/>
        <w:jc w:val="left"/>
      </w:pPr>
      <w:r>
        <w:t xml:space="preserve">D.C.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1778452</w:t>
      </w:r>
    </w:p>
    <w:p>
      <w:pPr>
        <w:spacing w:before="0" w:after="0" w:line="322" w:lineRule="exact"/>
        <w:ind w:left="4608" w:firstLine="0"/>
        <w:jc w:val="left"/>
      </w:pPr>
      <w:r>
        <w:t xml:space="preserve">Duncan</w:t>
      </w:r>
      <w:r>
        <w:t xml:space="preserve"> </w:t>
      </w:r>
      <w:r>
        <w:t xml:space="preserve">&amp;</w:t>
      </w:r>
      <w:r>
        <w:t xml:space="preserve"> </w:t>
      </w:r>
      <w:r>
        <w:t xml:space="preserve">Allen</w:t>
      </w:r>
      <w:r>
        <w:t xml:space="preserve"> </w:t>
      </w:r>
      <w:r>
        <w:t xml:space="preserve">LLP</w:t>
      </w:r>
    </w:p>
    <w:p>
      <w:pPr>
        <w:spacing w:before="0" w:after="0" w:line="322" w:lineRule="exact"/>
        <w:ind w:left="4608" w:firstLine="0"/>
        <w:jc w:val="left"/>
      </w:pPr>
      <w:r>
        <w:t xml:space="preserve">1730</w:t>
      </w:r>
      <w:r>
        <w:t xml:space="preserve"> </w:t>
      </w:r>
      <w:r>
        <w:t xml:space="preserve">Rhode</w:t>
      </w:r>
      <w:r>
        <w:t xml:space="preserve"> </w:t>
      </w:r>
      <w:r>
        <w:t xml:space="preserve">Island</w:t>
      </w:r>
      <w:r>
        <w:t xml:space="preserve"> </w:t>
      </w:r>
      <w:r>
        <w:t xml:space="preserve">Avenue,</w:t>
      </w:r>
      <w:r>
        <w:t xml:space="preserve"> </w:t>
      </w:r>
      <w:r>
        <w:t xml:space="preserve">NW</w:t>
      </w:r>
    </w:p>
    <w:p>
      <w:pPr>
        <w:spacing w:before="0" w:after="0" w:line="322" w:lineRule="exact"/>
        <w:ind w:left="4608" w:firstLine="0"/>
        <w:jc w:val="left"/>
      </w:pPr>
      <w:r>
        <w:t xml:space="preserve">Suite</w:t>
      </w:r>
      <w:r>
        <w:t xml:space="preserve"> </w:t>
      </w:r>
      <w:r>
        <w:t xml:space="preserve">700</w:t>
      </w:r>
    </w:p>
    <w:p>
      <w:pPr>
        <w:spacing w:before="0" w:after="0" w:line="322" w:lineRule="exact"/>
        <w:ind w:left="4608" w:firstLine="0"/>
        <w:jc w:val="left"/>
      </w:pPr>
      <w:r>
        <w:t xml:space="preserve">Washington,</w:t>
      </w:r>
      <w:r>
        <w:t xml:space="preserve"> </w:t>
      </w:r>
      <w:r>
        <w:t xml:space="preserve">DC</w:t>
      </w:r>
    </w:p>
    <w:p>
      <w:pPr>
        <w:spacing w:before="0" w:after="0" w:line="322" w:lineRule="exact"/>
        <w:ind w:left="4608" w:firstLine="0"/>
        <w:jc w:val="left"/>
      </w:pPr>
      <w:r>
        <w:t xml:space="preserve">(202)</w:t>
      </w:r>
      <w:r>
        <w:t xml:space="preserve"> </w:t>
      </w:r>
      <w:r>
        <w:t xml:space="preserve">842</w:t>
        <w:noBreakHyphen/>
        <w:t xml:space="preserve">8197</w:t>
      </w:r>
    </w:p>
    <w:p>
      <w:pPr>
        <w:spacing w:before="0" w:after="0" w:line="322" w:lineRule="exact"/>
        <w:ind w:left="4608" w:firstLine="0"/>
        <w:jc w:val="left"/>
      </w:pPr>
      <w:r>
        <w:t xml:space="preserve">jtg@duncanallen.com</w:t>
      </w:r>
    </w:p>
    <w:p>
      <w:pPr>
        <w:spacing w:before="0" w:after="0" w:line="322" w:lineRule="exact"/>
        <w:ind w:left="4608" w:firstLine="0"/>
        <w:jc w:val="left"/>
      </w:pPr>
      <w:r>
        <w:t xml:space="preserve">tbh@duncanallen.com</w:t>
      </w:r>
    </w:p>
    <w:sectPr>
      <w:footerReference w:type="default" r:id="rIdFooter1"/>
      <w:pgSz w:w="12240" w:h="15840"/>
      <w:pgMar w:top="1520" w:right="1440" w:bottom="1520" w:left="1440" w:header="720" w:footer="74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322" w:lineRule="exact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D.C. Code § 34</w:t>
      </w:r>
      <w:r>
        <w:noBreakHyphen/>
      </w:r>
      <w:r>
        <w:t xml:space="preserve">804.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Attached hereto as Attachment A.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Attached hereto as Attachment B.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644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32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2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32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32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32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644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322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40" w:line="322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dyTextNote">
    <w:name w:val="Body Text Note"/>
    <w:basedOn w:val="BodyText"/>
    <w:qFormat/>
    <w:pPr>
      <w:widowControl w:val="0"/>
    </w:pPr>
  </w:style>
  <w:style w:type="paragraph" w:customStyle="1" w:styleId="XdQuote">
    <w:name w:val="Xd Quote"/>
    <w:basedOn w:val="Normal"/>
    <w:qFormat/>
    <w:pPr>
      <w:spacing w:before="0" w:after="0" w:line="322" w:lineRule="exact"/>
      <w:ind w:left="720" w:right="720" w:firstLine="0"/>
    </w:pPr>
  </w:style>
  <w:style w:type="paragraph" w:customStyle="1" w:styleId="XdQuoteFirst">
    <w:name w:val="Xd Quote First"/>
    <w:basedOn w:val="Normal"/>
    <w:qFormat/>
    <w:pPr>
      <w:spacing w:before="224" w:after="0" w:line="322" w:lineRule="exact"/>
      <w:ind w:left="720" w:right="720" w:firstLine="0"/>
    </w:pPr>
  </w:style>
  <w:style w:type="paragraph" w:customStyle="1" w:styleId="XdQuoteLast">
    <w:name w:val="Xd Quote Last"/>
    <w:basedOn w:val="Normal"/>
    <w:qFormat/>
    <w:pPr>
      <w:spacing w:before="0" w:after="336" w:line="322" w:lineRule="exact"/>
      <w:ind w:left="720" w:right="720" w:firstLine="0"/>
    </w:pPr>
  </w:style>
  <w:style w:type="paragraph" w:customStyle="1" w:styleId="XdQuoteOnly">
    <w:name w:val="Xd Quote Only"/>
    <w:basedOn w:val="Normal"/>
    <w:qFormat/>
    <w:pPr>
      <w:spacing w:before="224" w:after="336" w:line="322" w:lineRule="exact"/>
      <w:ind w:left="720" w:right="720" w:firstLine="0"/>
    </w:pPr>
  </w:style>
  <w:style w:type="paragraph" w:customStyle="1" w:styleId="XdTail">
    <w:name w:val="Xd Tail"/>
    <w:basedOn w:val="Normal"/>
    <w:qFormat/>
    <w:pPr>
      <w:spacing w:before="0" w:after="0" w:line="322" w:lineRule="exact"/>
      <w:ind w:firstLine="0"/>
    </w:pPr>
  </w:style>
  <w:style w:type="paragraph" w:customStyle="1" w:styleId="XdList1">
    <w:name w:val="XdList 1"/>
    <w:basedOn w:val="Normal"/>
    <w:qFormat/>
    <w:pPr>
      <w:spacing w:before="0" w:after="0" w:line="644" w:lineRule="exact"/>
      <w:ind w:left="720" w:hanging="720"/>
    </w:pPr>
  </w:style>
  <w:style w:type="paragraph" w:customStyle="1" w:styleId="XdList2">
    <w:name w:val="XdList 2"/>
    <w:basedOn w:val="Normal"/>
    <w:qFormat/>
    <w:pPr>
      <w:spacing w:before="0" w:after="0" w:line="644" w:lineRule="exact"/>
      <w:ind w:left="1440" w:hanging="720"/>
    </w:pPr>
  </w:style>
  <w:style w:type="paragraph" w:customStyle="1" w:styleId="XdList3">
    <w:name w:val="XdList 3"/>
    <w:basedOn w:val="Normal"/>
    <w:qFormat/>
    <w:pPr>
      <w:spacing w:before="0" w:after="0" w:line="644" w:lineRule="exact"/>
      <w:ind w:left="2160" w:hanging="720"/>
    </w:pPr>
  </w:style>
  <w:style w:type="paragraph" w:customStyle="1" w:styleId="XdTailList1">
    <w:name w:val="XdTailList 1"/>
    <w:basedOn w:val="Normal"/>
    <w:qFormat/>
    <w:pPr>
      <w:spacing w:before="0" w:after="0" w:line="322" w:lineRule="exact"/>
      <w:ind w:left="720" w:hanging="720"/>
    </w:pPr>
  </w:style>
  <w:style w:type="paragraph" w:customStyle="1" w:styleId="XdTailList2">
    <w:name w:val="XdTailList 2"/>
    <w:basedOn w:val="Normal"/>
    <w:qFormat/>
    <w:pPr>
      <w:spacing w:before="0" w:after="0" w:line="322" w:lineRule="exact"/>
      <w:ind w:left="1440" w:hanging="720"/>
    </w:pPr>
  </w:style>
  <w:style w:type="paragraph" w:customStyle="1" w:styleId="XdTailList3">
    <w:name w:val="XdTailList 3"/>
    <w:basedOn w:val="Normal"/>
    <w:qFormat/>
    <w:pPr>
      <w:spacing w:before="0" w:after="0" w:line="322" w:lineRule="exact"/>
      <w:ind w:left="2160" w:hanging="720"/>
    </w:pPr>
  </w:style>
  <w:style w:type="paragraph" w:customStyle="1" w:styleId="XdList1">
    <w:name w:val="XdList1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