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No.</w:t>
      </w:r>
      <w:r>
        <w:rPr>
          <w:b/>
          <w:bCs/>
        </w:rPr>
        <w:t xml:space="preserve"> </w:t>
      </w:r>
      <w:r>
        <w:rPr>
          <w:b/>
          <w:bCs/>
        </w:rPr>
        <w:t xml:space="preserve">A-⁠16-⁠18</w:t>
      </w:r>
    </w:p>
    <w:p>
      <w:pPr>
        <w:spacing w:before="19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NEBRASKA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240" w:after="0" w:line="1" w:lineRule="exact"/>
      </w:pPr>
    </w:p>
    <w:p>
      <w:pPr>
        <w:spacing w:before="240" w:after="0" w:line="276" w:lineRule="exact"/>
        <w:ind w:left="0" w:firstLine="0"/>
        <w:jc w:val="center"/>
      </w:pPr>
      <w:r>
        <w:t xml:space="preserve">GREG</w:t>
      </w:r>
      <w:r>
        <w:t xml:space="preserve"> </w:t>
      </w:r>
      <w:r>
        <w:t xml:space="preserve">STEWART</w:t>
      </w:r>
      <w:r>
        <w:t xml:space="preserve"> </w:t>
      </w:r>
      <w:r>
        <w:t xml:space="preserve">and</w:t>
      </w:r>
      <w:r>
        <w:t xml:space="preserve"> </w:t>
      </w:r>
      <w:r>
        <w:t xml:space="preserve">STILLMAN</w:t>
      </w:r>
      <w:r>
        <w:t xml:space="preserve"> </w:t>
      </w:r>
      <w:r>
        <w:t xml:space="preserve">STEWART;</w:t>
      </w:r>
      <w:r>
        <w:t xml:space="preserve"> </w:t>
      </w:r>
      <w:r>
        <w:t xml:space="preserve">LISA</w:t>
      </w:r>
      <w:r>
        <w:t xml:space="preserve"> </w:t>
      </w:r>
      <w:r>
        <w:t xml:space="preserve">BLAKEY</w:t>
      </w:r>
      <w:r>
        <w:t xml:space="preserve"> </w:t>
      </w:r>
      <w:r>
        <w:t xml:space="preserve">and</w:t>
      </w:r>
      <w:r>
        <w:t xml:space="preserve"> </w:t>
      </w:r>
      <w:r>
        <w:t xml:space="preserve">JANET</w:t>
      </w:r>
      <w:r>
        <w:t xml:space="preserve"> </w:t>
      </w:r>
      <w:r>
        <w:t xml:space="preserve">RODRIGUEZ;</w:t>
      </w:r>
      <w:r>
        <w:t xml:space="preserve"> </w:t>
      </w:r>
      <w:r>
        <w:t xml:space="preserve">and</w:t>
      </w:r>
      <w:r>
        <w:t xml:space="preserve"> </w:t>
      </w:r>
      <w:r>
        <w:t xml:space="preserve">TODD</w:t>
      </w:r>
      <w:r>
        <w:t xml:space="preserve"> </w:t>
      </w:r>
      <w:r>
        <w:t xml:space="preserve">VESLEY</w:t>
      </w:r>
      <w:r>
        <w:t xml:space="preserve"> </w:t>
      </w:r>
      <w:r>
        <w:t xml:space="preserve">and</w:t>
      </w:r>
      <w:r>
        <w:t xml:space="preserve"> </w:t>
      </w:r>
      <w:r>
        <w:t xml:space="preserve">JOEL</w:t>
      </w:r>
      <w:r>
        <w:t xml:space="preserve"> </w:t>
      </w:r>
      <w:r>
        <w:t xml:space="preserve">BUSCH,</w:t>
      </w:r>
    </w:p>
    <w:p>
      <w:pPr>
        <w:spacing w:before="0" w:after="0" w:line="276" w:lineRule="exact"/>
        <w:ind w:left="0" w:firstLine="0"/>
        <w:jc w:val="center"/>
      </w:pPr>
      <w:r>
        <w:t xml:space="preserve">Plaintiffs-Appellees,</w:t>
      </w:r>
    </w:p>
    <w:p>
      <w:pPr>
        <w:spacing w:before="72" w:after="120" w:line="276" w:lineRule="exact"/>
        <w:ind w:left="0" w:firstLine="0"/>
        <w:jc w:val="center"/>
      </w:pPr>
      <w:r>
        <w:t xml:space="preserve">v.</w:t>
      </w:r>
    </w:p>
    <w:p>
      <w:pPr>
        <w:spacing w:before="0" w:after="0" w:line="276" w:lineRule="exact"/>
        <w:ind w:left="0" w:firstLine="0"/>
        <w:jc w:val="center"/>
      </w:pPr>
      <w:r>
        <w:t xml:space="preserve">DAVE</w:t>
      </w:r>
      <w:r>
        <w:t xml:space="preserve"> </w:t>
      </w:r>
      <w:r>
        <w:t xml:space="preserve">HEINEMAN,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Nebraska;</w:t>
      </w:r>
      <w:r>
        <w:t xml:space="preserve"> </w:t>
      </w:r>
      <w:r>
        <w:t xml:space="preserve">KERRY</w:t>
      </w:r>
      <w:r>
        <w:t xml:space="preserve"> </w:t>
      </w:r>
      <w:r>
        <w:t xml:space="preserve">WINTERER,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the</w:t>
      </w:r>
      <w:r>
        <w:t xml:space="preserve"> </w:t>
      </w:r>
      <w:r>
        <w:t xml:space="preserve">Chief</w:t>
      </w:r>
      <w:r>
        <w:t xml:space="preserve"> </w:t>
      </w:r>
      <w:r>
        <w:t xml:space="preserve">Executive</w:t>
      </w:r>
      <w:r>
        <w:t xml:space="preserve"> </w:t>
      </w:r>
      <w:r>
        <w:t xml:space="preserve">Officer</w:t>
      </w:r>
      <w:r>
        <w:t xml:space="preserve"> </w:t>
      </w:r>
      <w:r>
        <w:t xml:space="preserve">of</w:t>
      </w:r>
      <w:r>
        <w:t xml:space="preserve"> </w:t>
      </w:r>
      <w:r>
        <w:t xml:space="preserve">the</w:t>
      </w:r>
      <w:r>
        <w:t xml:space="preserve"> </w:t>
      </w:r>
      <w:r>
        <w:t xml:space="preserve">Nebraska</w:t>
      </w:r>
      <w:r>
        <w:t xml:space="preserve"> </w:t>
      </w:r>
      <w:r>
        <w:t xml:space="preserve">Department</w:t>
      </w:r>
      <w:r>
        <w:t xml:space="preserve"> </w:t>
      </w:r>
      <w:r>
        <w:t xml:space="preserve">of</w:t>
      </w:r>
      <w:r>
        <w:t xml:space="preserve"> </w:t>
      </w:r>
      <w:r>
        <w:t xml:space="preserve">Health</w:t>
      </w:r>
      <w:r>
        <w:t xml:space="preserve"> </w:t>
      </w:r>
      <w:r>
        <w:t xml:space="preserve">and</w:t>
      </w:r>
      <w:r>
        <w:t xml:space="preserve"> </w:t>
      </w:r>
      <w:r>
        <w:t xml:space="preserve">Human</w:t>
      </w:r>
      <w:r>
        <w:t xml:space="preserve"> </w:t>
      </w:r>
      <w:r>
        <w:t xml:space="preserve">Services;</w:t>
      </w:r>
      <w:r>
        <w:t xml:space="preserve"> </w:t>
      </w:r>
      <w:r>
        <w:t xml:space="preserve">and</w:t>
      </w:r>
      <w:r>
        <w:t xml:space="preserve"> </w:t>
      </w:r>
      <w:r>
        <w:t xml:space="preserve">THOMAS</w:t>
      </w:r>
      <w:r>
        <w:t xml:space="preserve"> </w:t>
      </w:r>
      <w:r>
        <w:t xml:space="preserve">PRISTOW,</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Nebraska</w:t>
      </w:r>
      <w:r>
        <w:t xml:space="preserve"> </w:t>
      </w:r>
      <w:r>
        <w:t xml:space="preserve">Division</w:t>
      </w:r>
      <w:r>
        <w:t xml:space="preserve"> </w:t>
      </w:r>
      <w:r>
        <w:t xml:space="preserve">of</w:t>
      </w:r>
      <w:r>
        <w:t xml:space="preserve"> </w:t>
      </w:r>
      <w:r>
        <w:t xml:space="preserve">Children</w:t>
      </w:r>
      <w:r>
        <w:t xml:space="preserve"> </w:t>
      </w:r>
      <w:r>
        <w:t xml:space="preserve">and</w:t>
      </w:r>
      <w:r>
        <w:t xml:space="preserve"> </w:t>
      </w:r>
      <w:r>
        <w:t xml:space="preserve">Family</w:t>
      </w:r>
      <w:r>
        <w:t xml:space="preserve"> </w:t>
      </w:r>
      <w:r>
        <w:t xml:space="preserve">Services,</w:t>
      </w:r>
    </w:p>
    <w:p>
      <w:pPr>
        <w:spacing w:before="0" w:after="0" w:line="276" w:lineRule="exact"/>
        <w:ind w:left="0" w:firstLine="0"/>
        <w:jc w:val="center"/>
      </w:pPr>
      <w:r>
        <w:t xml:space="preserve">Defendants-Appellants.</w:t>
      </w:r>
    </w:p>
    <w:p>
      <w:pPr>
        <w:pBdr>
          <w:top w:val="single" w:sz="4" w:space="0" w:color="000000"/>
        </w:pBdr>
        <w:spacing w:before="240" w:after="0" w:line="1" w:lineRule="exact"/>
      </w:pPr>
    </w:p>
    <w:p>
      <w:pPr>
        <w:spacing w:before="24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Lancaster</w:t>
      </w:r>
      <w:r>
        <w:t xml:space="preserve"> </w:t>
      </w:r>
      <w:r>
        <w:t xml:space="preserve">County</w:t>
      </w:r>
      <w:r>
        <w:t xml:space="preserve"> </w:t>
      </w:r>
      <w:r>
        <w:t xml:space="preserve">(Colborn,</w:t>
      </w:r>
      <w:r>
        <w:t xml:space="preserve"> </w:t>
      </w:r>
      <w:r>
        <w:t xml:space="preserve">J.)</w:t>
      </w:r>
    </w:p>
    <w:p>
      <w:pPr>
        <w:pBdr>
          <w:top w:val="single" w:sz="4" w:space="0" w:color="000000"/>
        </w:pBdr>
        <w:spacing w:before="240" w:after="0" w:line="1" w:lineRule="exact"/>
      </w:pPr>
    </w:p>
    <w:p>
      <w:pPr>
        <w:spacing w:before="240" w:after="0" w:line="276"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CHILD-WELFARE</w:t>
      </w:r>
      <w:r>
        <w:rPr>
          <w:b/>
          <w:bCs/>
        </w:rPr>
        <w:t xml:space="preserve"> </w:t>
      </w:r>
      <w:r>
        <w:rPr>
          <w:b/>
          <w:bCs/>
        </w:rPr>
        <w:t xml:space="preserve">ORGANIZATIONS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PLAINTIFFS-APPELLEES</w:t>
      </w:r>
    </w:p>
    <w:p>
      <w:pPr>
        <w:pBdr>
          <w:top w:val="single" w:sz="4" w:space="0" w:color="000000"/>
        </w:pBdr>
        <w:spacing w:before="240" w:after="0" w:line="1" w:lineRule="exact"/>
      </w:pPr>
    </w:p>
    <w:p>
      <w:pPr>
        <w:spacing w:before="0" w:after="0" w:line="27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276" w:lineRule="exact"/>
              <w:ind w:left="0" w:firstLine="0"/>
              <w:jc w:val="left"/>
            </w:pPr>
            <w:r>
              <w:t xml:space="preserve">Robert</w:t>
            </w:r>
            <w:r>
              <w:t xml:space="preserve"> </w:t>
            </w:r>
            <w:r>
              <w:t xml:space="preserve">McEwen,</w:t>
            </w:r>
            <w:r>
              <w:t xml:space="preserve"> </w:t>
            </w:r>
            <w:r>
              <w:t xml:space="preserve">#</w:t>
            </w:r>
            <w:r>
              <w:t xml:space="preserve"> </w:t>
            </w:r>
            <w:r>
              <w:t xml:space="preserve">24817</w:t>
            </w:r>
          </w:p>
          <w:p>
            <w:pPr>
              <w:spacing w:before="0" w:after="0" w:line="276" w:lineRule="exact"/>
              <w:ind w:left="0" w:firstLine="0"/>
              <w:jc w:val="left"/>
            </w:pPr>
            <w:r>
              <w:t xml:space="preserve">Sarah</w:t>
            </w:r>
            <w:r>
              <w:t xml:space="preserve"> </w:t>
            </w:r>
            <w:r>
              <w:t xml:space="preserve">Helvey,</w:t>
            </w:r>
            <w:r>
              <w:t xml:space="preserve"> </w:t>
            </w:r>
            <w:r>
              <w:t xml:space="preserve">#23410</w:t>
            </w:r>
          </w:p>
          <w:p>
            <w:pPr>
              <w:spacing w:before="0" w:after="0" w:line="276" w:lineRule="exact"/>
              <w:ind w:left="0" w:firstLine="0"/>
              <w:jc w:val="left"/>
            </w:pPr>
            <w:r>
              <w:t xml:space="preserve">NEBRASKA</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IN</w:t>
            </w:r>
            <w:r>
              <w:t xml:space="preserve"> </w:t>
            </w:r>
            <w:r>
              <w:t xml:space="preserve">THE</w:t>
            </w:r>
            <w:r>
              <w:t xml:space="preserve"> </w:t>
            </w:r>
            <w:r>
              <w:t xml:space="preserve">PUBLIC</w:t>
            </w:r>
            <w:r>
              <w:t xml:space="preserve"> </w:t>
            </w:r>
            <w:r>
              <w:t xml:space="preserve">INTEREST</w:t>
            </w:r>
          </w:p>
          <w:p>
            <w:pPr>
              <w:spacing w:before="0" w:after="0" w:line="276" w:lineRule="exact"/>
              <w:ind w:left="0" w:firstLine="0"/>
              <w:jc w:val="left"/>
            </w:pPr>
            <w:r>
              <w:t xml:space="preserve">941</w:t>
            </w:r>
            <w:r>
              <w:t xml:space="preserve"> </w:t>
            </w:r>
            <w:r>
              <w:t xml:space="preserve">“O”</w:t>
            </w:r>
            <w:r>
              <w:t xml:space="preserve"> </w:t>
            </w:r>
            <w:r>
              <w:t xml:space="preserve">Street,</w:t>
            </w:r>
            <w:r>
              <w:t xml:space="preserve"> </w:t>
            </w:r>
            <w:r>
              <w:t xml:space="preserve">Suite</w:t>
            </w:r>
            <w:r>
              <w:t xml:space="preserve"> </w:t>
            </w:r>
            <w:r>
              <w:t xml:space="preserve">920</w:t>
            </w:r>
          </w:p>
          <w:p>
            <w:pPr>
              <w:spacing w:before="0" w:after="0" w:line="276" w:lineRule="exact"/>
              <w:ind w:left="0" w:firstLine="0"/>
              <w:jc w:val="left"/>
            </w:pPr>
            <w:r>
              <w:t xml:space="preserve">Lincoln,</w:t>
            </w:r>
            <w:r>
              <w:t xml:space="preserve"> </w:t>
            </w:r>
            <w:r>
              <w:t xml:space="preserve">NE</w:t>
            </w:r>
            <w:r>
              <w:t xml:space="preserve"> </w:t>
            </w:r>
            <w:r>
              <w:t xml:space="preserve">68508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Nebraska</w:t>
            </w:r>
            <w:r>
              <w:rPr>
                <w:i/>
                <w:iCs/>
              </w:rPr>
              <w:t xml:space="preserve"> </w:t>
            </w:r>
            <w:r>
              <w:rPr>
                <w:i/>
                <w:iCs/>
              </w:rPr>
              <w:t xml:space="preserve">Appleseed</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Law</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Public</w:t>
            </w:r>
            <w:r>
              <w:rPr>
                <w:i/>
                <w:iCs/>
              </w:rPr>
              <w:t xml:space="preserve"> </w:t>
            </w:r>
            <w:r>
              <w:rPr>
                <w:i/>
                <w:iCs/>
              </w:rPr>
              <w:t xml:space="preserve">Interest</w:t>
            </w:r>
          </w:p>
        </w:tc>
        <w:tc>
          <w:tcPr>
            <w:tcW w:w="4176" w:type="dxa"/>
            <w:tcMar>
              <w:left w:w="432" w:type="dxa"/>
            </w:tcMar>
          </w:tcPr>
          <w:p>
            <w:pPr>
              <w:spacing w:before="0" w:after="0" w:line="276" w:lineRule="exact"/>
              <w:ind w:left="0" w:firstLine="0"/>
              <w:jc w:val="left"/>
            </w:pPr>
            <w:r>
              <w:t xml:space="preserve">Daniel</w:t>
            </w:r>
            <w:r>
              <w:t xml:space="preserve"> </w:t>
            </w:r>
            <w:r>
              <w:t xml:space="preserve">S.</w:t>
            </w:r>
            <w:r>
              <w:t xml:space="preserve"> </w:t>
            </w:r>
            <w:r>
              <w:t xml:space="preserve">Volchok</w:t>
            </w:r>
          </w:p>
          <w:p>
            <w:pPr>
              <w:spacing w:before="0" w:after="0" w:line="276" w:lineRule="exact"/>
              <w:ind w:left="0" w:firstLine="0"/>
              <w:jc w:val="left"/>
            </w:pPr>
            <w:r>
              <w:t xml:space="preserve">Kevin</w:t>
            </w:r>
            <w:r>
              <w:t xml:space="preserve"> </w:t>
            </w:r>
            <w:r>
              <w:t xml:space="preserve">M.</w:t>
            </w:r>
            <w:r>
              <w:t xml:space="preserve"> </w:t>
            </w:r>
            <w:r>
              <w:t xml:space="preserve">Lamb</w:t>
            </w:r>
          </w:p>
          <w:p>
            <w:pPr>
              <w:spacing w:before="0" w:after="0" w:line="276" w:lineRule="exact"/>
              <w:ind w:left="0" w:firstLine="0"/>
              <w:jc w:val="left"/>
            </w:pPr>
            <w:r>
              <w:t xml:space="preserve">WILMER</w:t>
            </w:r>
            <w:r>
              <w:t xml:space="preserve"> </w:t>
            </w:r>
            <w:r>
              <w:t xml:space="preserve">CUTLER</w:t>
            </w:r>
            <w:r>
              <w:t xml:space="preserve"> </w:t>
            </w:r>
            <w:r>
              <w:t xml:space="preserve">PICKERING</w:t>
            </w:r>
            <w:r>
              <w:t xml:space="preserve"> </w:t>
            </w:r>
            <w:r>
              <w:t xml:space="preserve">HALE</w:t>
            </w:r>
            <w:r>
              <w:t xml:space="preserve"> </w:t>
            </w:r>
            <w:r>
              <w:t xml:space="preserve">AND</w:t>
            </w:r>
            <w:r>
              <w:t xml:space="preserve"> </w:t>
            </w:r>
            <w:r>
              <w:t xml:space="preserve">DORR</w:t>
            </w:r>
            <w:r>
              <w:t xml:space="preserve"> </w:t>
            </w:r>
            <w:r>
              <w:t xml:space="preserve">LLP</w:t>
            </w:r>
          </w:p>
          <w:p>
            <w:pPr>
              <w:spacing w:before="0" w:after="0" w:line="276" w:lineRule="exact"/>
              <w:ind w:left="0" w:firstLine="0"/>
              <w:jc w:val="left"/>
            </w:pPr>
            <w:r>
              <w:t xml:space="preserve">1875</w:t>
            </w:r>
            <w:r>
              <w:t xml:space="preserve"> </w:t>
            </w:r>
            <w:r>
              <w:t xml:space="preserve">Pennsylvania</w:t>
            </w:r>
            <w:r>
              <w:t xml:space="preserve"> </w:t>
            </w:r>
            <w:r>
              <w:t xml:space="preserve">Avenue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20006</w:t>
            </w:r>
          </w:p>
          <w:p>
            <w:pPr>
              <w:spacing w:before="0" w:after="0" w:line="276" w:lineRule="exact"/>
              <w:ind w:left="0" w:firstLine="0"/>
              <w:jc w:val="left"/>
            </w:pPr>
            <w:r>
              <w:t xml:space="preserve">202-⁠663-⁠6000</w:t>
            </w:r>
          </w:p>
          <w:p>
            <w:pPr>
              <w:spacing w:before="0" w:after="0" w:line="276" w:lineRule="exact"/>
              <w:ind w:left="0" w:firstLine="0"/>
              <w:jc w:val="left"/>
            </w:pPr>
            <w:r>
              <w:t xml:space="preserve">daniel.volchok@wilmerhale.com</w:t>
            </w:r>
          </w:p>
          <w:p>
            <w:pPr>
              <w:spacing w:before="0" w:after="0" w:line="276" w:lineRule="exact"/>
              <w:ind w:left="0" w:firstLine="0"/>
              <w:jc w:val="left"/>
            </w:pPr>
            <w:r>
              <w:t xml:space="preserve">Robert</w:t>
            </w:r>
            <w:r>
              <w:t xml:space="preserve"> </w:t>
            </w:r>
            <w:r>
              <w:t xml:space="preserve">F.</w:t>
            </w:r>
            <w:r>
              <w:t xml:space="preserve"> </w:t>
            </w:r>
            <w:r>
              <w:t xml:space="preserve">Bartle,</w:t>
            </w:r>
            <w:r>
              <w:t xml:space="preserve"> </w:t>
            </w:r>
            <w:r>
              <w:t xml:space="preserve">#15010</w:t>
            </w:r>
          </w:p>
          <w:p>
            <w:pPr>
              <w:spacing w:before="0" w:after="0" w:line="276" w:lineRule="exact"/>
              <w:ind w:left="0" w:firstLine="0"/>
              <w:jc w:val="left"/>
            </w:pPr>
            <w:r>
              <w:t xml:space="preserve">BARTLE</w:t>
            </w:r>
            <w:r>
              <w:t xml:space="preserve"> </w:t>
            </w:r>
            <w:r>
              <w:t xml:space="preserve">&amp;</w:t>
            </w:r>
            <w:r>
              <w:t xml:space="preserve"> </w:t>
            </w:r>
            <w:r>
              <w:t xml:space="preserve">GEIER</w:t>
            </w:r>
            <w:r>
              <w:t xml:space="preserve"> </w:t>
            </w:r>
            <w:r>
              <w:t xml:space="preserve">LAW</w:t>
            </w:r>
            <w:r>
              <w:t xml:space="preserve"> </w:t>
            </w:r>
            <w:r>
              <w:t xml:space="preserve">FIRM</w:t>
            </w:r>
          </w:p>
          <w:p>
            <w:pPr>
              <w:spacing w:before="0" w:after="0" w:line="276" w:lineRule="exact"/>
              <w:ind w:left="0" w:firstLine="0"/>
              <w:jc w:val="left"/>
            </w:pPr>
            <w:r>
              <w:t xml:space="preserve">1141</w:t>
            </w:r>
            <w:r>
              <w:t xml:space="preserve"> </w:t>
            </w:r>
            <w:r>
              <w:t xml:space="preserve">H</w:t>
            </w:r>
            <w:r>
              <w:t xml:space="preserve"> </w:t>
            </w:r>
            <w:r>
              <w:t xml:space="preserve">St.,</w:t>
            </w:r>
            <w:r>
              <w:t xml:space="preserve"> </w:t>
            </w:r>
            <w:r>
              <w:t xml:space="preserve">P.O.</w:t>
            </w:r>
            <w:r>
              <w:t xml:space="preserve"> </w:t>
            </w:r>
            <w:r>
              <w:t xml:space="preserve">Box</w:t>
            </w:r>
            <w:r>
              <w:t xml:space="preserve"> </w:t>
            </w:r>
            <w:r>
              <w:t xml:space="preserve">83104</w:t>
            </w:r>
          </w:p>
          <w:p>
            <w:pPr>
              <w:spacing w:before="0" w:after="0" w:line="276" w:lineRule="exact"/>
              <w:ind w:left="0" w:firstLine="0"/>
              <w:jc w:val="left"/>
            </w:pPr>
            <w:r>
              <w:t xml:space="preserve">Lincoln,</w:t>
            </w:r>
            <w:r>
              <w:t xml:space="preserve"> </w:t>
            </w:r>
            <w:r>
              <w:t xml:space="preserve">NE</w:t>
            </w:r>
            <w:r>
              <w:t xml:space="preserve"> </w:t>
            </w:r>
            <w:r>
              <w:t xml:space="preserve">68508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Child</w:t>
            </w:r>
            <w:r>
              <w:rPr>
                <w:i/>
                <w:iCs/>
              </w:rPr>
              <w:t xml:space="preserve"> </w:t>
            </w:r>
            <w:r>
              <w:rPr>
                <w:i/>
                <w:iCs/>
              </w:rPr>
              <w:t xml:space="preserve">Welfare</w:t>
            </w:r>
            <w:r>
              <w:rPr>
                <w:i/>
                <w:iCs/>
              </w:rPr>
              <w:t xml:space="preserve"> </w:t>
            </w:r>
            <w:r>
              <w:rPr>
                <w:i/>
                <w:iCs/>
              </w:rPr>
              <w:t xml:space="preserve">League</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the</w:t>
            </w:r>
            <w:r>
              <w:rPr>
                <w:i/>
                <w:iCs/>
              </w:rPr>
              <w:t xml:space="preserve"> </w:t>
            </w:r>
            <w:r>
              <w:rPr>
                <w:i/>
                <w:iCs/>
              </w:rPr>
              <w:t xml:space="preserve">National</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Adoption</w:t>
            </w:r>
            <w:r>
              <w:rPr>
                <w:i/>
                <w:iCs/>
              </w:rPr>
              <w:t xml:space="preserve"> </w:t>
            </w:r>
            <w:r>
              <w:rPr>
                <w:i/>
                <w:iCs/>
              </w:rPr>
              <w:t xml:space="preserve">and</w:t>
            </w:r>
            <w:r>
              <w:rPr>
                <w:i/>
                <w:iCs/>
              </w:rPr>
              <w:t xml:space="preserve"> </w:t>
            </w:r>
            <w:r>
              <w:rPr>
                <w:i/>
                <w:iCs/>
              </w:rPr>
              <w:t xml:space="preserve">Permanency,</w:t>
            </w:r>
            <w:r>
              <w:rPr>
                <w:i/>
                <w:iCs/>
              </w:rPr>
              <w:t xml:space="preserve"> </w:t>
            </w:r>
            <w:r>
              <w:rPr>
                <w:i/>
                <w:iCs/>
              </w:rPr>
              <w:t xml:space="preserve">Voices</w:t>
            </w:r>
            <w:r>
              <w:rPr>
                <w:i/>
                <w:iCs/>
              </w:rPr>
              <w:t xml:space="preserve"> </w:t>
            </w:r>
            <w:r>
              <w:rPr>
                <w:i/>
                <w:iCs/>
              </w:rPr>
              <w:t xml:space="preserve">for</w:t>
            </w:r>
            <w:r>
              <w:rPr>
                <w:i/>
                <w:iCs/>
              </w:rPr>
              <w:t xml:space="preserve"> </w:t>
            </w:r>
            <w:r>
              <w:rPr>
                <w:i/>
                <w:iCs/>
              </w:rPr>
              <w:t xml:space="preserve">Children</w:t>
            </w:r>
            <w:r>
              <w:rPr>
                <w:i/>
                <w:iCs/>
              </w:rPr>
              <w:t xml:space="preserve"> </w:t>
            </w:r>
            <w:r>
              <w:rPr>
                <w:i/>
                <w:iCs/>
              </w:rPr>
              <w:t xml:space="preserve">in</w:t>
            </w:r>
            <w:r>
              <w:rPr>
                <w:i/>
                <w:iCs/>
              </w:rPr>
              <w:t xml:space="preserve"> </w:t>
            </w:r>
            <w:r>
              <w:rPr>
                <w:i/>
                <w:iCs/>
              </w:rPr>
              <w:t xml:space="preserve">Nebraska,</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Donaldson</w:t>
            </w:r>
            <w:r>
              <w:rPr>
                <w:i/>
                <w:iCs/>
              </w:rPr>
              <w:t xml:space="preserve"> </w:t>
            </w:r>
            <w:r>
              <w:rPr>
                <w:i/>
                <w:iCs/>
              </w:rPr>
              <w:t xml:space="preserve">Adoption</w:t>
            </w:r>
            <w:r>
              <w:rPr>
                <w:i/>
                <w:iCs/>
              </w:rPr>
              <w:t xml:space="preserve"> </w:t>
            </w:r>
            <w:r>
              <w:rPr>
                <w:i/>
                <w:iCs/>
              </w:rPr>
              <w:t xml:space="preserve">Institute</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276" w:lineRule="exact"/>
        <w:ind w:left="720" w:right="720" w:hanging="72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6</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 xml:space="preserve">PROPOSITIONS</w:t>
      </w:r>
      <w:r>
        <w:t xml:space="preserve"> </w:t>
      </w:r>
      <w:r>
        <w:t xml:space="preserve">OF</w:t>
      </w:r>
      <w:r>
        <w:t xml:space="preserve"> </w:t>
      </w:r>
      <w:r>
        <w:t xml:space="preserve">LAW,</w:t>
      </w:r>
      <w:r>
        <w:t xml:space="preserve"> </w:t>
      </w:r>
      <w:r>
        <w:t xml:space="preserve">AND</w:t>
      </w:r>
      <w:r>
        <w:t xml:space="preserve"> </w:t>
      </w: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7920"/>
        </w:tabs>
        <w:spacing w:before="84" w:after="0" w:line="276" w:lineRule="exact"/>
        <w:ind w:left="720" w:right="720" w:hanging="720"/>
      </w:pPr>
      <w:r>
        <w:t xml:space="preserve">ARGUMENT</w:t>
      </w:r>
      <w:r>
        <w:t xml:space="preserve">   </w:t>
      </w:r>
      <w:r>
        <w:tab/>
      </w:r>
      <w:r>
        <w:t xml:space="preserve">6</w:t>
      </w:r>
    </w:p>
    <w:p>
      <w:pPr>
        <w:keepLines/>
        <w:tabs>
          <w:tab w:val="right" w:leader="dot" w:pos="7920"/>
        </w:tabs>
        <w:spacing w:before="84" w:after="0" w:line="276" w:lineRule="exact"/>
        <w:ind w:left="1440" w:right="720" w:hanging="720"/>
      </w:pPr>
      <w:r>
        <w:t xml:space="preserve">THE</w:t>
      </w:r>
      <w:r>
        <w:t xml:space="preserve"> </w:t>
      </w:r>
      <w:r>
        <w:t xml:space="preserve">DEPARTMENT’S</w:t>
      </w:r>
      <w:r>
        <w:t xml:space="preserve"> </w:t>
      </w:r>
      <w:r>
        <w:t xml:space="preserve">DISCRIMINATORY</w:t>
      </w:r>
      <w:r>
        <w:t xml:space="preserve"> </w:t>
      </w:r>
      <w:r>
        <w:t xml:space="preserve">POLICY</w:t>
      </w:r>
      <w:r>
        <w:t xml:space="preserve"> </w:t>
      </w:r>
      <w:r>
        <w:t xml:space="preserve">AND</w:t>
      </w:r>
      <w:r>
        <w:t xml:space="preserve"> </w:t>
      </w:r>
      <w:r>
        <w:t xml:space="preserve">PROCEDURE</w:t>
      </w:r>
      <w:r>
        <w:t xml:space="preserve"> </w:t>
      </w:r>
      <w:r>
        <w:t xml:space="preserve">ARE</w:t>
      </w:r>
      <w:r>
        <w:t xml:space="preserve"> </w:t>
      </w:r>
      <w:r>
        <w:t xml:space="preserve">CONTRARY</w:t>
      </w:r>
      <w:r>
        <w:t xml:space="preserve"> </w:t>
      </w:r>
      <w:r>
        <w:t xml:space="preserve">TO</w:t>
      </w:r>
      <w:r>
        <w:t xml:space="preserve"> </w:t>
      </w:r>
      <w:r>
        <w:t xml:space="preserve">THE</w:t>
      </w:r>
      <w:r>
        <w:t xml:space="preserve"> </w:t>
      </w:r>
      <w:r>
        <w:t xml:space="preserve">BEST</w:t>
      </w:r>
      <w:r>
        <w:t xml:space="preserve"> </w:t>
      </w:r>
      <w:r>
        <w:t xml:space="preserve">INTERESTS</w:t>
      </w:r>
      <w:r>
        <w:t xml:space="preserve"> </w:t>
      </w:r>
      <w:r>
        <w:t xml:space="preserve">OF</w:t>
      </w:r>
      <w:r>
        <w:t xml:space="preserve"> </w:t>
      </w:r>
      <w:r>
        <w:t xml:space="preserve">NEBRASKA’S</w:t>
      </w:r>
      <w:r>
        <w:t xml:space="preserve"> </w:t>
      </w:r>
      <w:r>
        <w:t xml:space="preserve">CHILDREN</w:t>
      </w:r>
      <w:r>
        <w:t xml:space="preserve">   </w:t>
      </w:r>
      <w:r>
        <w:tab/>
      </w:r>
      <w:r>
        <w:t xml:space="preserve">6</w:t>
      </w:r>
    </w:p>
    <w:p>
      <w:pPr>
        <w:keepLines/>
        <w:tabs>
          <w:tab w:val="right" w:leader="dot" w:pos="7920"/>
        </w:tabs>
        <w:spacing w:before="84" w:after="0" w:line="276" w:lineRule="exact"/>
        <w:ind w:left="2160" w:right="720" w:hanging="720"/>
      </w:pPr>
      <w:r>
        <w:t xml:space="preserve">A.</w:t>
      </w:r>
      <w:r>
        <w:t xml:space="preserve"> </w:t>
      </w:r>
      <w:r>
        <w:t xml:space="preserve">The</w:t>
      </w:r>
      <w:r>
        <w:t xml:space="preserve"> </w:t>
      </w:r>
      <w:r>
        <w:t xml:space="preserve">Department’s</w:t>
      </w:r>
      <w:r>
        <w:t xml:space="preserve"> </w:t>
      </w:r>
      <w:r>
        <w:t xml:space="preserve">Unequal</w:t>
      </w:r>
      <w:r>
        <w:t xml:space="preserve"> </w:t>
      </w:r>
      <w:r>
        <w:t xml:space="preserve">Treatment</w:t>
      </w:r>
      <w:r>
        <w:t xml:space="preserve"> </w:t>
      </w:r>
      <w:r>
        <w:t xml:space="preserve">Of</w:t>
      </w:r>
      <w:r>
        <w:t xml:space="preserve"> </w:t>
      </w:r>
      <w:r>
        <w:t xml:space="preserve">Gay</w:t>
      </w:r>
      <w:r>
        <w:t xml:space="preserve"> </w:t>
      </w:r>
      <w:r>
        <w:t xml:space="preserve">And</w:t>
      </w:r>
      <w:r>
        <w:t xml:space="preserve"> </w:t>
      </w:r>
      <w:r>
        <w:t xml:space="preserve">Lesbian</w:t>
      </w:r>
      <w:r>
        <w:t xml:space="preserve"> </w:t>
      </w:r>
      <w:r>
        <w:t xml:space="preserve">Parents</w:t>
      </w:r>
      <w:r>
        <w:t xml:space="preserve"> </w:t>
      </w:r>
      <w:r>
        <w:t xml:space="preserve">Senselessly</w:t>
      </w:r>
      <w:r>
        <w:t xml:space="preserve"> </w:t>
      </w:r>
      <w:r>
        <w:t xml:space="preserve">Perpetuates</w:t>
      </w:r>
      <w:r>
        <w:t xml:space="preserve"> </w:t>
      </w:r>
      <w:r>
        <w:t xml:space="preserve">The</w:t>
      </w:r>
      <w:r>
        <w:t xml:space="preserve"> </w:t>
      </w:r>
      <w:r>
        <w:t xml:space="preserve">State’s</w:t>
      </w:r>
      <w:r>
        <w:t xml:space="preserve"> </w:t>
      </w:r>
      <w:r>
        <w:t xml:space="preserve">Shortage</w:t>
      </w:r>
      <w:r>
        <w:t xml:space="preserve"> </w:t>
      </w:r>
      <w:r>
        <w:t xml:space="preserve">Of</w:t>
      </w:r>
      <w:r>
        <w:t xml:space="preserve"> </w:t>
      </w:r>
      <w:r>
        <w:t xml:space="preserve">Suitable</w:t>
      </w:r>
      <w:r>
        <w:t xml:space="preserve"> </w:t>
      </w:r>
      <w:r>
        <w:t xml:space="preserve">Foster</w:t>
      </w:r>
      <w:r>
        <w:t xml:space="preserve"> </w:t>
      </w:r>
      <w:r>
        <w:t xml:space="preserve">And</w:t>
      </w:r>
      <w:r>
        <w:t xml:space="preserve"> </w:t>
      </w:r>
      <w:r>
        <w:t xml:space="preserve">Adoptive</w:t>
      </w:r>
      <w:r>
        <w:t xml:space="preserve"> </w:t>
      </w:r>
      <w:r>
        <w:t xml:space="preserve">Parents</w:t>
      </w:r>
      <w:r>
        <w:t xml:space="preserve">   </w:t>
      </w:r>
      <w:r>
        <w:tab/>
      </w:r>
      <w:r>
        <w:t xml:space="preserve">8</w:t>
      </w:r>
    </w:p>
    <w:p>
      <w:pPr>
        <w:keepLines/>
        <w:tabs>
          <w:tab w:val="right" w:leader="dot" w:pos="7920"/>
        </w:tabs>
        <w:spacing w:before="84" w:after="0" w:line="276" w:lineRule="exact"/>
        <w:ind w:left="2160" w:right="720" w:hanging="720"/>
      </w:pPr>
      <w:r>
        <w:t xml:space="preserve">B.</w:t>
      </w:r>
      <w:r>
        <w:t xml:space="preserve"> </w:t>
      </w:r>
      <w:r>
        <w:t xml:space="preserve">The</w:t>
      </w:r>
      <w:r>
        <w:t xml:space="preserve"> </w:t>
      </w:r>
      <w:r>
        <w:t xml:space="preserve">Department’s</w:t>
      </w:r>
      <w:r>
        <w:t xml:space="preserve"> </w:t>
      </w:r>
      <w:r>
        <w:t xml:space="preserve">Discriminatory</w:t>
      </w:r>
      <w:r>
        <w:t xml:space="preserve"> </w:t>
      </w:r>
      <w:r>
        <w:t xml:space="preserve">Practices</w:t>
      </w:r>
      <w:r>
        <w:t xml:space="preserve"> </w:t>
      </w:r>
      <w:r>
        <w:t xml:space="preserve">Prevent</w:t>
      </w:r>
      <w:r>
        <w:t xml:space="preserve"> </w:t>
      </w:r>
      <w:r>
        <w:t xml:space="preserve">Children</w:t>
      </w:r>
      <w:r>
        <w:t xml:space="preserve"> </w:t>
      </w:r>
      <w:r>
        <w:t xml:space="preserve">From</w:t>
      </w:r>
      <w:r>
        <w:t xml:space="preserve"> </w:t>
      </w:r>
      <w:r>
        <w:t xml:space="preserve">Finding</w:t>
      </w:r>
      <w:r>
        <w:t xml:space="preserve"> </w:t>
      </w:r>
      <w:r>
        <w:t xml:space="preserve">Stable,</w:t>
      </w:r>
      <w:r>
        <w:t xml:space="preserve"> </w:t>
      </w:r>
      <w:r>
        <w:t xml:space="preserve">Loving</w:t>
      </w:r>
      <w:r>
        <w:t xml:space="preserve"> </w:t>
      </w:r>
      <w:r>
        <w:t xml:space="preserve">Homes</w:t>
      </w:r>
      <w:r>
        <w:t xml:space="preserve">   </w:t>
      </w:r>
      <w:r>
        <w:tab/>
      </w:r>
      <w:r>
        <w:t xml:space="preserve">11</w:t>
      </w:r>
    </w:p>
    <w:p>
      <w:pPr>
        <w:keepLines/>
        <w:tabs>
          <w:tab w:val="right" w:leader="dot" w:pos="7920"/>
        </w:tabs>
        <w:spacing w:before="84" w:after="0" w:line="276" w:lineRule="exact"/>
        <w:ind w:left="2160" w:right="720" w:hanging="720"/>
      </w:pPr>
      <w:r>
        <w:t xml:space="preserve">C.</w:t>
      </w:r>
      <w:r>
        <w:t xml:space="preserve"> </w:t>
      </w:r>
      <w:r>
        <w:t xml:space="preserve">The</w:t>
      </w:r>
      <w:r>
        <w:t xml:space="preserve"> </w:t>
      </w:r>
      <w:r>
        <w:t xml:space="preserve">Discriminatory</w:t>
      </w:r>
      <w:r>
        <w:t xml:space="preserve"> </w:t>
      </w:r>
      <w:r>
        <w:t xml:space="preserve">Policy</w:t>
      </w:r>
      <w:r>
        <w:t xml:space="preserve"> </w:t>
      </w:r>
      <w:r>
        <w:t xml:space="preserve">And</w:t>
      </w:r>
      <w:r>
        <w:t xml:space="preserve"> </w:t>
      </w:r>
      <w:r>
        <w:t xml:space="preserve">Procedure</w:t>
      </w:r>
      <w:r>
        <w:t xml:space="preserve"> </w:t>
      </w:r>
      <w:r>
        <w:t xml:space="preserve">Stigmatize</w:t>
      </w:r>
      <w:r>
        <w:t xml:space="preserve"> </w:t>
      </w:r>
      <w:r>
        <w:t xml:space="preserve">Families</w:t>
      </w:r>
      <w:r>
        <w:t xml:space="preserve"> </w:t>
      </w:r>
      <w:r>
        <w:t xml:space="preserve">Headed</w:t>
      </w:r>
      <w:r>
        <w:t xml:space="preserve"> </w:t>
      </w:r>
      <w:r>
        <w:t xml:space="preserve">By</w:t>
      </w:r>
      <w:r>
        <w:t xml:space="preserve"> </w:t>
      </w:r>
      <w:r>
        <w:t xml:space="preserve">Same-Sex</w:t>
      </w:r>
      <w:r>
        <w:t xml:space="preserve"> </w:t>
      </w:r>
      <w:r>
        <w:t xml:space="preserve">Couples</w:t>
      </w:r>
      <w:r>
        <w:t xml:space="preserve"> </w:t>
      </w:r>
      <w:r>
        <w:t xml:space="preserve">And</w:t>
      </w:r>
      <w:r>
        <w:t xml:space="preserve"> </w:t>
      </w:r>
      <w:r>
        <w:t xml:space="preserve">Gay</w:t>
      </w:r>
      <w:r>
        <w:t xml:space="preserve"> </w:t>
      </w:r>
      <w:r>
        <w:t xml:space="preserve">And</w:t>
      </w:r>
      <w:r>
        <w:t xml:space="preserve"> </w:t>
      </w:r>
      <w:r>
        <w:t xml:space="preserve">Lesbian</w:t>
      </w:r>
      <w:r>
        <w:t xml:space="preserve"> </w:t>
      </w:r>
      <w:r>
        <w:t xml:space="preserve">Individuals</w:t>
      </w:r>
      <w:r>
        <w:t xml:space="preserve">   </w:t>
      </w:r>
      <w:r>
        <w:tab/>
      </w:r>
      <w:r>
        <w:t xml:space="preserve">13</w:t>
      </w:r>
    </w:p>
    <w:p>
      <w:pPr>
        <w:keepLines/>
        <w:tabs>
          <w:tab w:val="right" w:leader="dot" w:pos="7920"/>
        </w:tabs>
        <w:spacing w:before="84" w:after="0" w:line="276" w:lineRule="exact"/>
        <w:ind w:left="720" w:right="720" w:hanging="720"/>
      </w:pPr>
      <w:r>
        <w:t xml:space="preserve">CONCLUSION</w:t>
      </w:r>
      <w:r>
        <w:t xml:space="preserve">   </w:t>
      </w:r>
      <w:r>
        <w:tab/>
      </w:r>
      <w:r>
        <w:t xml:space="preserve">15</w:t>
      </w:r>
    </w:p>
    <w:p>
      <w:pPr>
        <w:keepLines/>
        <w:tabs>
          <w:tab w:val="right" w:leader="dot" w:pos="7920"/>
        </w:tabs>
        <w:spacing w:before="84" w:after="0" w:line="276" w:lineRule="exact"/>
        <w:ind w:left="720" w:right="720" w:hanging="720"/>
      </w:pPr>
      <w:r>
        <w:t xml:space="preserve">PROOF</w:t>
      </w:r>
      <w:r>
        <w:t xml:space="preserve"> </w:t>
      </w:r>
      <w:r>
        <w:t xml:space="preserve">OF</w:t>
      </w:r>
      <w:r>
        <w:t xml:space="preserve"> </w:t>
      </w:r>
      <w:r>
        <w:t xml:space="preserve">SERVICE</w:t>
      </w:r>
      <w:r>
        <w:t xml:space="preserve">   </w:t>
      </w:r>
      <w:r>
        <w:tab/>
      </w:r>
      <w:r>
        <w:t xml:space="preserve">15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7920"/>
        </w:tabs>
        <w:spacing w:before="120" w:after="0" w:line="276" w:lineRule="exact"/>
        <w:ind w:left="720" w:right="1120" w:hanging="720"/>
      </w:pPr>
      <w:r>
        <w:rPr>
          <w:i/>
          <w:iCs/>
        </w:rPr>
        <w:t xml:space="preserve">Obergefell</w:t>
      </w:r>
      <w:r>
        <w:rPr>
          <w:i/>
          <w:iCs/>
        </w:rPr>
        <w:t xml:space="preserve"> </w:t>
      </w:r>
      <w:r>
        <w:rPr>
          <w:i/>
          <w:iCs/>
        </w:rPr>
        <w:t xml:space="preserve">v.</w:t>
      </w:r>
      <w:r>
        <w:rPr>
          <w:i/>
          <w:iCs/>
        </w:rPr>
        <w:t xml:space="preserve"> </w:t>
      </w:r>
      <w:r>
        <w:rPr>
          <w:i/>
          <w:iCs/>
        </w:rPr>
        <w:t xml:space="preserve">Hodges</w:t>
      </w:r>
      <w:r>
        <w:t xml:space="preserve">,</w:t>
      </w:r>
      <w:r>
        <w:t xml:space="preserve"> </w:t>
      </w:r>
      <w:r>
        <w:t xml:space="preserve">135</w:t>
      </w:r>
      <w:r>
        <w:t xml:space="preserve"> </w:t>
      </w:r>
      <w:r>
        <w:t xml:space="preserve">S.</w:t>
      </w:r>
      <w:r>
        <w:t xml:space="preserve"> </w:t>
      </w:r>
      <w:r>
        <w:t xml:space="preserve">Ct.</w:t>
      </w:r>
      <w:r>
        <w:t xml:space="preserve"> </w:t>
      </w:r>
      <w:r>
        <w:t xml:space="preserve">2584</w:t>
      </w:r>
      <w:r>
        <w:t xml:space="preserve"> </w:t>
      </w:r>
      <w:r>
        <w:t xml:space="preserve">(2015)</w:t>
      </w:r>
      <w:r>
        <w:t xml:space="preserve">   </w:t>
      </w:r>
      <w:r>
        <w:tab/>
      </w:r>
      <w:r>
        <w:t xml:space="preserve">6, 12, 14</w:t>
      </w:r>
    </w:p>
    <w:p>
      <w:pPr>
        <w:keepLines/>
        <w:tabs>
          <w:tab w:val="right" w:leader="dot" w:pos="7920"/>
        </w:tabs>
        <w:spacing w:before="120"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Windsor</w:t>
      </w:r>
      <w:r>
        <w:t xml:space="preserve">,</w:t>
      </w:r>
      <w:r>
        <w:t xml:space="preserve"> </w:t>
      </w:r>
      <w:r>
        <w:t xml:space="preserve">133</w:t>
      </w:r>
      <w:r>
        <w:t xml:space="preserve"> </w:t>
      </w:r>
      <w:r>
        <w:t xml:space="preserve">S.</w:t>
      </w:r>
      <w:r>
        <w:t xml:space="preserve"> </w:t>
      </w:r>
      <w:r>
        <w:t xml:space="preserve">Ct.</w:t>
      </w:r>
      <w:r>
        <w:t xml:space="preserve"> </w:t>
      </w:r>
      <w:r>
        <w:t xml:space="preserve">2675</w:t>
      </w:r>
      <w:r>
        <w:t xml:space="preserve"> </w:t>
      </w:r>
      <w:r>
        <w:t xml:space="preserve">(2013)</w:t>
      </w:r>
      <w:r>
        <w:t xml:space="preserve">   </w:t>
      </w:r>
      <w:r>
        <w:tab/>
      </w:r>
      <w:r>
        <w:t xml:space="preserve">14</w:t>
      </w:r>
    </w:p>
    <w:p>
      <w:pPr>
        <w:keepNext/>
        <w:keepLines/>
        <w:spacing w:before="264" w:after="120" w:line="276" w:lineRule="exact"/>
        <w:ind w:left="0" w:firstLine="0"/>
        <w:jc w:val="left"/>
      </w:pPr>
      <w:r>
        <w:rPr>
          <w:b/>
          <w:bCs/>
        </w:rPr>
        <w:t xml:space="preserve">STATUTES</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71-⁠1902</w:t>
      </w:r>
      <w:r>
        <w:t xml:space="preserve">   </w:t>
      </w:r>
      <w:r>
        <w:tab/>
      </w:r>
      <w:r>
        <w:t xml:space="preserve">11</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71-⁠1904</w:t>
      </w:r>
      <w:r>
        <w:t xml:space="preserve">   </w:t>
      </w:r>
      <w:r>
        <w:tab/>
      </w:r>
      <w:r>
        <w:t xml:space="preserve">11</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276" w:lineRule="exact"/>
        <w:ind w:left="720" w:right="1120" w:hanging="720"/>
      </w:pPr>
      <w:r>
        <w:t xml:space="preserve">American</w:t>
      </w:r>
      <w:r>
        <w:t xml:space="preserve"> </w:t>
      </w:r>
      <w:r>
        <w:t xml:space="preserve">Academy</w:t>
      </w:r>
      <w:r>
        <w:t xml:space="preserve"> </w:t>
      </w:r>
      <w:r>
        <w:t xml:space="preserve">of</w:t>
      </w:r>
      <w:r>
        <w:t xml:space="preserve"> </w:t>
      </w:r>
      <w:r>
        <w:t xml:space="preserve">Pediatrics,</w:t>
      </w:r>
      <w:r>
        <w:t xml:space="preserve"> </w:t>
      </w:r>
      <w:r>
        <w:t xml:space="preserve">Policy</w:t>
      </w:r>
      <w:r>
        <w:t xml:space="preserve"> </w:t>
      </w:r>
      <w:r>
        <w:t xml:space="preserve">Statement,</w:t>
      </w:r>
      <w:r>
        <w:t xml:space="preserve"> </w:t>
      </w:r>
      <w:r>
        <w:t xml:space="preserve">Promoting</w:t>
      </w:r>
      <w:r>
        <w:t xml:space="preserve"> </w:t>
      </w:r>
      <w:r>
        <w:t xml:space="preserve">the</w:t>
      </w:r>
      <w:r>
        <w:t xml:space="preserve"> </w:t>
      </w:r>
      <w:r>
        <w:t xml:space="preserve">Well-Being</w:t>
      </w:r>
      <w:r>
        <w:t xml:space="preserve"> </w:t>
      </w:r>
      <w:r>
        <w:t xml:space="preserve">of</w:t>
      </w:r>
      <w:r>
        <w:t xml:space="preserve"> </w:t>
      </w:r>
      <w:r>
        <w:t xml:space="preserve">Children</w:t>
      </w:r>
      <w:r>
        <w:t xml:space="preserve"> </w:t>
      </w:r>
      <w:r>
        <w:t xml:space="preserve">Whose</w:t>
      </w:r>
      <w:r>
        <w:t xml:space="preserve"> </w:t>
      </w:r>
      <w:r>
        <w:t xml:space="preserve">Parents</w:t>
      </w:r>
      <w:r>
        <w:t xml:space="preserve"> </w:t>
      </w:r>
      <w:r>
        <w:t xml:space="preserve">are</w:t>
      </w:r>
      <w:r>
        <w:t xml:space="preserve"> </w:t>
      </w:r>
      <w:r>
        <w:t xml:space="preserve">Gay</w:t>
      </w:r>
      <w:r>
        <w:t xml:space="preserve"> </w:t>
      </w:r>
      <w:r>
        <w:t xml:space="preserve">or</w:t>
      </w:r>
      <w:r>
        <w:t xml:space="preserve"> </w:t>
      </w:r>
      <w:r>
        <w:t xml:space="preserve">Lesbian,</w:t>
      </w:r>
      <w:r>
        <w:t xml:space="preserve"> </w:t>
      </w:r>
      <w:r>
        <w:t xml:space="preserve">131</w:t>
      </w:r>
      <w:r>
        <w:t xml:space="preserve"> </w:t>
      </w:r>
      <w:r>
        <w:t xml:space="preserve">Pediatrics</w:t>
      </w:r>
      <w:r>
        <w:t xml:space="preserve"> </w:t>
      </w:r>
      <w:r>
        <w:t xml:space="preserve">827</w:t>
      </w:r>
      <w:r>
        <w:t xml:space="preserve"> </w:t>
      </w:r>
      <w:r>
        <w:t xml:space="preserve">(2013)</w:t>
      </w:r>
      <w:r>
        <w:t xml:space="preserve">   </w:t>
      </w:r>
      <w:r>
        <w:tab/>
      </w:r>
      <w:r>
        <w:t xml:space="preserve">6</w:t>
      </w:r>
    </w:p>
    <w:p>
      <w:pPr>
        <w:keepLines/>
        <w:tabs>
          <w:tab w:val="right" w:leader="dot" w:pos="7920"/>
        </w:tabs>
        <w:spacing w:before="120" w:after="0" w:line="276" w:lineRule="exact"/>
        <w:ind w:left="720" w:right="1120" w:hanging="720"/>
      </w:pPr>
      <w:r>
        <w:t xml:space="preserve">American</w:t>
      </w:r>
      <w:r>
        <w:t xml:space="preserve"> </w:t>
      </w:r>
      <w:r>
        <w:t xml:space="preserve">Medical</w:t>
      </w:r>
      <w:r>
        <w:t xml:space="preserve"> </w:t>
      </w:r>
      <w:r>
        <w:t xml:space="preserve">Association,</w:t>
      </w:r>
      <w:r>
        <w:t xml:space="preserve"> </w:t>
      </w:r>
      <w:r>
        <w:t xml:space="preserve">Policy</w:t>
      </w:r>
      <w:r>
        <w:t xml:space="preserve"> </w:t>
      </w:r>
      <w:r>
        <w:t xml:space="preserve">H-⁠60.940,</w:t>
      </w:r>
      <w:r>
        <w:t xml:space="preserve"> </w:t>
      </w:r>
      <w:r>
        <w:t xml:space="preserve">Partner</w:t>
      </w:r>
      <w:r>
        <w:t xml:space="preserve"> </w:t>
      </w:r>
      <w:r>
        <w:t xml:space="preserve">Co-Adoption</w:t>
      </w:r>
      <w:r>
        <w:t xml:space="preserve">   </w:t>
      </w:r>
      <w:r>
        <w:tab/>
      </w:r>
      <w:r>
        <w:t xml:space="preserve">7</w:t>
      </w:r>
    </w:p>
    <w:p>
      <w:pPr>
        <w:keepLines/>
        <w:tabs>
          <w:tab w:val="right" w:leader="dot" w:pos="7920"/>
        </w:tabs>
        <w:spacing w:before="120" w:after="0" w:line="276" w:lineRule="exact"/>
        <w:ind w:left="720" w:right="1120" w:hanging="720"/>
      </w:pPr>
      <w:r>
        <w:t xml:space="preserve">American</w:t>
      </w:r>
      <w:r>
        <w:t xml:space="preserve"> </w:t>
      </w:r>
      <w:r>
        <w:t xml:space="preserve">Psychiatric</w:t>
      </w:r>
      <w:r>
        <w:t xml:space="preserve"> </w:t>
      </w:r>
      <w:r>
        <w:t xml:space="preserve">Association,</w:t>
      </w:r>
      <w:r>
        <w:t xml:space="preserve"> </w:t>
      </w:r>
      <w:r>
        <w:t xml:space="preserve">Position</w:t>
      </w:r>
      <w:r>
        <w:t xml:space="preserve"> </w:t>
      </w:r>
      <w:r>
        <w:t xml:space="preserve">Statement:</w:t>
      </w:r>
      <w:r>
        <w:t xml:space="preserve"> </w:t>
      </w:r>
      <w:r>
        <w:t xml:space="preserve">Support</w:t>
      </w:r>
      <w:r>
        <w:t xml:space="preserve"> </w:t>
      </w:r>
      <w:r>
        <w:t xml:space="preserve">of</w:t>
      </w:r>
      <w:r>
        <w:t xml:space="preserve"> </w:t>
      </w:r>
      <w:r>
        <w:t xml:space="preserve">Legal</w:t>
      </w:r>
      <w:r>
        <w:t xml:space="preserve"> </w:t>
      </w:r>
      <w:r>
        <w:t xml:space="preserve">Recognition</w:t>
      </w:r>
      <w:r>
        <w:t xml:space="preserve"> </w:t>
      </w:r>
      <w:r>
        <w:t xml:space="preserve">of</w:t>
      </w:r>
      <w:r>
        <w:t xml:space="preserve"> </w:t>
      </w:r>
      <w:r>
        <w:t xml:space="preserve">Same-Sex</w:t>
      </w:r>
      <w:r>
        <w:t xml:space="preserve"> </w:t>
      </w:r>
      <w:r>
        <w:t xml:space="preserve">Civil</w:t>
      </w:r>
      <w:r>
        <w:t xml:space="preserve"> </w:t>
      </w:r>
      <w:r>
        <w:t xml:space="preserve">Marriage</w:t>
      </w:r>
      <w:r>
        <w:t xml:space="preserve"> </w:t>
      </w:r>
      <w:r>
        <w:t xml:space="preserve">(2005)</w:t>
      </w:r>
      <w:r>
        <w:t xml:space="preserve">   </w:t>
      </w:r>
      <w:r>
        <w:tab/>
      </w:r>
      <w:r>
        <w:t xml:space="preserve">7</w:t>
      </w:r>
    </w:p>
    <w:p>
      <w:pPr>
        <w:keepLines/>
        <w:tabs>
          <w:tab w:val="right" w:leader="dot" w:pos="7920"/>
        </w:tabs>
        <w:spacing w:before="120" w:after="0" w:line="276" w:lineRule="exact"/>
        <w:ind w:left="720" w:right="1120" w:hanging="720"/>
      </w:pPr>
      <w:r>
        <w:t xml:space="preserve">American</w:t>
      </w:r>
      <w:r>
        <w:t xml:space="preserve"> </w:t>
      </w:r>
      <w:r>
        <w:t xml:space="preserve">Psychoanalytic</w:t>
      </w:r>
      <w:r>
        <w:t xml:space="preserve"> </w:t>
      </w:r>
      <w:r>
        <w:t xml:space="preserve">Association,</w:t>
      </w:r>
      <w:r>
        <w:t xml:space="preserve"> </w:t>
      </w:r>
      <w:r>
        <w:t xml:space="preserve">Position</w:t>
      </w:r>
      <w:r>
        <w:t xml:space="preserve"> </w:t>
      </w:r>
      <w:r>
        <w:t xml:space="preserve">Statement</w:t>
      </w:r>
      <w:r>
        <w:t xml:space="preserve"> </w:t>
      </w:r>
      <w:r>
        <w:t xml:space="preserve">on</w:t>
      </w:r>
      <w:r>
        <w:t xml:space="preserve"> </w:t>
      </w:r>
      <w:r>
        <w:t xml:space="preserve">Parenting</w:t>
      </w:r>
      <w:r>
        <w:t xml:space="preserve"> </w:t>
      </w:r>
      <w:r>
        <w:t xml:space="preserve">(2012)</w:t>
      </w:r>
      <w:r>
        <w:t xml:space="preserve">   </w:t>
      </w:r>
      <w:r>
        <w:tab/>
      </w:r>
      <w:r>
        <w:t xml:space="preserve">7</w:t>
      </w:r>
    </w:p>
    <w:p>
      <w:pPr>
        <w:keepLines/>
        <w:tabs>
          <w:tab w:val="right" w:leader="dot" w:pos="7920"/>
        </w:tabs>
        <w:spacing w:before="120" w:after="0" w:line="276" w:lineRule="exact"/>
        <w:ind w:left="720" w:right="1120" w:hanging="720"/>
      </w:pPr>
      <w:r>
        <w:t xml:space="preserve">American</w:t>
      </w:r>
      <w:r>
        <w:t xml:space="preserve"> </w:t>
      </w:r>
      <w:r>
        <w:t xml:space="preserve">Psychological</w:t>
      </w:r>
      <w:r>
        <w:t xml:space="preserve"> </w:t>
      </w:r>
      <w:r>
        <w:t xml:space="preserve">Association,</w:t>
      </w:r>
      <w:r>
        <w:t xml:space="preserve"> </w:t>
      </w:r>
      <w:r>
        <w:t xml:space="preserve">Resolution</w:t>
      </w:r>
      <w:r>
        <w:t xml:space="preserve"> </w:t>
      </w:r>
      <w:r>
        <w:t xml:space="preserve">on</w:t>
      </w:r>
      <w:r>
        <w:t xml:space="preserve"> </w:t>
      </w:r>
      <w:r>
        <w:t xml:space="preserve">Sexual</w:t>
      </w:r>
      <w:r>
        <w:t xml:space="preserve"> </w:t>
      </w:r>
      <w:r>
        <w:t xml:space="preserve">Orientation,</w:t>
      </w:r>
      <w:r>
        <w:t xml:space="preserve"> </w:t>
      </w:r>
      <w:r>
        <w:t xml:space="preserve">Parents,</w:t>
      </w:r>
      <w:r>
        <w:t xml:space="preserve"> </w:t>
      </w:r>
      <w:r>
        <w:t xml:space="preserve">and</w:t>
      </w:r>
      <w:r>
        <w:t xml:space="preserve"> </w:t>
      </w:r>
      <w:r>
        <w:t xml:space="preserve">Children</w:t>
      </w:r>
      <w:r>
        <w:t xml:space="preserve"> </w:t>
      </w:r>
      <w:r>
        <w:t xml:space="preserve">(2004)</w:t>
      </w:r>
      <w:r>
        <w:t xml:space="preserve">   </w:t>
      </w:r>
      <w:r>
        <w:tab/>
      </w:r>
      <w:r>
        <w:t xml:space="preserve">7</w:t>
      </w:r>
    </w:p>
    <w:p>
      <w:pPr>
        <w:keepLines/>
        <w:tabs>
          <w:tab w:val="right" w:leader="dot" w:pos="7920"/>
        </w:tabs>
        <w:spacing w:before="120" w:after="0" w:line="276" w:lineRule="exact"/>
        <w:ind w:left="720" w:right="1120" w:hanging="720"/>
      </w:pPr>
      <w:r>
        <w:t xml:space="preserve">Brodzinsky,</w:t>
      </w:r>
      <w:r>
        <w:t xml:space="preserve"> </w:t>
      </w:r>
      <w:r>
        <w:t xml:space="preserve">David</w:t>
      </w:r>
      <w:r>
        <w:t xml:space="preserve"> </w:t>
      </w:r>
      <w:r>
        <w:t xml:space="preserve">M.</w:t>
      </w:r>
      <w:r>
        <w:t xml:space="preserve"> </w:t>
      </w:r>
      <w:r>
        <w:t xml:space="preserve">&amp;</w:t>
      </w:r>
      <w:r>
        <w:t xml:space="preserve"> </w:t>
      </w:r>
      <w:r>
        <w:t xml:space="preserve">Donaldson</w:t>
      </w:r>
      <w:r>
        <w:t xml:space="preserve"> </w:t>
      </w:r>
      <w:r>
        <w:t xml:space="preserve">Adoption</w:t>
      </w:r>
      <w:r>
        <w:t xml:space="preserve"> </w:t>
      </w:r>
      <w:r>
        <w:t xml:space="preserve">Institute,</w:t>
      </w:r>
      <w:r>
        <w:t xml:space="preserve"> </w:t>
      </w:r>
      <w:r>
        <w:t xml:space="preserve">Expanding</w:t>
      </w:r>
      <w:r>
        <w:t xml:space="preserve"> </w:t>
      </w:r>
      <w:r>
        <w:t xml:space="preserve">Resources</w:t>
      </w:r>
      <w:r>
        <w:t xml:space="preserve"> </w:t>
      </w:r>
      <w:r>
        <w:t xml:space="preserve">for</w:t>
      </w:r>
      <w:r>
        <w:t xml:space="preserve"> </w:t>
      </w:r>
      <w:r>
        <w:t xml:space="preserve">Children</w:t>
      </w:r>
      <w:r>
        <w:t xml:space="preserve"> </w:t>
      </w:r>
      <w:r>
        <w:t xml:space="preserve">III:</w:t>
      </w:r>
      <w:r>
        <w:t xml:space="preserve"> </w:t>
      </w:r>
      <w:r>
        <w:t xml:space="preserve">Research-Based</w:t>
      </w:r>
      <w:r>
        <w:t xml:space="preserve"> </w:t>
      </w:r>
      <w:r>
        <w:t xml:space="preserve">Best</w:t>
      </w:r>
      <w:r>
        <w:t xml:space="preserve"> </w:t>
      </w:r>
      <w:r>
        <w:t xml:space="preserve">Practices</w:t>
      </w:r>
      <w:r>
        <w:t xml:space="preserve"> </w:t>
      </w:r>
      <w:r>
        <w:t xml:space="preserve">in</w:t>
      </w:r>
      <w:r>
        <w:t xml:space="preserve"> </w:t>
      </w:r>
      <w:r>
        <w:t xml:space="preserve">Adoption</w:t>
      </w:r>
      <w:r>
        <w:t xml:space="preserve"> </w:t>
      </w:r>
      <w:r>
        <w:t xml:space="preserve">by</w:t>
      </w:r>
      <w:r>
        <w:t xml:space="preserve"> </w:t>
      </w:r>
      <w:r>
        <w:t xml:space="preserve">Gays</w:t>
      </w:r>
      <w:r>
        <w:t xml:space="preserve"> </w:t>
      </w:r>
      <w:r>
        <w:t xml:space="preserve">and</w:t>
      </w:r>
      <w:r>
        <w:t xml:space="preserve"> </w:t>
      </w:r>
      <w:r>
        <w:t xml:space="preserve">Lesbians</w:t>
      </w:r>
      <w:r>
        <w:t xml:space="preserve"> </w:t>
      </w:r>
      <w:r>
        <w:t xml:space="preserve">(2011)</w:t>
      </w:r>
      <w:r>
        <w:t xml:space="preserve">   </w:t>
      </w:r>
      <w:r>
        <w:tab/>
      </w:r>
      <w:r>
        <w:t xml:space="preserve">10, 12</w:t>
      </w:r>
    </w:p>
    <w:p>
      <w:pPr>
        <w:keepLines/>
        <w:tabs>
          <w:tab w:val="right" w:leader="dot" w:pos="7920"/>
        </w:tabs>
        <w:spacing w:before="120" w:after="0" w:line="276" w:lineRule="exact"/>
        <w:ind w:left="720" w:right="1120" w:hanging="720"/>
      </w:pPr>
      <w:r>
        <w:t xml:space="preserve">Child</w:t>
      </w:r>
      <w:r>
        <w:t xml:space="preserve"> </w:t>
      </w:r>
      <w:r>
        <w:t xml:space="preserve">Welfare</w:t>
      </w:r>
      <w:r>
        <w:t xml:space="preserve"> </w:t>
      </w:r>
      <w:r>
        <w:t xml:space="preserve">Information</w:t>
      </w:r>
      <w:r>
        <w:t xml:space="preserve"> </w:t>
      </w:r>
      <w:r>
        <w:t xml:space="preserve">Gateway</w:t>
      </w:r>
      <w:r>
        <w:t xml:space="preserve"> </w:t>
      </w:r>
      <w:r>
        <w:t xml:space="preserve">and</w:t>
      </w:r>
      <w:r>
        <w:t xml:space="preserve"> </w:t>
      </w:r>
      <w:r>
        <w:t xml:space="preserve">Children’s</w:t>
      </w:r>
      <w:r>
        <w:t xml:space="preserve"> </w:t>
      </w:r>
      <w:r>
        <w:t xml:space="preserve">Bureau,</w:t>
      </w:r>
      <w:r>
        <w:t xml:space="preserve"> </w:t>
      </w:r>
      <w:r>
        <w:t xml:space="preserve">The</w:t>
      </w:r>
      <w:r>
        <w:t xml:space="preserve"> </w:t>
      </w:r>
      <w:r>
        <w:t xml:space="preserve">Adoption</w:t>
      </w:r>
      <w:r>
        <w:t xml:space="preserve"> </w:t>
      </w:r>
      <w:r>
        <w:t xml:space="preserve">Home</w:t>
      </w:r>
      <w:r>
        <w:t xml:space="preserve"> </w:t>
      </w:r>
      <w:r>
        <w:t xml:space="preserve">Study</w:t>
      </w:r>
      <w:r>
        <w:t xml:space="preserve"> </w:t>
      </w:r>
      <w:r>
        <w:t xml:space="preserve">Process</w:t>
      </w:r>
      <w:r>
        <w:t xml:space="preserve"> </w:t>
      </w:r>
      <w:r>
        <w:t xml:space="preserve">(2015)</w:t>
      </w:r>
      <w:r>
        <w:t xml:space="preserve">   </w:t>
      </w:r>
      <w:r>
        <w:tab/>
      </w:r>
      <w:r>
        <w:t xml:space="preserve">11</w:t>
      </w:r>
    </w:p>
    <w:p>
      <w:pPr>
        <w:keepLines/>
        <w:tabs>
          <w:tab w:val="right" w:leader="dot" w:pos="7920"/>
        </w:tabs>
        <w:spacing w:before="120" w:after="0" w:line="276" w:lineRule="exact"/>
        <w:ind w:left="720" w:right="1120" w:hanging="720"/>
      </w:pPr>
      <w:r>
        <w:t xml:space="preserve">Farr,</w:t>
      </w:r>
      <w:r>
        <w:t xml:space="preserve"> </w:t>
      </w:r>
      <w:r>
        <w:t xml:space="preserve">Rachel</w:t>
      </w:r>
      <w:r>
        <w:t xml:space="preserve"> </w:t>
      </w:r>
      <w:r>
        <w:t xml:space="preserve">J.</w:t>
      </w:r>
      <w:r>
        <w:t xml:space="preserve"> </w:t>
      </w:r>
      <w:r>
        <w:t xml:space="preserve">&amp;</w:t>
      </w:r>
      <w:r>
        <w:t xml:space="preserve"> </w:t>
      </w:r>
      <w:r>
        <w:t xml:space="preserve">Charlotte</w:t>
      </w:r>
      <w:r>
        <w:t xml:space="preserve"> </w:t>
      </w:r>
      <w:r>
        <w:t xml:space="preserve">J.</w:t>
      </w:r>
      <w:r>
        <w:t xml:space="preserve"> </w:t>
      </w:r>
      <w:r>
        <w:t xml:space="preserve">Patterson,</w:t>
      </w:r>
      <w:r>
        <w:t xml:space="preserve"> </w:t>
      </w:r>
      <w:r>
        <w:t xml:space="preserve">Lesbian</w:t>
      </w:r>
      <w:r>
        <w:t xml:space="preserve"> </w:t>
      </w:r>
      <w:r>
        <w:t xml:space="preserve">and</w:t>
      </w:r>
      <w:r>
        <w:t xml:space="preserve"> </w:t>
      </w:r>
      <w:r>
        <w:t xml:space="preserve">Gay</w:t>
      </w:r>
      <w:r>
        <w:t xml:space="preserve"> </w:t>
      </w:r>
      <w:r>
        <w:t xml:space="preserve">Adoptive</w:t>
      </w:r>
      <w:r>
        <w:t xml:space="preserve"> </w:t>
      </w:r>
      <w:r>
        <w:t xml:space="preserve">Parents</w:t>
      </w:r>
      <w:r>
        <w:t xml:space="preserve"> </w:t>
      </w:r>
      <w:r>
        <w:t xml:space="preserve">and</w:t>
      </w:r>
      <w:r>
        <w:t xml:space="preserve"> </w:t>
      </w:r>
      <w:r>
        <w:t xml:space="preserve">Their</w:t>
      </w:r>
      <w:r>
        <w:t xml:space="preserve"> </w:t>
      </w:r>
      <w:r>
        <w:t xml:space="preserve">Children,</w:t>
      </w:r>
      <w:r>
        <w:t xml:space="preserve"> </w:t>
      </w:r>
      <w:r>
        <w:t xml:space="preserve">in</w:t>
      </w:r>
      <w:r>
        <w:t xml:space="preserve"> </w:t>
      </w:r>
      <w:r>
        <w:t xml:space="preserve">LGBT-Parent</w:t>
      </w:r>
      <w:r>
        <w:t xml:space="preserve"> </w:t>
      </w:r>
      <w:r>
        <w:t xml:space="preserve">Families</w:t>
      </w:r>
      <w:r>
        <w:t xml:space="preserve"> </w:t>
      </w:r>
      <w:r>
        <w:t xml:space="preserve">39</w:t>
      </w:r>
      <w:r>
        <w:t xml:space="preserve"> </w:t>
      </w:r>
      <w:r>
        <w:t xml:space="preserve">(Abbie</w:t>
      </w:r>
      <w:r>
        <w:t xml:space="preserve"> </w:t>
      </w:r>
      <w:r>
        <w:t xml:space="preserve">E.</w:t>
      </w:r>
      <w:r>
        <w:t xml:space="preserve"> </w:t>
      </w:r>
      <w:r>
        <w:t xml:space="preserve">Goldberg</w:t>
      </w:r>
      <w:r>
        <w:t xml:space="preserve"> </w:t>
      </w:r>
      <w:r>
        <w:t xml:space="preserve">&amp;</w:t>
      </w:r>
      <w:r>
        <w:t xml:space="preserve"> </w:t>
      </w:r>
      <w:r>
        <w:t xml:space="preserve">Katherine</w:t>
      </w:r>
      <w:r>
        <w:t xml:space="preserve"> </w:t>
      </w:r>
      <w:r>
        <w:t xml:space="preserve">R.</w:t>
      </w:r>
      <w:r>
        <w:t xml:space="preserve"> </w:t>
      </w:r>
      <w:r>
        <w:t xml:space="preserve">Allen</w:t>
      </w:r>
      <w:r>
        <w:t xml:space="preserve"> </w:t>
      </w:r>
      <w:r>
        <w:t xml:space="preserve">eds.,</w:t>
      </w:r>
      <w:r>
        <w:t xml:space="preserve"> </w:t>
      </w:r>
      <w:r>
        <w:t xml:space="preserve">2013)</w:t>
      </w:r>
      <w:r>
        <w:t xml:space="preserve">   </w:t>
      </w:r>
      <w:r>
        <w:tab/>
      </w:r>
      <w:r>
        <w:t xml:space="preserve">6</w:t>
      </w:r>
    </w:p>
    <w:p>
      <w:pPr>
        <w:keepLines/>
        <w:tabs>
          <w:tab w:val="right" w:leader="dot" w:pos="7920"/>
        </w:tabs>
        <w:spacing w:before="120" w:after="0" w:line="276" w:lineRule="exact"/>
        <w:ind w:left="720" w:right="1120" w:hanging="720"/>
      </w:pPr>
      <w:r>
        <w:t xml:space="preserve">Gates,</w:t>
      </w:r>
      <w:r>
        <w:t xml:space="preserve"> </w:t>
      </w:r>
      <w:r>
        <w:t xml:space="preserve">Gary</w:t>
      </w:r>
      <w:r>
        <w:t xml:space="preserve"> </w:t>
      </w:r>
      <w:r>
        <w:t xml:space="preserve">J.,</w:t>
      </w:r>
      <w:r>
        <w:t xml:space="preserve"> </w:t>
      </w:r>
      <w:r>
        <w:t xml:space="preserve">LGBT</w:t>
      </w:r>
      <w:r>
        <w:t xml:space="preserve"> </w:t>
      </w:r>
      <w:r>
        <w:t xml:space="preserve">Parenting</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(Feb.</w:t>
      </w:r>
      <w:r>
        <w:t xml:space="preserve"> </w:t>
      </w:r>
      <w:r>
        <w:t xml:space="preserve">2013)</w:t>
      </w:r>
      <w:r>
        <w:t xml:space="preserve">   </w:t>
      </w:r>
      <w:r>
        <w:tab/>
      </w:r>
      <w:r>
        <w:t xml:space="preserve">11</w:t>
      </w:r>
    </w:p>
    <w:p>
      <w:pPr>
        <w:keepLines/>
        <w:tabs>
          <w:tab w:val="right" w:leader="dot" w:pos="7920"/>
        </w:tabs>
        <w:spacing w:before="120" w:after="0" w:line="276" w:lineRule="exact"/>
        <w:ind w:left="720" w:right="1120" w:hanging="720"/>
      </w:pPr>
      <w:r>
        <w:t xml:space="preserve">Kaye,</w:t>
      </w:r>
      <w:r>
        <w:t xml:space="preserve"> </w:t>
      </w:r>
      <w:r>
        <w:t xml:space="preserve">Sarah</w:t>
      </w:r>
      <w:r>
        <w:t xml:space="preserve"> </w:t>
      </w:r>
      <w:r>
        <w:t xml:space="preserve">&amp;</w:t>
      </w:r>
      <w:r>
        <w:t xml:space="preserve"> </w:t>
      </w:r>
      <w:r>
        <w:t xml:space="preserve">Katherine</w:t>
      </w:r>
      <w:r>
        <w:t xml:space="preserve"> </w:t>
      </w:r>
      <w:r>
        <w:t xml:space="preserve">A.</w:t>
      </w:r>
      <w:r>
        <w:t xml:space="preserve"> </w:t>
      </w:r>
      <w:r>
        <w:t xml:space="preserve">Kuvalanka,</w:t>
      </w:r>
      <w:r>
        <w:t xml:space="preserve"> </w:t>
      </w:r>
      <w:r>
        <w:t xml:space="preserve">State</w:t>
      </w:r>
      <w:r>
        <w:t xml:space="preserve"> </w:t>
      </w:r>
      <w:r>
        <w:t xml:space="preserve">Gay</w:t>
      </w:r>
      <w:r>
        <w:t xml:space="preserve"> </w:t>
      </w:r>
      <w:r>
        <w:t xml:space="preserve">Adoption</w:t>
      </w:r>
      <w:r>
        <w:t xml:space="preserve"> </w:t>
      </w:r>
      <w:r>
        <w:t xml:space="preserve">Laws</w:t>
      </w:r>
      <w:r>
        <w:t xml:space="preserve"> </w:t>
      </w:r>
      <w:r>
        <w:t xml:space="preserve">and</w:t>
      </w:r>
      <w:r>
        <w:t xml:space="preserve"> </w:t>
      </w:r>
      <w:r>
        <w:t xml:space="preserve">Permanency</w:t>
      </w:r>
      <w:r>
        <w:t xml:space="preserve"> </w:t>
      </w:r>
      <w:r>
        <w:t xml:space="preserve">for</w:t>
      </w:r>
      <w:r>
        <w:t xml:space="preserve"> </w:t>
      </w:r>
      <w:r>
        <w:t xml:space="preserve">Foster</w:t>
      </w:r>
      <w:r>
        <w:t xml:space="preserve"> </w:t>
      </w:r>
      <w:r>
        <w:t xml:space="preserve">Youth</w:t>
      </w:r>
      <w:r>
        <w:t xml:space="preserve"> </w:t>
      </w:r>
      <w:r>
        <w:t xml:space="preserve">(2006)</w:t>
      </w:r>
      <w:r>
        <w:t xml:space="preserve">   </w:t>
      </w:r>
      <w:r>
        <w:tab/>
      </w:r>
      <w:r>
        <w:t xml:space="preserve">12</w:t>
      </w:r>
    </w:p>
    <w:p>
      <w:pPr>
        <w:keepLines/>
        <w:tabs>
          <w:tab w:val="right" w:leader="dot" w:pos="7920"/>
        </w:tabs>
        <w:spacing w:before="120" w:after="0" w:line="276" w:lineRule="exact"/>
        <w:ind w:left="720" w:right="1120" w:hanging="720"/>
      </w:pPr>
      <w:r>
        <w:t xml:space="preserve">Kim,</w:t>
      </w:r>
      <w:r>
        <w:t xml:space="preserve"> </w:t>
      </w:r>
      <w:r>
        <w:t xml:space="preserve">Hyoun</w:t>
      </w:r>
      <w:r>
        <w:t xml:space="preserve"> </w:t>
      </w:r>
      <w:r>
        <w:t xml:space="preserve">K.,</w:t>
      </w:r>
      <w:r>
        <w:t xml:space="preserve"> </w:t>
      </w:r>
      <w:r>
        <w:t xml:space="preserve">et</w:t>
      </w:r>
      <w:r>
        <w:t xml:space="preserve"> </w:t>
      </w:r>
      <w:r>
        <w:t xml:space="preserve">al.,</w:t>
      </w:r>
      <w:r>
        <w:t xml:space="preserve"> </w:t>
      </w:r>
      <w:r>
        <w:t xml:space="preserve">The</w:t>
      </w:r>
      <w:r>
        <w:t xml:space="preserve"> </w:t>
      </w:r>
      <w:r>
        <w:t xml:space="preserve">Placement</w:t>
      </w:r>
      <w:r>
        <w:t xml:space="preserve"> </w:t>
      </w:r>
      <w:r>
        <w:t xml:space="preserve">History</w:t>
      </w:r>
      <w:r>
        <w:t xml:space="preserve"> </w:t>
      </w:r>
      <w:r>
        <w:t xml:space="preserve">Chart:</w:t>
      </w:r>
      <w:r>
        <w:t xml:space="preserve"> </w:t>
      </w:r>
      <w:r>
        <w:t xml:space="preserve">A</w:t>
      </w:r>
      <w:r>
        <w:t xml:space="preserve"> </w:t>
      </w:r>
      <w:r>
        <w:t xml:space="preserve">Tool</w:t>
      </w:r>
      <w:r>
        <w:t xml:space="preserve"> </w:t>
      </w:r>
      <w:r>
        <w:t xml:space="preserve">for</w:t>
      </w:r>
      <w:r>
        <w:t xml:space="preserve"> </w:t>
      </w:r>
      <w:r>
        <w:t xml:space="preserve">Understanding</w:t>
      </w:r>
      <w:r>
        <w:t xml:space="preserve"> </w:t>
      </w:r>
      <w:r>
        <w:t xml:space="preserve">the</w:t>
      </w:r>
      <w:r>
        <w:t xml:space="preserve"> </w:t>
      </w:r>
      <w:r>
        <w:t xml:space="preserve">Longitudinal</w:t>
      </w:r>
      <w:r>
        <w:t xml:space="preserve"> </w:t>
      </w:r>
      <w:r>
        <w:t xml:space="preserve">Pattern</w:t>
      </w:r>
      <w:r>
        <w:t xml:space="preserve"> </w:t>
      </w:r>
      <w:r>
        <w:t xml:space="preserve">of</w:t>
      </w:r>
      <w:r>
        <w:t xml:space="preserve"> </w:t>
      </w:r>
      <w:r>
        <w:t xml:space="preserve">Foster</w:t>
      </w:r>
      <w:r>
        <w:t xml:space="preserve"> </w:t>
      </w:r>
      <w:r>
        <w:t xml:space="preserve">Children’s</w:t>
      </w:r>
      <w:r>
        <w:t xml:space="preserve"> </w:t>
      </w:r>
      <w:r>
        <w:t xml:space="preserve">Placements,</w:t>
      </w:r>
      <w:r>
        <w:t xml:space="preserve"> </w:t>
      </w:r>
      <w:r>
        <w:t xml:space="preserve">34</w:t>
      </w:r>
      <w:r>
        <w:t xml:space="preserve"> </w:t>
      </w:r>
      <w:r>
        <w:t xml:space="preserve">Child.</w:t>
      </w:r>
      <w:r>
        <w:t xml:space="preserve"> </w:t>
      </w:r>
      <w:r>
        <w:t xml:space="preserve">&amp;</w:t>
      </w:r>
      <w:r>
        <w:t xml:space="preserve"> </w:t>
      </w:r>
      <w:r>
        <w:t xml:space="preserve">Youth</w:t>
      </w:r>
      <w:r>
        <w:t xml:space="preserve"> </w:t>
      </w:r>
      <w:r>
        <w:t xml:space="preserve">Servs.</w:t>
      </w:r>
      <w:r>
        <w:t xml:space="preserve"> </w:t>
      </w:r>
      <w:r>
        <w:t xml:space="preserve">Rev.</w:t>
      </w:r>
      <w:r>
        <w:t xml:space="preserve"> </w:t>
      </w:r>
      <w:r>
        <w:t xml:space="preserve">1459</w:t>
      </w:r>
      <w:r>
        <w:t xml:space="preserve"> </w:t>
      </w:r>
      <w:r>
        <w:t xml:space="preserve">(2012)</w:t>
      </w:r>
      <w:r>
        <w:t xml:space="preserve">   </w:t>
      </w:r>
      <w:r>
        <w:tab/>
      </w:r>
      <w:r>
        <w:t xml:space="preserve">10, 12</w:t>
      </w:r>
    </w:p>
    <w:p>
      <w:pPr>
        <w:keepLines/>
        <w:tabs>
          <w:tab w:val="right" w:leader="dot" w:pos="7920"/>
        </w:tabs>
        <w:spacing w:before="120" w:after="0" w:line="276" w:lineRule="exact"/>
        <w:ind w:left="720" w:right="1120" w:hanging="720"/>
      </w:pPr>
      <w:r>
        <w:t xml:space="preserve">Lamb,</w:t>
      </w:r>
      <w:r>
        <w:t xml:space="preserve"> </w:t>
      </w:r>
      <w:r>
        <w:t xml:space="preserve">Michael</w:t>
      </w:r>
      <w:r>
        <w:t xml:space="preserve"> </w:t>
      </w:r>
      <w:r>
        <w:t xml:space="preserve">E.</w:t>
      </w:r>
      <w:r>
        <w:t xml:space="preserve"> </w:t>
      </w:r>
      <w:r>
        <w:t xml:space="preserve">&amp;</w:t>
      </w:r>
      <w:r>
        <w:t xml:space="preserve"> </w:t>
      </w:r>
      <w:r>
        <w:t xml:space="preserve">Charlie</w:t>
      </w:r>
      <w:r>
        <w:t xml:space="preserve"> </w:t>
      </w:r>
      <w:r>
        <w:t xml:space="preserve">Lewis,</w:t>
      </w:r>
      <w:r>
        <w:t xml:space="preserve"> </w:t>
      </w:r>
      <w:r>
        <w:t xml:space="preserve">The</w:t>
      </w:r>
      <w:r>
        <w:t xml:space="preserve"> </w:t>
      </w:r>
      <w:r>
        <w:t xml:space="preserve">Role</w:t>
      </w:r>
      <w:r>
        <w:t xml:space="preserve"> </w:t>
      </w:r>
      <w:r>
        <w:t xml:space="preserve">of</w:t>
      </w:r>
      <w:r>
        <w:t xml:space="preserve"> </w:t>
      </w:r>
      <w:r>
        <w:t xml:space="preserve">Parent-Child</w:t>
      </w:r>
      <w:r>
        <w:t xml:space="preserve"> </w:t>
      </w:r>
      <w:r>
        <w:t xml:space="preserve">Relationships</w:t>
      </w:r>
      <w:r>
        <w:t xml:space="preserve"> </w:t>
      </w:r>
      <w:r>
        <w:t xml:space="preserve">in</w:t>
      </w:r>
      <w:r>
        <w:t xml:space="preserve"> </w:t>
      </w:r>
      <w:r>
        <w:t xml:space="preserve">Child</w:t>
      </w:r>
      <w:r>
        <w:t xml:space="preserve"> </w:t>
      </w:r>
      <w:r>
        <w:t xml:space="preserve">Development,</w:t>
      </w:r>
      <w:r>
        <w:t xml:space="preserve"> </w:t>
      </w:r>
      <w:r>
        <w:t xml:space="preserve">in</w:t>
      </w:r>
      <w:r>
        <w:t xml:space="preserve"> </w:t>
      </w:r>
      <w:r>
        <w:t xml:space="preserve">Developmental</w:t>
      </w:r>
      <w:r>
        <w:t xml:space="preserve"> </w:t>
      </w:r>
      <w:r>
        <w:t xml:space="preserve">Science:</w:t>
      </w:r>
      <w:r>
        <w:t xml:space="preserve"> </w:t>
      </w:r>
      <w:r>
        <w:t xml:space="preserve">An</w:t>
      </w:r>
      <w:r>
        <w:t xml:space="preserve"> </w:t>
      </w:r>
      <w:r>
        <w:t xml:space="preserve">Advanced</w:t>
      </w:r>
      <w:r>
        <w:t xml:space="preserve"> </w:t>
      </w:r>
      <w:r>
        <w:t xml:space="preserve">Textbook</w:t>
      </w:r>
      <w:r>
        <w:t xml:space="preserve"> </w:t>
      </w:r>
      <w:r>
        <w:t xml:space="preserve">429</w:t>
      </w:r>
      <w:r>
        <w:t xml:space="preserve"> </w:t>
      </w:r>
      <w:r>
        <w:t xml:space="preserve">(Marc</w:t>
      </w:r>
      <w:r>
        <w:t xml:space="preserve"> </w:t>
      </w:r>
      <w:r>
        <w:t xml:space="preserve">H.</w:t>
      </w:r>
      <w:r>
        <w:t xml:space="preserve"> </w:t>
      </w:r>
      <w:r>
        <w:t xml:space="preserve">Bornstein</w:t>
      </w:r>
      <w:r>
        <w:t xml:space="preserve"> </w:t>
      </w:r>
      <w:r>
        <w:t xml:space="preserve">&amp;</w:t>
      </w:r>
      <w:r>
        <w:t xml:space="preserve"> </w:t>
      </w:r>
      <w:r>
        <w:t xml:space="preserve">Michael</w:t>
      </w:r>
      <w:r>
        <w:t xml:space="preserve"> </w:t>
      </w:r>
      <w:r>
        <w:t xml:space="preserve">E.</w:t>
      </w:r>
      <w:r>
        <w:t xml:space="preserve"> </w:t>
      </w:r>
      <w:r>
        <w:t xml:space="preserve">Lamb</w:t>
      </w:r>
      <w:r>
        <w:t xml:space="preserve"> </w:t>
      </w:r>
      <w:r>
        <w:t xml:space="preserve">eds.,</w:t>
      </w:r>
      <w:r>
        <w:t xml:space="preserve"> </w:t>
      </w:r>
      <w:r>
        <w:t xml:space="preserve">5th</w:t>
      </w:r>
      <w:r>
        <w:t xml:space="preserve"> </w:t>
      </w:r>
      <w:r>
        <w:t xml:space="preserve">ed.</w:t>
      </w:r>
      <w:r>
        <w:t xml:space="preserve"> </w:t>
      </w:r>
      <w:r>
        <w:t xml:space="preserve">2005)</w:t>
      </w:r>
      <w:r>
        <w:t xml:space="preserve">   </w:t>
      </w:r>
      <w:r>
        <w:tab/>
      </w:r>
      <w:r>
        <w:t xml:space="preserve">7</w:t>
      </w:r>
    </w:p>
    <w:p>
      <w:pPr>
        <w:keepLines/>
        <w:tabs>
          <w:tab w:val="right" w:leader="dot" w:pos="7920"/>
        </w:tabs>
        <w:spacing w:before="120" w:after="0" w:line="276" w:lineRule="exact"/>
        <w:ind w:left="720" w:right="1120" w:hanging="720"/>
      </w:pPr>
      <w:r>
        <w:t xml:space="preserve">McWhinnie,</w:t>
      </w:r>
      <w:r>
        <w:t xml:space="preserve"> </w:t>
      </w:r>
      <w:r>
        <w:t xml:space="preserve">Alexina</w:t>
      </w:r>
      <w:r>
        <w:t xml:space="preserve"> </w:t>
      </w:r>
      <w:r>
        <w:t xml:space="preserve">Mary,</w:t>
      </w:r>
      <w:r>
        <w:t xml:space="preserve"> </w:t>
      </w:r>
      <w:r>
        <w:t xml:space="preserve">Adopted</w:t>
      </w:r>
      <w:r>
        <w:t xml:space="preserve"> </w:t>
      </w:r>
      <w:r>
        <w:t xml:space="preserve">Children,</w:t>
      </w:r>
      <w:r>
        <w:t xml:space="preserve"> </w:t>
      </w:r>
      <w:r>
        <w:t xml:space="preserve">How</w:t>
      </w:r>
      <w:r>
        <w:t xml:space="preserve"> </w:t>
      </w:r>
      <w:r>
        <w:t xml:space="preserve">They</w:t>
      </w:r>
      <w:r>
        <w:t xml:space="preserve"> </w:t>
      </w:r>
      <w:r>
        <w:t xml:space="preserve">Grow</w:t>
      </w:r>
      <w:r>
        <w:t xml:space="preserve"> </w:t>
      </w:r>
      <w:r>
        <w:t xml:space="preserve">Up:</w:t>
      </w:r>
      <w:r>
        <w:t xml:space="preserve"> </w:t>
      </w:r>
      <w:r>
        <w:t xml:space="preserve">A</w:t>
      </w:r>
      <w:r>
        <w:t xml:space="preserve"> </w:t>
      </w:r>
      <w:r>
        <w:t xml:space="preserve">Study</w:t>
      </w:r>
      <w:r>
        <w:t xml:space="preserve"> </w:t>
      </w:r>
      <w:r>
        <w:t xml:space="preserve">of</w:t>
      </w:r>
      <w:r>
        <w:t xml:space="preserve"> </w:t>
      </w:r>
      <w:r>
        <w:t xml:space="preserve">Their</w:t>
      </w:r>
      <w:r>
        <w:t xml:space="preserve"> </w:t>
      </w:r>
      <w:r>
        <w:t xml:space="preserve">Adjustment</w:t>
      </w:r>
      <w:r>
        <w:t xml:space="preserve"> </w:t>
      </w:r>
      <w:r>
        <w:t xml:space="preserve">As</w:t>
      </w:r>
      <w:r>
        <w:t xml:space="preserve"> </w:t>
      </w:r>
      <w:r>
        <w:t xml:space="preserve">Adults</w:t>
      </w:r>
      <w:r>
        <w:t xml:space="preserve"> </w:t>
      </w:r>
      <w:r>
        <w:t xml:space="preserve">(1967)</w:t>
      </w:r>
      <w:r>
        <w:t xml:space="preserve">   </w:t>
      </w:r>
      <w:r>
        <w:tab/>
      </w:r>
      <w:r>
        <w:t xml:space="preserve">14</w:t>
      </w:r>
    </w:p>
    <w:p>
      <w:pPr>
        <w:keepLines/>
        <w:tabs>
          <w:tab w:val="right" w:leader="dot" w:pos="7920"/>
        </w:tabs>
        <w:spacing w:before="120" w:after="0" w:line="276" w:lineRule="exact"/>
        <w:ind w:left="720" w:right="1120" w:hanging="720"/>
      </w:pPr>
      <w:r>
        <w:t xml:space="preserve">Movement</w:t>
      </w:r>
      <w:r>
        <w:t xml:space="preserve"> </w:t>
      </w:r>
      <w:r>
        <w:t xml:space="preserve">Advancement</w:t>
      </w:r>
      <w:r>
        <w:t xml:space="preserve"> </w:t>
      </w:r>
      <w:r>
        <w:t xml:space="preserve">Project,</w:t>
      </w:r>
      <w:r>
        <w:t xml:space="preserve"> </w:t>
      </w:r>
      <w:r>
        <w:t xml:space="preserve">Family</w:t>
      </w:r>
      <w:r>
        <w:t xml:space="preserve"> </w:t>
      </w:r>
      <w:r>
        <w:t xml:space="preserve">Equality</w:t>
      </w:r>
      <w:r>
        <w:t xml:space="preserve"> </w:t>
      </w:r>
      <w:r>
        <w:t xml:space="preserve">Council</w:t>
      </w:r>
      <w:r>
        <w:t xml:space="preserve"> </w:t>
      </w:r>
      <w:r>
        <w:t xml:space="preserve">&amp;</w:t>
      </w:r>
      <w:r>
        <w:t xml:space="preserve"> </w:t>
      </w:r>
      <w:r>
        <w:t xml:space="preserve">Center</w:t>
      </w:r>
      <w:r>
        <w:t xml:space="preserve"> </w:t>
      </w:r>
      <w:r>
        <w:t xml:space="preserve">for</w:t>
      </w:r>
      <w:r>
        <w:t xml:space="preserve"> </w:t>
      </w:r>
      <w:r>
        <w:t xml:space="preserve">American</w:t>
      </w:r>
      <w:r>
        <w:t xml:space="preserve"> </w:t>
      </w:r>
      <w:r>
        <w:t xml:space="preserve">Progress,</w:t>
      </w:r>
      <w:r>
        <w:t xml:space="preserve"> </w:t>
      </w:r>
      <w:r>
        <w:t xml:space="preserve">All</w:t>
      </w:r>
      <w:r>
        <w:t xml:space="preserve"> </w:t>
      </w:r>
      <w:r>
        <w:t xml:space="preserve">Children</w:t>
      </w:r>
      <w:r>
        <w:t xml:space="preserve"> </w:t>
      </w:r>
      <w:r>
        <w:t xml:space="preserve">Matter:</w:t>
      </w:r>
      <w:r>
        <w:t xml:space="preserve"> </w:t>
      </w:r>
      <w:r>
        <w:t xml:space="preserve">How</w:t>
      </w:r>
      <w:r>
        <w:t xml:space="preserve"> </w:t>
      </w:r>
      <w:r>
        <w:t xml:space="preserve">Legal</w:t>
      </w:r>
      <w:r>
        <w:t xml:space="preserve"> </w:t>
      </w:r>
      <w:r>
        <w:t xml:space="preserve">and</w:t>
      </w:r>
      <w:r>
        <w:t xml:space="preserve"> </w:t>
      </w:r>
      <w:r>
        <w:t xml:space="preserve">Social</w:t>
      </w:r>
      <w:r>
        <w:t xml:space="preserve"> </w:t>
      </w:r>
      <w:r>
        <w:t xml:space="preserve">Inequalities</w:t>
      </w:r>
      <w:r>
        <w:t xml:space="preserve"> </w:t>
      </w:r>
      <w:r>
        <w:t xml:space="preserve">Hurt</w:t>
      </w:r>
      <w:r>
        <w:t xml:space="preserve"> </w:t>
      </w:r>
      <w:r>
        <w:t xml:space="preserve">LGBT</w:t>
      </w:r>
      <w:r>
        <w:t xml:space="preserve"> </w:t>
      </w:r>
      <w:r>
        <w:t xml:space="preserve">Families</w:t>
      </w:r>
      <w:r>
        <w:t xml:space="preserve"> </w:t>
      </w:r>
      <w:r>
        <w:t xml:space="preserve">(2011)</w:t>
      </w:r>
      <w:r>
        <w:t xml:space="preserve">   </w:t>
      </w:r>
      <w:r>
        <w:tab/>
      </w:r>
      <w:r>
        <w:t xml:space="preserve">7</w:t>
      </w:r>
    </w:p>
    <w:p>
      <w:pPr>
        <w:keepLines/>
        <w:tabs>
          <w:tab w:val="right" w:leader="dot" w:pos="7920"/>
        </w:tabs>
        <w:spacing w:before="120" w:after="0" w:line="276" w:lineRule="exact"/>
        <w:ind w:left="720" w:right="1120" w:hanging="720"/>
      </w:pPr>
      <w:r>
        <w:t xml:space="preserve">Movement</w:t>
      </w:r>
      <w:r>
        <w:t xml:space="preserve"> </w:t>
      </w:r>
      <w:r>
        <w:t xml:space="preserve">Advancement</w:t>
      </w:r>
      <w:r>
        <w:t xml:space="preserve"> </w:t>
      </w:r>
      <w:r>
        <w:t xml:space="preserve">Project,</w:t>
      </w:r>
      <w:r>
        <w:t xml:space="preserve"> </w:t>
      </w:r>
      <w:r>
        <w:t xml:space="preserve">Family</w:t>
      </w:r>
      <w:r>
        <w:t xml:space="preserve"> </w:t>
      </w:r>
      <w:r>
        <w:t xml:space="preserve">Equality</w:t>
      </w:r>
      <w:r>
        <w:t xml:space="preserve"> </w:t>
      </w:r>
      <w:r>
        <w:t xml:space="preserve">Council</w:t>
      </w:r>
      <w:r>
        <w:t xml:space="preserve"> </w:t>
      </w:r>
      <w:r>
        <w:t xml:space="preserve">&amp;</w:t>
      </w:r>
      <w:r>
        <w:t xml:space="preserve"> </w:t>
      </w:r>
      <w:r>
        <w:t xml:space="preserve">Center</w:t>
      </w:r>
      <w:r>
        <w:t xml:space="preserve"> </w:t>
      </w:r>
      <w:r>
        <w:t xml:space="preserve">for</w:t>
      </w:r>
      <w:r>
        <w:t xml:space="preserve"> </w:t>
      </w:r>
      <w:r>
        <w:t xml:space="preserve">American</w:t>
      </w:r>
      <w:r>
        <w:t xml:space="preserve"> </w:t>
      </w:r>
      <w:r>
        <w:t xml:space="preserve">Progress,</w:t>
      </w:r>
      <w:r>
        <w:t xml:space="preserve"> </w:t>
      </w:r>
      <w:r>
        <w:t xml:space="preserve">LBGT</w:t>
      </w:r>
      <w:r>
        <w:t xml:space="preserve"> </w:t>
      </w:r>
      <w:r>
        <w:t xml:space="preserve">Foster</w:t>
      </w:r>
      <w:r>
        <w:t xml:space="preserve"> </w:t>
      </w:r>
      <w:r>
        <w:t xml:space="preserve">and</w:t>
      </w:r>
      <w:r>
        <w:t xml:space="preserve"> </w:t>
      </w:r>
      <w:r>
        <w:t xml:space="preserve">Adoptive</w:t>
      </w:r>
      <w:r>
        <w:t xml:space="preserve"> </w:t>
      </w:r>
      <w:r>
        <w:t xml:space="preserve">Families:</w:t>
      </w:r>
      <w:r>
        <w:t xml:space="preserve"> </w:t>
      </w:r>
      <w:r>
        <w:t xml:space="preserve">Finding</w:t>
      </w:r>
      <w:r>
        <w:t xml:space="preserve"> </w:t>
      </w:r>
      <w:r>
        <w:t xml:space="preserve">Children</w:t>
      </w:r>
      <w:r>
        <w:t xml:space="preserve"> </w:t>
      </w:r>
      <w:r>
        <w:t xml:space="preserve">Forever</w:t>
      </w:r>
      <w:r>
        <w:t xml:space="preserve"> </w:t>
      </w:r>
      <w:r>
        <w:t xml:space="preserve">Homes</w:t>
      </w:r>
      <w:r>
        <w:t xml:space="preserve"> </w:t>
      </w:r>
      <w:r>
        <w:t xml:space="preserve">(2012)</w:t>
      </w:r>
      <w:r>
        <w:t xml:space="preserve">   </w:t>
      </w:r>
      <w:r>
        <w:tab/>
      </w:r>
      <w:r>
        <w:t xml:space="preserve">11</w:t>
      </w:r>
    </w:p>
    <w:p>
      <w:pPr>
        <w:keepLines/>
        <w:tabs>
          <w:tab w:val="right" w:leader="dot" w:pos="7920"/>
        </w:tabs>
        <w:spacing w:before="120" w:after="0" w:line="276" w:lineRule="exact"/>
        <w:ind w:left="720" w:right="1120" w:hanging="720"/>
      </w:pPr>
      <w:r>
        <w:t xml:space="preserve">National</w:t>
      </w:r>
      <w:r>
        <w:t xml:space="preserve"> </w:t>
      </w:r>
      <w:r>
        <w:t xml:space="preserve">Association</w:t>
      </w:r>
      <w:r>
        <w:t xml:space="preserve"> </w:t>
      </w:r>
      <w:r>
        <w:t xml:space="preserve">of</w:t>
      </w:r>
      <w:r>
        <w:t xml:space="preserve"> </w:t>
      </w:r>
      <w:r>
        <w:t xml:space="preserve">Social</w:t>
      </w:r>
      <w:r>
        <w:t xml:space="preserve"> </w:t>
      </w:r>
      <w:r>
        <w:t xml:space="preserve">Workers,</w:t>
      </w:r>
      <w:r>
        <w:t xml:space="preserve"> </w:t>
      </w:r>
      <w:r>
        <w:t xml:space="preserve">Policy</w:t>
      </w:r>
      <w:r>
        <w:t xml:space="preserve"> </w:t>
      </w:r>
      <w:r>
        <w:t xml:space="preserve">Statement:</w:t>
      </w:r>
      <w:r>
        <w:t xml:space="preserve"> </w:t>
      </w:r>
      <w:r>
        <w:t xml:space="preserve">Lesbian,</w:t>
      </w:r>
      <w:r>
        <w:t xml:space="preserve"> </w:t>
      </w:r>
      <w:r>
        <w:t xml:space="preserve">Gay,</w:t>
      </w:r>
      <w:r>
        <w:t xml:space="preserve"> </w:t>
      </w:r>
      <w:r>
        <w:t xml:space="preserve">and</w:t>
      </w:r>
      <w:r>
        <w:t xml:space="preserve"> </w:t>
      </w:r>
      <w:r>
        <w:t xml:space="preserve">Bisexual</w:t>
      </w:r>
      <w:r>
        <w:t xml:space="preserve"> </w:t>
      </w:r>
      <w:r>
        <w:t xml:space="preserve">Issues,</w:t>
      </w:r>
      <w:r>
        <w:t xml:space="preserve"> </w:t>
      </w:r>
      <w:r>
        <w:t xml:space="preserve">in</w:t>
      </w:r>
      <w:r>
        <w:t xml:space="preserve"> </w:t>
      </w:r>
      <w:r>
        <w:t xml:space="preserve">Social</w:t>
      </w:r>
      <w:r>
        <w:t xml:space="preserve"> </w:t>
      </w:r>
      <w:r>
        <w:t xml:space="preserve">Work</w:t>
      </w:r>
      <w:r>
        <w:t xml:space="preserve"> </w:t>
      </w:r>
      <w:r>
        <w:t xml:space="preserve">Speaks</w:t>
      </w:r>
      <w:r>
        <w:t xml:space="preserve"> </w:t>
      </w:r>
      <w:r>
        <w:t xml:space="preserve">219</w:t>
      </w:r>
      <w:r>
        <w:t xml:space="preserve"> </w:t>
      </w:r>
      <w:r>
        <w:t xml:space="preserve">(9th</w:t>
      </w:r>
      <w:r>
        <w:t xml:space="preserve"> </w:t>
      </w:r>
      <w:r>
        <w:t xml:space="preserve">ed.</w:t>
      </w:r>
      <w:r>
        <w:t xml:space="preserve"> </w:t>
      </w:r>
      <w:r>
        <w:t xml:space="preserve">2012)</w:t>
      </w:r>
      <w:r>
        <w:t xml:space="preserve">   </w:t>
      </w:r>
      <w:r>
        <w:tab/>
      </w:r>
      <w:r>
        <w:t xml:space="preserve">7</w:t>
      </w:r>
    </w:p>
    <w:p>
      <w:pPr>
        <w:keepLines/>
        <w:tabs>
          <w:tab w:val="right" w:leader="dot" w:pos="7920"/>
        </w:tabs>
        <w:spacing w:before="120" w:after="0" w:line="276" w:lineRule="exact"/>
        <w:ind w:left="720" w:right="1120" w:hanging="720"/>
      </w:pPr>
      <w:r>
        <w:t xml:space="preserve">Nebraska</w:t>
      </w:r>
      <w:r>
        <w:t xml:space="preserve"> </w:t>
      </w:r>
      <w:r>
        <w:t xml:space="preserve">Foster</w:t>
      </w:r>
      <w:r>
        <w:t xml:space="preserve"> </w:t>
      </w:r>
      <w:r>
        <w:t xml:space="preserve">Care</w:t>
      </w:r>
      <w:r>
        <w:t xml:space="preserve"> </w:t>
      </w:r>
      <w:r>
        <w:t xml:space="preserve">Review</w:t>
      </w:r>
      <w:r>
        <w:t xml:space="preserve"> </w:t>
      </w:r>
      <w:r>
        <w:t xml:space="preserve">Office</w:t>
      </w:r>
      <w:r>
        <w:t xml:space="preserve"> </w:t>
      </w:r>
      <w:r>
        <w:t xml:space="preserve">2013</w:t>
      </w:r>
      <w:r>
        <w:t xml:space="preserve"> </w:t>
      </w:r>
      <w:r>
        <w:t xml:space="preserve">Annual</w:t>
      </w:r>
      <w:r>
        <w:t xml:space="preserve"> </w:t>
      </w:r>
      <w:r>
        <w:t xml:space="preserve">Report</w:t>
      </w:r>
      <w:r>
        <w:t xml:space="preserve">   </w:t>
      </w:r>
      <w:r>
        <w:tab/>
      </w:r>
      <w:r>
        <w:t xml:space="preserve">10</w:t>
      </w:r>
    </w:p>
    <w:p>
      <w:pPr>
        <w:keepLines/>
        <w:tabs>
          <w:tab w:val="right" w:leader="dot" w:pos="7920"/>
        </w:tabs>
        <w:spacing w:before="120" w:after="0" w:line="276" w:lineRule="exact"/>
        <w:ind w:left="720" w:right="1120" w:hanging="720"/>
      </w:pPr>
      <w:r>
        <w:t xml:space="preserve">Nebraska</w:t>
      </w:r>
      <w:r>
        <w:t xml:space="preserve"> </w:t>
      </w:r>
      <w:r>
        <w:t xml:space="preserve">Foster</w:t>
      </w:r>
      <w:r>
        <w:t xml:space="preserve"> </w:t>
      </w:r>
      <w:r>
        <w:t xml:space="preserve">Care</w:t>
      </w:r>
      <w:r>
        <w:t xml:space="preserve"> </w:t>
      </w:r>
      <w:r>
        <w:t xml:space="preserve">Review</w:t>
      </w:r>
      <w:r>
        <w:t xml:space="preserve"> </w:t>
      </w:r>
      <w:r>
        <w:t xml:space="preserve">Office</w:t>
      </w:r>
      <w:r>
        <w:t xml:space="preserve"> </w:t>
      </w:r>
      <w:r>
        <w:t xml:space="preserve">2014</w:t>
      </w:r>
      <w:r>
        <w:t xml:space="preserve"> </w:t>
      </w:r>
      <w:r>
        <w:t xml:space="preserve">Annual</w:t>
      </w:r>
      <w:r>
        <w:t xml:space="preserve"> </w:t>
      </w:r>
      <w:r>
        <w:t xml:space="preserve">Report</w:t>
      </w:r>
      <w:r>
        <w:t xml:space="preserve">   </w:t>
      </w:r>
      <w:r>
        <w:tab/>
      </w:r>
      <w:r>
        <w:t xml:space="preserve">10</w:t>
      </w:r>
    </w:p>
    <w:p>
      <w:pPr>
        <w:keepLines/>
        <w:tabs>
          <w:tab w:val="right" w:leader="dot" w:pos="7920"/>
        </w:tabs>
        <w:spacing w:before="120" w:after="0" w:line="276" w:lineRule="exact"/>
        <w:ind w:left="720" w:right="1320" w:hanging="720"/>
      </w:pPr>
      <w:r>
        <w:t xml:space="preserve">Nebraska</w:t>
      </w:r>
      <w:r>
        <w:t xml:space="preserve"> </w:t>
      </w:r>
      <w:r>
        <w:t xml:space="preserve">Foster</w:t>
      </w:r>
      <w:r>
        <w:t xml:space="preserve"> </w:t>
      </w:r>
      <w:r>
        <w:t xml:space="preserve">Care</w:t>
      </w:r>
      <w:r>
        <w:t xml:space="preserve"> </w:t>
      </w:r>
      <w:r>
        <w:t xml:space="preserve">Review</w:t>
      </w:r>
      <w:r>
        <w:t xml:space="preserve"> </w:t>
      </w:r>
      <w:r>
        <w:t xml:space="preserve">Office</w:t>
      </w:r>
      <w:r>
        <w:t xml:space="preserve"> </w:t>
      </w:r>
      <w:r>
        <w:t xml:space="preserve">2015</w:t>
      </w:r>
      <w:r>
        <w:t xml:space="preserve"> </w:t>
      </w:r>
      <w:r>
        <w:t xml:space="preserve">Annual</w:t>
      </w:r>
      <w:r>
        <w:t xml:space="preserve"> </w:t>
      </w:r>
      <w:r>
        <w:t xml:space="preserve">Report</w:t>
      </w:r>
      <w:r>
        <w:t xml:space="preserve">   </w:t>
      </w:r>
      <w:r>
        <w:tab/>
      </w:r>
      <w:r>
        <w:t xml:space="preserve">10, 11, 13, 14</w:t>
      </w:r>
    </w:p>
    <w:p>
      <w:pPr>
        <w:keepLines/>
        <w:tabs>
          <w:tab w:val="right" w:leader="dot" w:pos="7920"/>
        </w:tabs>
        <w:spacing w:before="120" w:after="0" w:line="276" w:lineRule="exact"/>
        <w:ind w:left="720" w:right="1120" w:hanging="720"/>
      </w:pPr>
      <w:r>
        <w:t xml:space="preserve">Nebraska</w:t>
      </w:r>
      <w:r>
        <w:t xml:space="preserve"> </w:t>
      </w:r>
      <w:r>
        <w:t xml:space="preserve">Foster</w:t>
      </w:r>
      <w:r>
        <w:t xml:space="preserve"> </w:t>
      </w:r>
      <w:r>
        <w:t xml:space="preserve">Care</w:t>
      </w:r>
      <w:r>
        <w:t xml:space="preserve"> </w:t>
      </w:r>
      <w:r>
        <w:t xml:space="preserve">Review</w:t>
      </w:r>
      <w:r>
        <w:t xml:space="preserve"> </w:t>
      </w:r>
      <w:r>
        <w:t xml:space="preserve">Office</w:t>
      </w:r>
      <w:r>
        <w:t xml:space="preserve"> </w:t>
      </w:r>
      <w:r>
        <w:t xml:space="preserve">Quarterly</w:t>
      </w:r>
      <w:r>
        <w:t xml:space="preserve"> </w:t>
      </w:r>
      <w:r>
        <w:t xml:space="preserve">Report</w:t>
      </w:r>
      <w:r>
        <w:t xml:space="preserve"> </w:t>
      </w:r>
      <w:r>
        <w:t xml:space="preserve">(June</w:t>
      </w:r>
      <w:r>
        <w:t xml:space="preserve"> </w:t>
      </w:r>
      <w:r>
        <w:t xml:space="preserve">15,</w:t>
      </w:r>
      <w:r>
        <w:t xml:space="preserve"> </w:t>
      </w:r>
      <w:r>
        <w:t xml:space="preserve">2013)</w:t>
      </w:r>
      <w:r>
        <w:t xml:space="preserve">   </w:t>
      </w:r>
      <w:r>
        <w:tab/>
      </w:r>
      <w:r>
        <w:t xml:space="preserve">11</w:t>
      </w:r>
    </w:p>
    <w:p>
      <w:pPr>
        <w:keepLines/>
        <w:tabs>
          <w:tab w:val="right" w:leader="dot" w:pos="7920"/>
        </w:tabs>
        <w:spacing w:before="120" w:after="0" w:line="276" w:lineRule="exact"/>
        <w:ind w:left="720" w:right="1120" w:hanging="720"/>
      </w:pPr>
      <w:r>
        <w:t xml:space="preserve">Sharma,</w:t>
      </w:r>
      <w:r>
        <w:t xml:space="preserve"> </w:t>
      </w:r>
      <w:r>
        <w:t xml:space="preserve">Anu</w:t>
      </w:r>
      <w:r>
        <w:t xml:space="preserve"> </w:t>
      </w:r>
      <w:r>
        <w:t xml:space="preserve">R.,</w:t>
      </w:r>
      <w:r>
        <w:t xml:space="preserve"> </w:t>
      </w:r>
      <w:r>
        <w:t xml:space="preserve">et</w:t>
      </w:r>
      <w:r>
        <w:t xml:space="preserve"> </w:t>
      </w:r>
      <w:r>
        <w:t xml:space="preserve">al.,</w:t>
      </w:r>
      <w:r>
        <w:t xml:space="preserve"> </w:t>
      </w:r>
      <w:r>
        <w:t xml:space="preserve">The</w:t>
      </w:r>
      <w:r>
        <w:t xml:space="preserve"> </w:t>
      </w:r>
      <w:r>
        <w:t xml:space="preserve">Emotional</w:t>
      </w:r>
      <w:r>
        <w:t xml:space="preserve"> </w:t>
      </w:r>
      <w:r>
        <w:t xml:space="preserve">and</w:t>
      </w:r>
      <w:r>
        <w:t xml:space="preserve"> </w:t>
      </w:r>
      <w:r>
        <w:t xml:space="preserve">Behavioral</w:t>
      </w:r>
      <w:r>
        <w:t xml:space="preserve"> </w:t>
      </w:r>
      <w:r>
        <w:t xml:space="preserve">Adjustment</w:t>
      </w:r>
      <w:r>
        <w:t xml:space="preserve"> </w:t>
      </w:r>
      <w:r>
        <w:t xml:space="preserve">of</w:t>
      </w:r>
      <w:r>
        <w:t xml:space="preserve"> </w:t>
      </w:r>
      <w:r>
        <w:t xml:space="preserve">United</w:t>
      </w:r>
      <w:r>
        <w:t xml:space="preserve"> </w:t>
      </w:r>
      <w:r>
        <w:t xml:space="preserve">States</w:t>
      </w:r>
      <w:r>
        <w:t xml:space="preserve"> </w:t>
      </w:r>
      <w:r>
        <w:t xml:space="preserve">Adopted</w:t>
      </w:r>
      <w:r>
        <w:t xml:space="preserve"> </w:t>
      </w:r>
      <w:r>
        <w:t xml:space="preserve">Adolescents:</w:t>
      </w:r>
      <w:r>
        <w:t xml:space="preserve"> </w:t>
      </w:r>
      <w:r>
        <w:t xml:space="preserve">Part</w:t>
      </w:r>
      <w:r>
        <w:t xml:space="preserve"> </w:t>
      </w:r>
      <w:r>
        <w:t xml:space="preserve">I.</w:t>
      </w:r>
      <w:r>
        <w:t xml:space="preserve"> </w:t>
      </w:r>
      <w:r>
        <w:t xml:space="preserve">An</w:t>
      </w:r>
      <w:r>
        <w:t xml:space="preserve"> </w:t>
      </w:r>
      <w:r>
        <w:t xml:space="preserve">overview,</w:t>
      </w:r>
      <w:r>
        <w:t xml:space="preserve"> </w:t>
      </w:r>
      <w:r>
        <w:t xml:space="preserve">18</w:t>
      </w:r>
      <w:r>
        <w:t xml:space="preserve"> </w:t>
      </w:r>
      <w:r>
        <w:t xml:space="preserve">Child.</w:t>
      </w:r>
      <w:r>
        <w:t xml:space="preserve"> </w:t>
      </w:r>
      <w:r>
        <w:t xml:space="preserve">&amp;</w:t>
      </w:r>
      <w:r>
        <w:t xml:space="preserve"> </w:t>
      </w:r>
      <w:r>
        <w:t xml:space="preserve">Youth</w:t>
      </w:r>
      <w:r>
        <w:t xml:space="preserve"> </w:t>
      </w:r>
      <w:r>
        <w:t xml:space="preserve">Servs.</w:t>
      </w:r>
      <w:r>
        <w:t xml:space="preserve"> </w:t>
      </w:r>
      <w:r>
        <w:t xml:space="preserve">Rev.</w:t>
      </w:r>
      <w:r>
        <w:t xml:space="preserve"> </w:t>
      </w:r>
      <w:r>
        <w:t xml:space="preserve">83</w:t>
      </w:r>
      <w:r>
        <w:t xml:space="preserve"> </w:t>
      </w:r>
      <w:r>
        <w:t xml:space="preserve">(1996)</w:t>
      </w:r>
      <w:r>
        <w:t xml:space="preserve">   </w:t>
      </w:r>
      <w:r>
        <w:tab/>
      </w:r>
      <w:r>
        <w:t xml:space="preserve">14</w:t>
      </w:r>
    </w:p>
    <w:p>
      <w:pPr>
        <w:keepLines/>
        <w:tabs>
          <w:tab w:val="right" w:leader="dot" w:pos="7920"/>
        </w:tabs>
        <w:spacing w:before="120" w:after="0" w:line="276" w:lineRule="exact"/>
        <w:ind w:left="720" w:right="1120" w:hanging="720"/>
      </w:pPr>
      <w:r>
        <w:t xml:space="preserve">Sharma,</w:t>
      </w:r>
      <w:r>
        <w:t xml:space="preserve"> </w:t>
      </w:r>
      <w:r>
        <w:t xml:space="preserve">Anu</w:t>
      </w:r>
      <w:r>
        <w:t xml:space="preserve"> </w:t>
      </w:r>
      <w:r>
        <w:t xml:space="preserve">R.,</w:t>
      </w:r>
      <w:r>
        <w:t xml:space="preserve"> </w:t>
      </w:r>
      <w:r>
        <w:t xml:space="preserve">et</w:t>
      </w:r>
      <w:r>
        <w:t xml:space="preserve"> </w:t>
      </w:r>
      <w:r>
        <w:t xml:space="preserve">al.,</w:t>
      </w:r>
      <w:r>
        <w:t xml:space="preserve"> </w:t>
      </w:r>
      <w:r>
        <w:t xml:space="preserve">The</w:t>
      </w:r>
      <w:r>
        <w:t xml:space="preserve"> </w:t>
      </w:r>
      <w:r>
        <w:t xml:space="preserve">Emotional</w:t>
      </w:r>
      <w:r>
        <w:t xml:space="preserve"> </w:t>
      </w:r>
      <w:r>
        <w:t xml:space="preserve">and</w:t>
      </w:r>
      <w:r>
        <w:t xml:space="preserve"> </w:t>
      </w:r>
      <w:r>
        <w:t xml:space="preserve">Behavioral</w:t>
      </w:r>
      <w:r>
        <w:t xml:space="preserve"> </w:t>
      </w:r>
      <w:r>
        <w:t xml:space="preserve">Adjustment</w:t>
      </w:r>
      <w:r>
        <w:t xml:space="preserve"> </w:t>
      </w:r>
      <w:r>
        <w:t xml:space="preserve">of</w:t>
      </w:r>
      <w:r>
        <w:t xml:space="preserve"> </w:t>
      </w:r>
      <w:r>
        <w:t xml:space="preserve">United</w:t>
      </w:r>
      <w:r>
        <w:t xml:space="preserve"> </w:t>
      </w:r>
      <w:r>
        <w:t xml:space="preserve">States</w:t>
      </w:r>
      <w:r>
        <w:t xml:space="preserve"> </w:t>
      </w:r>
      <w:r>
        <w:t xml:space="preserve">Adopted</w:t>
      </w:r>
      <w:r>
        <w:t xml:space="preserve"> </w:t>
      </w:r>
      <w:r>
        <w:t xml:space="preserve">Adolescents:</w:t>
      </w:r>
      <w:r>
        <w:t xml:space="preserve"> </w:t>
      </w:r>
      <w:r>
        <w:t xml:space="preserve">Part</w:t>
      </w:r>
      <w:r>
        <w:t xml:space="preserve"> </w:t>
      </w:r>
      <w:r>
        <w:t xml:space="preserve">II.</w:t>
      </w:r>
      <w:r>
        <w:t xml:space="preserve"> </w:t>
      </w:r>
      <w:r>
        <w:t xml:space="preserve">Age</w:t>
      </w:r>
      <w:r>
        <w:t xml:space="preserve"> </w:t>
      </w:r>
      <w:r>
        <w:t xml:space="preserve">of</w:t>
      </w:r>
      <w:r>
        <w:t xml:space="preserve"> </w:t>
      </w:r>
      <w:r>
        <w:t xml:space="preserve">Adoption,</w:t>
      </w:r>
      <w:r>
        <w:t xml:space="preserve"> </w:t>
      </w:r>
      <w:r>
        <w:t xml:space="preserve">18</w:t>
      </w:r>
      <w:r>
        <w:t xml:space="preserve"> </w:t>
      </w:r>
      <w:r>
        <w:t xml:space="preserve">Child.</w:t>
      </w:r>
      <w:r>
        <w:t xml:space="preserve"> </w:t>
      </w:r>
      <w:r>
        <w:t xml:space="preserve">&amp;</w:t>
      </w:r>
      <w:r>
        <w:t xml:space="preserve"> </w:t>
      </w:r>
      <w:r>
        <w:t xml:space="preserve">Youth</w:t>
      </w:r>
      <w:r>
        <w:t xml:space="preserve"> </w:t>
      </w:r>
      <w:r>
        <w:t xml:space="preserve">Servs.</w:t>
      </w:r>
      <w:r>
        <w:t xml:space="preserve"> </w:t>
      </w:r>
      <w:r>
        <w:t xml:space="preserve">Rev.</w:t>
      </w:r>
      <w:r>
        <w:t xml:space="preserve"> </w:t>
      </w:r>
      <w:r>
        <w:t xml:space="preserve">101</w:t>
      </w:r>
      <w:r>
        <w:t xml:space="preserve"> </w:t>
      </w:r>
      <w:r>
        <w:t xml:space="preserve">(1996)</w:t>
      </w:r>
      <w:r>
        <w:t xml:space="preserve">   </w:t>
      </w:r>
      <w:r>
        <w:tab/>
      </w:r>
      <w:r>
        <w:t xml:space="preserve">13</w:t>
      </w:r>
    </w:p>
    <w:p>
      <w:pPr>
        <w:keepLines/>
        <w:tabs>
          <w:tab w:val="right" w:leader="dot" w:pos="7920"/>
        </w:tabs>
        <w:spacing w:before="120" w:after="0" w:line="276" w:lineRule="exact"/>
        <w:ind w:left="720" w:right="1120" w:hanging="720"/>
      </w:pPr>
      <w:r>
        <w:t xml:space="preserve">Spar,</w:t>
      </w:r>
      <w:r>
        <w:t xml:space="preserve"> </w:t>
      </w:r>
      <w:r>
        <w:t xml:space="preserve">Karen</w:t>
      </w:r>
      <w:r>
        <w:t xml:space="preserve"> </w:t>
      </w:r>
      <w:r>
        <w:t xml:space="preserve">&amp;</w:t>
      </w:r>
      <w:r>
        <w:t xml:space="preserve"> </w:t>
      </w:r>
      <w:r>
        <w:t xml:space="preserve">Matthew</w:t>
      </w:r>
      <w:r>
        <w:t xml:space="preserve"> </w:t>
      </w:r>
      <w:r>
        <w:t xml:space="preserve">Shuman,</w:t>
      </w:r>
      <w:r>
        <w:t xml:space="preserve"> </w:t>
      </w:r>
      <w:r>
        <w:t xml:space="preserve">Congressional</w:t>
      </w:r>
      <w:r>
        <w:t xml:space="preserve"> </w:t>
      </w:r>
      <w:r>
        <w:t xml:space="preserve">Research</w:t>
      </w:r>
      <w:r>
        <w:t xml:space="preserve"> </w:t>
      </w:r>
      <w:r>
        <w:t xml:space="preserve">Service,</w:t>
      </w:r>
      <w:r>
        <w:t xml:space="preserve"> </w:t>
      </w:r>
      <w:r>
        <w:t xml:space="preserve">Child</w:t>
      </w:r>
      <w:r>
        <w:t xml:space="preserve"> </w:t>
      </w:r>
      <w:r>
        <w:t xml:space="preserve">Welfare:</w:t>
      </w:r>
      <w:r>
        <w:t xml:space="preserve"> </w:t>
      </w:r>
      <w:r>
        <w:t xml:space="preserve">Implementation</w:t>
      </w:r>
      <w:r>
        <w:t xml:space="preserve"> </w:t>
      </w:r>
      <w:r>
        <w:t xml:space="preserve">of</w:t>
      </w:r>
      <w:r>
        <w:t xml:space="preserve"> </w:t>
      </w:r>
      <w:r>
        <w:t xml:space="preserve">the</w:t>
      </w:r>
      <w:r>
        <w:t xml:space="preserve"> </w:t>
      </w:r>
      <w:r>
        <w:t xml:space="preserve">Adoption</w:t>
      </w:r>
      <w:r>
        <w:t xml:space="preserve"> </w:t>
      </w:r>
      <w:r>
        <w:t xml:space="preserve">and</w:t>
      </w:r>
      <w:r>
        <w:t xml:space="preserve"> </w:t>
      </w:r>
      <w:r>
        <w:t xml:space="preserve">Safe</w:t>
      </w:r>
      <w:r>
        <w:t xml:space="preserve"> </w:t>
      </w:r>
      <w:r>
        <w:t xml:space="preserve">Families</w:t>
      </w:r>
      <w:r>
        <w:t xml:space="preserve"> </w:t>
      </w:r>
      <w:r>
        <w:t xml:space="preserve">Act</w:t>
      </w:r>
      <w:r>
        <w:t xml:space="preserve"> </w:t>
      </w:r>
      <w:r>
        <w:t xml:space="preserve">(P.L.</w:t>
      </w:r>
      <w:r>
        <w:t xml:space="preserve"> </w:t>
      </w:r>
      <w:r>
        <w:t xml:space="preserve">105-⁠89)</w:t>
      </w:r>
      <w:r>
        <w:t xml:space="preserve"> </w:t>
      </w:r>
      <w:r>
        <w:t xml:space="preserve">(Nov.</w:t>
      </w:r>
      <w:r>
        <w:t xml:space="preserve"> </w:t>
      </w:r>
      <w:r>
        <w:t xml:space="preserve">8,</w:t>
      </w:r>
      <w:r>
        <w:t xml:space="preserve"> </w:t>
      </w:r>
      <w:r>
        <w:t xml:space="preserve">2004)</w:t>
      </w:r>
      <w:r>
        <w:t xml:space="preserve">   </w:t>
      </w:r>
      <w:r>
        <w:tab/>
      </w:r>
      <w:r>
        <w:t xml:space="preserve">13</w:t>
      </w:r>
    </w:p>
    <w:p>
      <w:pPr>
        <w:keepLines/>
        <w:tabs>
          <w:tab w:val="right" w:leader="dot" w:pos="7920"/>
        </w:tabs>
        <w:spacing w:before="120" w:after="0" w:line="276" w:lineRule="exact"/>
        <w:ind w:left="720" w:right="1120" w:hanging="720"/>
      </w:pPr>
      <w:r>
        <w:t xml:space="preserve">Stoddard,</w:t>
      </w:r>
      <w:r>
        <w:t xml:space="preserve"> </w:t>
      </w:r>
      <w:r>
        <w:t xml:space="preserve">Martha,</w:t>
      </w:r>
      <w:r>
        <w:t xml:space="preserve"> </w:t>
      </w:r>
      <w:r>
        <w:t xml:space="preserve">Without</w:t>
      </w:r>
      <w:r>
        <w:t xml:space="preserve"> </w:t>
      </w:r>
      <w:r>
        <w:t xml:space="preserve">Fanfare,</w:t>
      </w:r>
      <w:r>
        <w:t xml:space="preserve"> </w:t>
      </w:r>
      <w:r>
        <w:t xml:space="preserve">Nebraska</w:t>
      </w:r>
      <w:r>
        <w:t xml:space="preserve"> </w:t>
      </w:r>
      <w:r>
        <w:t xml:space="preserve">Lifts</w:t>
      </w:r>
      <w:r>
        <w:t xml:space="preserve"> </w:t>
      </w:r>
      <w:r>
        <w:t xml:space="preserve">Ban</w:t>
      </w:r>
      <w:r>
        <w:t xml:space="preserve"> </w:t>
      </w:r>
      <w:r>
        <w:t xml:space="preserve">on</w:t>
      </w:r>
      <w:r>
        <w:t xml:space="preserve"> </w:t>
      </w:r>
      <w:r>
        <w:t xml:space="preserve">Gay</w:t>
      </w:r>
      <w:r>
        <w:t xml:space="preserve"> </w:t>
      </w:r>
      <w:r>
        <w:t xml:space="preserve">People</w:t>
      </w:r>
      <w:r>
        <w:t xml:space="preserve"> </w:t>
      </w:r>
      <w:r>
        <w:t xml:space="preserve">Being</w:t>
      </w:r>
      <w:r>
        <w:t xml:space="preserve"> </w:t>
      </w:r>
      <w:r>
        <w:t xml:space="preserve">Foster</w:t>
      </w:r>
      <w:r>
        <w:t xml:space="preserve"> </w:t>
      </w:r>
      <w:r>
        <w:t xml:space="preserve">Parents,</w:t>
      </w:r>
      <w:r>
        <w:t xml:space="preserve"> </w:t>
      </w:r>
      <w:r>
        <w:t xml:space="preserve">Omaha</w:t>
      </w:r>
      <w:r>
        <w:t xml:space="preserve"> </w:t>
      </w:r>
      <w:r>
        <w:t xml:space="preserve">World</w:t>
      </w:r>
      <w:r>
        <w:t xml:space="preserve"> </w:t>
      </w:r>
      <w:r>
        <w:t xml:space="preserve">Herald,</w:t>
      </w:r>
      <w:r>
        <w:t xml:space="preserve"> </w:t>
      </w:r>
      <w:r>
        <w:t xml:space="preserve">Mar.</w:t>
      </w:r>
      <w:r>
        <w:t xml:space="preserve"> </w:t>
      </w:r>
      <w:r>
        <w:t xml:space="preserve">2,</w:t>
      </w:r>
      <w:r>
        <w:t xml:space="preserve"> </w:t>
      </w:r>
      <w:r>
        <w:t xml:space="preserve">2015</w:t>
      </w:r>
      <w:r>
        <w:t xml:space="preserve">   </w:t>
      </w:r>
      <w:r>
        <w:tab/>
      </w:r>
      <w:r>
        <w:t xml:space="preserve">9</w:t>
      </w:r>
    </w:p>
    <w:p>
      <w:pPr>
        <w:keepLines/>
        <w:tabs>
          <w:tab w:val="right" w:leader="dot" w:pos="7920"/>
        </w:tabs>
        <w:spacing w:before="120" w:after="0" w:line="276" w:lineRule="exact"/>
        <w:ind w:left="720" w:right="1120" w:hanging="720"/>
      </w:pPr>
      <w:r>
        <w:t xml:space="preserve">Telingator,</w:t>
      </w:r>
      <w:r>
        <w:t xml:space="preserve"> </w:t>
      </w:r>
      <w:r>
        <w:t xml:space="preserve">Cynthia</w:t>
      </w:r>
      <w:r>
        <w:t xml:space="preserve"> </w:t>
      </w:r>
      <w:r>
        <w:t xml:space="preserve">J.,</w:t>
      </w:r>
      <w:r>
        <w:t xml:space="preserve"> </w:t>
      </w:r>
      <w:r>
        <w:t xml:space="preserve">Clinical</w:t>
      </w:r>
      <w:r>
        <w:t xml:space="preserve"> </w:t>
      </w:r>
      <w:r>
        <w:t xml:space="preserve">Work</w:t>
      </w:r>
      <w:r>
        <w:t xml:space="preserve"> </w:t>
      </w:r>
      <w:r>
        <w:t xml:space="preserve">with</w:t>
      </w:r>
      <w:r>
        <w:t xml:space="preserve"> </w:t>
      </w:r>
      <w:r>
        <w:t xml:space="preserve">Children</w:t>
      </w:r>
      <w:r>
        <w:t xml:space="preserve"> </w:t>
      </w:r>
      <w:r>
        <w:t xml:space="preserve">and</w:t>
      </w:r>
      <w:r>
        <w:t xml:space="preserve"> </w:t>
      </w:r>
      <w:r>
        <w:t xml:space="preserve">Adolescents</w:t>
      </w:r>
      <w:r>
        <w:t xml:space="preserve"> </w:t>
      </w:r>
      <w:r>
        <w:t xml:space="preserve">Growing</w:t>
      </w:r>
      <w:r>
        <w:t xml:space="preserve"> </w:t>
      </w:r>
      <w:r>
        <w:t xml:space="preserve">Up</w:t>
      </w:r>
      <w:r>
        <w:t xml:space="preserve"> </w:t>
      </w:r>
      <w:r>
        <w:t xml:space="preserve">with</w:t>
      </w:r>
      <w:r>
        <w:t xml:space="preserve"> </w:t>
      </w:r>
      <w:r>
        <w:t xml:space="preserve">Lesbian,</w:t>
      </w:r>
      <w:r>
        <w:t xml:space="preserve"> </w:t>
      </w:r>
      <w:r>
        <w:t xml:space="preserve">Gay,</w:t>
      </w:r>
      <w:r>
        <w:t xml:space="preserve"> </w:t>
      </w:r>
      <w:r>
        <w:t xml:space="preserve">and</w:t>
      </w:r>
      <w:r>
        <w:t xml:space="preserve"> </w:t>
      </w:r>
      <w:r>
        <w:t xml:space="preserve">Bisexual</w:t>
      </w:r>
      <w:r>
        <w:t xml:space="preserve"> </w:t>
      </w:r>
      <w:r>
        <w:t xml:space="preserve">Parents,</w:t>
      </w:r>
      <w:r>
        <w:t xml:space="preserve"> </w:t>
      </w:r>
      <w:r>
        <w:t xml:space="preserve">in</w:t>
      </w:r>
      <w:r>
        <w:t xml:space="preserve"> </w:t>
      </w:r>
      <w:r>
        <w:t xml:space="preserve">LGBT-Parent</w:t>
      </w:r>
      <w:r>
        <w:t xml:space="preserve"> </w:t>
      </w:r>
      <w:r>
        <w:t xml:space="preserve">Families</w:t>
      </w:r>
      <w:r>
        <w:t xml:space="preserve"> </w:t>
      </w:r>
      <w:r>
        <w:t xml:space="preserve">261</w:t>
      </w:r>
      <w:r>
        <w:t xml:space="preserve"> </w:t>
      </w:r>
      <w:r>
        <w:t xml:space="preserve">(Abbie</w:t>
      </w:r>
      <w:r>
        <w:t xml:space="preserve"> </w:t>
      </w:r>
      <w:r>
        <w:t xml:space="preserve">E.</w:t>
      </w:r>
      <w:r>
        <w:t xml:space="preserve"> </w:t>
      </w:r>
      <w:r>
        <w:t xml:space="preserve">Goldberg</w:t>
      </w:r>
      <w:r>
        <w:t xml:space="preserve"> </w:t>
      </w:r>
      <w:r>
        <w:t xml:space="preserve">&amp;</w:t>
      </w:r>
      <w:r>
        <w:t xml:space="preserve"> </w:t>
      </w:r>
      <w:r>
        <w:t xml:space="preserve">Katherine</w:t>
      </w:r>
      <w:r>
        <w:t xml:space="preserve"> </w:t>
      </w:r>
      <w:r>
        <w:t xml:space="preserve">R.</w:t>
      </w:r>
      <w:r>
        <w:t xml:space="preserve"> </w:t>
      </w:r>
      <w:r>
        <w:t xml:space="preserve">Allen</w:t>
      </w:r>
      <w:r>
        <w:t xml:space="preserve"> </w:t>
      </w:r>
      <w:r>
        <w:t xml:space="preserve">eds.,</w:t>
      </w:r>
      <w:r>
        <w:t xml:space="preserve"> </w:t>
      </w:r>
      <w:r>
        <w:t xml:space="preserve">2013)</w:t>
      </w:r>
      <w:r>
        <w:t xml:space="preserve">   </w:t>
      </w:r>
      <w:r>
        <w:tab/>
      </w:r>
      <w:r>
        <w:t xml:space="preserve">7</w:t>
      </w:r>
    </w:p>
    <w:p>
      <w:pPr>
        <w:keepLines/>
        <w:tabs>
          <w:tab w:val="right" w:leader="dot" w:pos="7920"/>
        </w:tabs>
        <w:spacing w:before="120" w:after="0" w:line="276" w:lineRule="exact"/>
        <w:ind w:left="720" w:right="1120" w:hanging="720"/>
      </w:pPr>
      <w:r>
        <w:t xml:space="preserve">Triseliotis,</w:t>
      </w:r>
      <w:r>
        <w:t xml:space="preserve"> </w:t>
      </w:r>
      <w:r>
        <w:t xml:space="preserve">John,</w:t>
      </w:r>
      <w:r>
        <w:t xml:space="preserve"> </w:t>
      </w:r>
      <w:r>
        <w:t xml:space="preserve">Long-Term</w:t>
      </w:r>
      <w:r>
        <w:t xml:space="preserve"> </w:t>
      </w:r>
      <w:r>
        <w:t xml:space="preserve">Foster</w:t>
      </w:r>
      <w:r>
        <w:t xml:space="preserve"> </w:t>
      </w:r>
      <w:r>
        <w:t xml:space="preserve">Care</w:t>
      </w:r>
      <w:r>
        <w:t xml:space="preserve"> </w:t>
      </w:r>
      <w:r>
        <w:t xml:space="preserve">or</w:t>
      </w:r>
      <w:r>
        <w:t xml:space="preserve"> </w:t>
      </w:r>
      <w:r>
        <w:t xml:space="preserve">Adoption?</w:t>
      </w:r>
      <w:r>
        <w:t xml:space="preserve"> </w:t>
      </w:r>
      <w:r>
        <w:t xml:space="preserve">The</w:t>
      </w:r>
      <w:r>
        <w:t xml:space="preserve"> </w:t>
      </w:r>
      <w:r>
        <w:t xml:space="preserve">Evidence</w:t>
      </w:r>
      <w:r>
        <w:t xml:space="preserve"> </w:t>
      </w:r>
      <w:r>
        <w:t xml:space="preserve">Examined,</w:t>
      </w:r>
      <w:r>
        <w:t xml:space="preserve"> </w:t>
      </w:r>
      <w:r>
        <w:t xml:space="preserve">7</w:t>
      </w:r>
      <w:r>
        <w:t xml:space="preserve"> </w:t>
      </w:r>
      <w:r>
        <w:t xml:space="preserve">Child</w:t>
      </w:r>
      <w:r>
        <w:t xml:space="preserve"> </w:t>
      </w:r>
      <w:r>
        <w:t xml:space="preserve">&amp;</w:t>
      </w:r>
      <w:r>
        <w:t xml:space="preserve"> </w:t>
      </w:r>
      <w:r>
        <w:t xml:space="preserve">Fam.</w:t>
      </w:r>
      <w:r>
        <w:t xml:space="preserve"> </w:t>
      </w:r>
      <w:r>
        <w:t xml:space="preserve">Soc.</w:t>
      </w:r>
      <w:r>
        <w:t xml:space="preserve"> </w:t>
      </w:r>
      <w:r>
        <w:t xml:space="preserve">Work</w:t>
      </w:r>
      <w:r>
        <w:t xml:space="preserve"> </w:t>
      </w:r>
      <w:r>
        <w:t xml:space="preserve">23</w:t>
      </w:r>
      <w:r>
        <w:t xml:space="preserve"> </w:t>
      </w:r>
      <w:r>
        <w:t xml:space="preserve">(2002)</w:t>
      </w:r>
      <w:r>
        <w:t xml:space="preserve">   </w:t>
      </w:r>
      <w:r>
        <w:tab/>
      </w:r>
      <w:r>
        <w:t xml:space="preserve">13</w:t>
      </w:r>
    </w:p>
    <w:p>
      <w:pPr>
        <w:keepLines/>
        <w:tabs>
          <w:tab w:val="right" w:leader="dot" w:pos="7920"/>
        </w:tabs>
        <w:spacing w:before="120" w:after="0" w:line="276" w:lineRule="exact"/>
        <w:ind w:left="720" w:right="1120" w:hanging="720"/>
      </w:pPr>
      <w:r>
        <w:t xml:space="preserve">U.S.</w:t>
      </w:r>
      <w:r>
        <w:t xml:space="preserve"> </w:t>
      </w:r>
      <w:r>
        <w:t xml:space="preserve">Department</w:t>
      </w:r>
      <w:r>
        <w:t xml:space="preserve"> </w:t>
      </w:r>
      <w:r>
        <w:t xml:space="preserve">of</w:t>
      </w:r>
      <w:r>
        <w:t xml:space="preserve"> </w:t>
      </w:r>
      <w:r>
        <w:t xml:space="preserve">Health</w:t>
      </w:r>
      <w:r>
        <w:t xml:space="preserve"> </w:t>
      </w:r>
      <w:r>
        <w:t xml:space="preserve">&amp;</w:t>
      </w:r>
      <w:r>
        <w:t xml:space="preserve"> </w:t>
      </w:r>
      <w:r>
        <w:t xml:space="preserve">Human</w:t>
      </w:r>
      <w:r>
        <w:t xml:space="preserve"> </w:t>
      </w:r>
      <w:r>
        <w:t xml:space="preserve">Services,</w:t>
      </w:r>
      <w:r>
        <w:t xml:space="preserve"> </w:t>
      </w:r>
      <w:r>
        <w:t xml:space="preserve">Administration</w:t>
      </w:r>
      <w:r>
        <w:t xml:space="preserve"> </w:t>
      </w:r>
      <w:r>
        <w:t xml:space="preserve">for</w:t>
      </w:r>
      <w:r>
        <w:t xml:space="preserve"> </w:t>
      </w:r>
      <w:r>
        <w:t xml:space="preserve">Children</w:t>
      </w:r>
      <w:r>
        <w:t xml:space="preserve"> </w:t>
      </w:r>
      <w:r>
        <w:t xml:space="preserve">and</w:t>
      </w:r>
      <w:r>
        <w:t xml:space="preserve"> </w:t>
      </w:r>
      <w:r>
        <w:t xml:space="preserve">Families,</w:t>
      </w:r>
      <w:r>
        <w:t xml:space="preserve"> </w:t>
      </w:r>
      <w:r>
        <w:t xml:space="preserve">Working</w:t>
      </w:r>
      <w:r>
        <w:t xml:space="preserve"> </w:t>
      </w:r>
      <w:r>
        <w:t xml:space="preserve">with</w:t>
      </w:r>
      <w:r>
        <w:t xml:space="preserve"> </w:t>
      </w:r>
      <w:r>
        <w:t xml:space="preserve">Lesbian,</w:t>
      </w:r>
      <w:r>
        <w:t xml:space="preserve"> </w:t>
      </w:r>
      <w:r>
        <w:t xml:space="preserve">Gay,</w:t>
      </w:r>
      <w:r>
        <w:t xml:space="preserve"> </w:t>
      </w:r>
      <w:r>
        <w:t xml:space="preserve">Bisexual,</w:t>
      </w:r>
      <w:r>
        <w:t xml:space="preserve"> </w:t>
      </w:r>
      <w:r>
        <w:t xml:space="preserve">and</w:t>
      </w:r>
      <w:r>
        <w:t xml:space="preserve"> </w:t>
      </w:r>
      <w:r>
        <w:t xml:space="preserve">Transgender</w:t>
      </w:r>
      <w:r>
        <w:t xml:space="preserve"> </w:t>
      </w:r>
      <w:r>
        <w:t xml:space="preserve">(LGBT)</w:t>
      </w:r>
      <w:r>
        <w:t xml:space="preserve"> </w:t>
      </w:r>
      <w:r>
        <w:t xml:space="preserve">Families</w:t>
      </w:r>
      <w:r>
        <w:t xml:space="preserve"> </w:t>
      </w:r>
      <w:r>
        <w:t xml:space="preserve">in</w:t>
      </w:r>
      <w:r>
        <w:t xml:space="preserve"> </w:t>
      </w:r>
      <w:r>
        <w:t xml:space="preserve">Adoption</w:t>
      </w:r>
      <w:r>
        <w:t xml:space="preserve"> </w:t>
      </w:r>
      <w:r>
        <w:t xml:space="preserve">(2011)</w:t>
      </w:r>
      <w:r>
        <w:t xml:space="preserve">   </w:t>
      </w:r>
      <w:r>
        <w:tab/>
      </w:r>
      <w:r>
        <w:t xml:space="preserve">10</w:t>
      </w:r>
    </w:p>
    <w:p>
      <w:pPr>
        <w:keepLines/>
        <w:tabs>
          <w:tab w:val="right" w:leader="dot" w:pos="7920"/>
        </w:tabs>
        <w:spacing w:before="120" w:after="0" w:line="276" w:lineRule="exact"/>
        <w:ind w:left="720" w:right="1120" w:hanging="720"/>
      </w:pPr>
      <w:r>
        <w:t xml:space="preserve">Young,</w:t>
      </w:r>
      <w:r>
        <w:t xml:space="preserve"> </w:t>
      </w:r>
      <w:r>
        <w:t xml:space="preserve">JoAnne,</w:t>
      </w:r>
      <w:r>
        <w:t xml:space="preserve"> </w:t>
      </w:r>
      <w:r>
        <w:t xml:space="preserve">Senators</w:t>
      </w:r>
      <w:r>
        <w:t xml:space="preserve"> </w:t>
      </w:r>
      <w:r>
        <w:t xml:space="preserve">Seek</w:t>
      </w:r>
      <w:r>
        <w:t xml:space="preserve"> </w:t>
      </w:r>
      <w:r>
        <w:t xml:space="preserve">Clarity</w:t>
      </w:r>
      <w:r>
        <w:t xml:space="preserve"> </w:t>
      </w:r>
      <w:r>
        <w:t xml:space="preserve">on</w:t>
      </w:r>
      <w:r>
        <w:t xml:space="preserve"> </w:t>
      </w:r>
      <w:r>
        <w:t xml:space="preserve">HHS</w:t>
      </w:r>
      <w:r>
        <w:t xml:space="preserve"> </w:t>
      </w:r>
      <w:r>
        <w:t xml:space="preserve">Policy</w:t>
      </w:r>
      <w:r>
        <w:t xml:space="preserve"> </w:t>
      </w:r>
      <w:r>
        <w:t xml:space="preserve">Against</w:t>
      </w:r>
      <w:r>
        <w:t xml:space="preserve"> </w:t>
      </w:r>
      <w:r>
        <w:t xml:space="preserve">Gay</w:t>
      </w:r>
      <w:r>
        <w:t xml:space="preserve"> </w:t>
      </w:r>
      <w:r>
        <w:t xml:space="preserve">Foster</w:t>
      </w:r>
      <w:r>
        <w:t xml:space="preserve"> </w:t>
      </w:r>
      <w:r>
        <w:t xml:space="preserve">Parents,</w:t>
      </w:r>
      <w:r>
        <w:t xml:space="preserve"> </w:t>
      </w:r>
      <w:r>
        <w:t xml:space="preserve">Lincoln</w:t>
      </w:r>
      <w:r>
        <w:t xml:space="preserve"> </w:t>
      </w:r>
      <w:r>
        <w:t xml:space="preserve">J.</w:t>
      </w:r>
      <w:r>
        <w:t xml:space="preserve"> </w:t>
      </w:r>
      <w:r>
        <w:t xml:space="preserve">Star,</w:t>
      </w:r>
      <w:r>
        <w:t xml:space="preserve"> </w:t>
      </w:r>
      <w:r>
        <w:t xml:space="preserve">Mar.</w:t>
      </w:r>
      <w:r>
        <w:t xml:space="preserve"> </w:t>
      </w:r>
      <w:r>
        <w:t xml:space="preserve">2,</w:t>
      </w:r>
      <w:r>
        <w:t xml:space="preserve"> </w:t>
      </w:r>
      <w:r>
        <w:t xml:space="preserve">2015</w:t>
      </w:r>
      <w:r>
        <w:t xml:space="preserve">   </w:t>
      </w:r>
      <w:r>
        <w:tab/>
      </w:r>
      <w:r>
        <w:t xml:space="preserve">8</w:t>
      </w:r>
    </w:p>
    <w:p>
      <w:pPr>
        <w:keepLines/>
        <w:tabs>
          <w:tab w:val="right" w:leader="dot" w:pos="7920"/>
        </w:tabs>
        <w:spacing w:before="120" w:after="0" w:line="276" w:lineRule="exact"/>
        <w:ind w:left="720" w:right="1120" w:hanging="720"/>
      </w:pPr>
      <w:r>
        <w:t xml:space="preserve">Westat,</w:t>
      </w:r>
      <w:r>
        <w:t xml:space="preserve"> </w:t>
      </w:r>
      <w:r>
        <w:t xml:space="preserve">Inc.,</w:t>
      </w:r>
      <w:r>
        <w:t xml:space="preserve"> </w:t>
      </w:r>
      <w:r>
        <w:t xml:space="preserve">A</w:t>
      </w:r>
      <w:r>
        <w:t xml:space="preserve"> </w:t>
      </w:r>
      <w:r>
        <w:t xml:space="preserve">National</w:t>
      </w:r>
      <w:r>
        <w:t xml:space="preserve"> </w:t>
      </w:r>
      <w:r>
        <w:t xml:space="preserve">Evaluation</w:t>
      </w:r>
      <w:r>
        <w:t xml:space="preserve"> </w:t>
      </w:r>
      <w:r>
        <w:t xml:space="preserve">of</w:t>
      </w:r>
      <w:r>
        <w:t xml:space="preserve"> </w:t>
      </w:r>
      <w:r>
        <w:t xml:space="preserve">Title</w:t>
      </w:r>
      <w:r>
        <w:t xml:space="preserve"> </w:t>
      </w:r>
      <w:r>
        <w:t xml:space="preserve">IV-E</w:t>
      </w:r>
      <w:r>
        <w:t xml:space="preserve"> </w:t>
      </w:r>
      <w:r>
        <w:t xml:space="preserve">Foster</w:t>
      </w:r>
      <w:r>
        <w:t xml:space="preserve"> </w:t>
      </w:r>
      <w:r>
        <w:t xml:space="preserve">Care</w:t>
      </w:r>
      <w:r>
        <w:t xml:space="preserve"> </w:t>
      </w:r>
      <w:r>
        <w:t xml:space="preserve">Independent</w:t>
      </w:r>
      <w:r>
        <w:t xml:space="preserve"> </w:t>
      </w:r>
      <w:r>
        <w:t xml:space="preserve">Living</w:t>
      </w:r>
      <w:r>
        <w:t xml:space="preserve"> </w:t>
      </w:r>
      <w:r>
        <w:t xml:space="preserve">Programs</w:t>
      </w:r>
      <w:r>
        <w:t xml:space="preserve"> </w:t>
      </w:r>
      <w:r>
        <w:t xml:space="preserve">for</w:t>
      </w:r>
      <w:r>
        <w:t xml:space="preserve"> </w:t>
      </w:r>
      <w:r>
        <w:t xml:space="preserve">Youth,</w:t>
      </w:r>
      <w:r>
        <w:t xml:space="preserve"> </w:t>
      </w:r>
      <w:r>
        <w:t xml:space="preserve">Final</w:t>
      </w:r>
      <w:r>
        <w:t xml:space="preserve"> </w:t>
      </w:r>
      <w:r>
        <w:t xml:space="preserve">Report</w:t>
      </w:r>
      <w:r>
        <w:t xml:space="preserve"> </w:t>
      </w:r>
      <w:r>
        <w:t xml:space="preserve">(1991)</w:t>
      </w:r>
      <w:r>
        <w:t xml:space="preserve">   </w:t>
      </w:r>
      <w:r>
        <w:tab/>
      </w:r>
      <w:r>
        <w:t xml:space="preserve">13</w:t>
      </w:r>
    </w:p>
    <w:p>
      <w:pPr>
        <w:pageBreakBefore/>
        <w:spacing w:before="0" w:after="0" w:line="1" w:lineRule="exact"/>
      </w:pPr>
    </w:p>
    <w:p>
      <w:pPr>
        <w:keepNext/>
        <w:keepLines/>
        <w:spacing w:before="0" w:after="240" w:line="27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Amici—the Child Welfare League of America, the National Center for Adoption and Permanency, Nebraska Appleseed, Voices for Children in Nebraska, and the Donaldson Adoption Institute—are national and statewide organizations that promote children’s health and welfare. Based on their experience and expertise, amici believe that a diversity of families is needed to help ensure that all children find permanent, loving families, and further believe that gay and lesbian parents are essential partners in this effort. Amici therefore urge this Court to uphold the trial court’s judgment rescinding and enjoining enforcement of Memo #1-⁠95 and ordering defendants to refrain from enacting and applying other policies that treat prospective foster and adoptive parents differently based on their sexual orientation.</w:t>
      </w:r>
    </w:p>
    <w:p>
      <w:pPr>
        <w:keepNext/>
        <w:keepLines/>
        <w:spacing w:before="336"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PROPOSITIONS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Amici adopt appellees’ statement of the case, propositions of law, and statement of facts.</w:t>
      </w:r>
    </w:p>
    <w:p>
      <w:pPr>
        <w:keepNext/>
        <w:keepLines/>
        <w:spacing w:before="336" w:after="240" w:line="276" w:lineRule="exact"/>
        <w:ind w:left="0" w:firstLine="0"/>
        <w:jc w:val="center"/>
      </w:pPr>
      <w:r>
        <w:rPr>
          <w:b/>
          <w:bCs/>
        </w:rPr>
        <w:t xml:space="preserve">ARGUMENT</w:t>
      </w:r>
    </w:p>
    <w:p>
      <w:pPr>
        <w:keepNext/>
        <w:keepLines/>
        <w:spacing w:before="288" w:after="216" w:line="276" w:lineRule="exact"/>
        <w:ind w:left="720" w:hanging="720"/>
        <w:jc w:val="left"/>
      </w:pPr>
      <w:r>
        <w:rPr>
          <w:b/>
          <w:bCs/>
        </w:rPr>
        <w:t xml:space="preserve">THE</w:t>
      </w:r>
      <w:r>
        <w:rPr>
          <w:b/>
          <w:bCs/>
        </w:rPr>
        <w:t xml:space="preserve"> </w:t>
      </w:r>
      <w:r>
        <w:rPr>
          <w:b/>
          <w:bCs/>
        </w:rPr>
        <w:t xml:space="preserve">DEPARTMENT’S</w:t>
      </w:r>
      <w:r>
        <w:rPr>
          <w:b/>
          <w:bCs/>
        </w:rPr>
        <w:t xml:space="preserve"> </w:t>
      </w:r>
      <w:r>
        <w:rPr>
          <w:b/>
          <w:bCs/>
        </w:rPr>
        <w:t xml:space="preserve">DISCRIMINATORY</w:t>
      </w:r>
      <w:r>
        <w:rPr>
          <w:b/>
          <w:bCs/>
        </w:rPr>
        <w:t xml:space="preserve"> </w:t>
      </w:r>
      <w:r>
        <w:rPr>
          <w:b/>
          <w:bCs/>
        </w:rPr>
        <w:t xml:space="preserve">POLICY</w:t>
      </w:r>
      <w:r>
        <w:rPr>
          <w:b/>
          <w:bCs/>
        </w:rPr>
        <w:t xml:space="preserve"> </w:t>
      </w:r>
      <w:r>
        <w:rPr>
          <w:b/>
          <w:bCs/>
        </w:rPr>
        <w:t xml:space="preserve">AND</w:t>
      </w:r>
      <w:r>
        <w:rPr>
          <w:b/>
          <w:bCs/>
        </w:rPr>
        <w:t xml:space="preserve"> </w:t>
      </w:r>
      <w:r>
        <w:rPr>
          <w:b/>
          <w:bCs/>
        </w:rPr>
        <w:t xml:space="preserve">PROCEDURE</w:t>
      </w:r>
      <w:r>
        <w:rPr>
          <w:b/>
          <w:bCs/>
        </w:rPr>
        <w:t xml:space="preserve"> </w:t>
      </w:r>
      <w:r>
        <w:rPr>
          <w:b/>
          <w:bCs/>
        </w:rPr>
        <w:t xml:space="preserve">ARE</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BEST</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NEBRASKA’S</w:t>
      </w:r>
      <w:r>
        <w:rPr>
          <w:b/>
          <w:bCs/>
        </w:rPr>
        <w:t xml:space="preserve"> </w:t>
      </w:r>
      <w:r>
        <w:rPr>
          <w:b/>
          <w:bCs/>
        </w:rPr>
        <w:t xml:space="preserve">CHILDREN</w:t>
      </w:r>
    </w:p>
    <w:p>
      <w:pPr>
        <w:pStyle w:val="BodyText"/>
      </w:pPr>
      <w:r>
        <w:t xml:space="preserve">Gay and lesbian parents are a critical part of the fabric of our nation’s families. Approximately two million children in the United States are being raised by gay or lesbian couples or individuals. Am. Acad. of Pediatrics (AAP),</w:t>
      </w:r>
      <w:r>
        <w:t xml:space="preserve"> </w:t>
      </w:r>
      <w:r>
        <w:rPr>
          <w:i/>
          <w:iCs/>
        </w:rPr>
        <w:t xml:space="preserve">Policy Statement, Promoting the Well-Being of Children Whose Parents are Gay or Lesbian</w:t>
      </w:r>
      <w:r>
        <w:t xml:space="preserve">, 131 Pediatrics 827,</w:t>
      </w:r>
      <w:r>
        <w:t xml:space="preserve"> </w:t>
      </w:r>
      <w:r>
        <w:t xml:space="preserve">828 (2013). These two million include “many adopted and foster children.”</w:t>
      </w:r>
      <w:r>
        <w:t xml:space="preserve"> </w:t>
      </w:r>
      <w:r>
        <w:rPr>
          <w:i/>
          <w:iCs/>
        </w:rPr>
        <w:t xml:space="preserve">Obergefell</w:t>
      </w:r>
      <w:r>
        <w:rPr>
          <w:i/>
          <w:iCs/>
        </w:rPr>
        <w:t xml:space="preserve"> </w:t>
      </w:r>
      <w:r>
        <w:rPr>
          <w:i/>
          <w:iCs/>
        </w:rPr>
        <w:t xml:space="preserve">v. Hodges</w:t>
      </w:r>
      <w:r>
        <w:t xml:space="preserve">, 135 S. Ct. 2584, 2600 (2015).</w:t>
      </w:r>
    </w:p>
    <w:p>
      <w:pPr>
        <w:pStyle w:val="BodyText"/>
      </w:pPr>
      <w:r>
        <w:t xml:space="preserve">Gay and lesbian parents “provide loving and nurturing homes to their children, whether biological or adopted.”</w:t>
      </w:r>
      <w:r>
        <w:t xml:space="preserve"> </w:t>
      </w:r>
      <w:r>
        <w:rPr>
          <w:i/>
          <w:iCs/>
        </w:rPr>
        <w:t xml:space="preserve">Obergefell</w:t>
      </w:r>
      <w:r>
        <w:t xml:space="preserve">, 135 S. Ct. at 2600. Not surprisingly, then, research demonstrates that children raised by gays and lesbians are just as likely to flourish as those raised by heterosexual parents.</w:t>
      </w:r>
      <w:r>
        <w:t xml:space="preserve"> </w:t>
      </w:r>
      <w:r>
        <w:rPr>
          <w:i/>
          <w:iCs/>
        </w:rPr>
        <w:t xml:space="preserve">See, e.g.</w:t>
      </w:r>
      <w:r>
        <w:t xml:space="preserve">, Farr &amp; Patterson,</w:t>
      </w:r>
      <w:r>
        <w:t xml:space="preserve"> </w:t>
      </w:r>
      <w:r>
        <w:rPr>
          <w:i/>
          <w:iCs/>
        </w:rPr>
        <w:t xml:space="preserve">Lesbian and Gay Adoptive Parents</w:t>
      </w:r>
      <w:r>
        <w:rPr>
          <w:i/>
          <w:iCs/>
        </w:rPr>
        <w:t xml:space="preserve"> </w:t>
      </w:r>
      <w:r>
        <w:rPr>
          <w:i/>
          <w:iCs/>
        </w:rPr>
        <w:t xml:space="preserve">and Their Children</w:t>
      </w:r>
      <w:r>
        <w:t xml:space="preserve">, in</w:t>
      </w:r>
      <w:r>
        <w:t xml:space="preserve"> </w:t>
      </w:r>
      <w:r>
        <w:rPr>
          <w:i/>
          <w:iCs/>
        </w:rPr>
        <w:t xml:space="preserve">LGBT-Parent Families</w:t>
      </w:r>
      <w:r>
        <w:t xml:space="preserve"> </w:t>
      </w:r>
      <w:r>
        <w:t xml:space="preserve">39, 48 (Goldberg &amp; Allen eds., 2013) (explaining that “the existing literature” shows that “children with adoptive lesbian and gay parents appear to fare as well as do those with adoptive heterosexual parents”). Put simply, “there is no scientific evidence that parenting effectiveness is related to parental sexual orientation: Lesbian and gay parents are as likely as heterosexual parents to provide supportive and healthy environments for their children.” Am. Psychological Ass’n (APA),</w:t>
      </w:r>
      <w:r>
        <w:t xml:space="preserve"> </w:t>
      </w:r>
      <w:r>
        <w:rPr>
          <w:i/>
          <w:iCs/>
        </w:rPr>
        <w:t xml:space="preserve">Resolution on Sexual Orientation,</w:t>
      </w:r>
      <w:r>
        <w:rPr>
          <w:i/>
          <w:iCs/>
        </w:rPr>
        <w:t xml:space="preserve"> </w:t>
      </w:r>
      <w:r>
        <w:rPr>
          <w:i/>
          <w:iCs/>
        </w:rPr>
        <w:t xml:space="preserve">Parents, and Children</w:t>
      </w:r>
      <w:r>
        <w:t xml:space="preserve"> </w:t>
      </w:r>
      <w:r>
        <w:t xml:space="preserve">(2004).</w:t>
      </w:r>
    </w:p>
    <w:p>
      <w:pPr>
        <w:pStyle w:val="BodyText"/>
      </w:pPr>
      <w:r>
        <w:t xml:space="preserve">Research also shows that children’s well-being turns on precisely such nurturing and stability. Children who receive loving parental guidance and a secure home environment tend to show more positive adjustment, regardless of their parents’ sexual orientation.</w:t>
      </w:r>
      <w:r>
        <w:t xml:space="preserve"> </w:t>
      </w:r>
      <w:r>
        <w:rPr>
          <w:i/>
          <w:iCs/>
        </w:rPr>
        <w:t xml:space="preserve">See, e.g.</w:t>
      </w:r>
      <w:r>
        <w:t xml:space="preserve">, Telingator,</w:t>
      </w:r>
      <w:r>
        <w:t xml:space="preserve"> </w:t>
      </w:r>
      <w:r>
        <w:rPr>
          <w:i/>
          <w:iCs/>
        </w:rPr>
        <w:t xml:space="preserve">Clinical Work with Children and Adolescents</w:t>
      </w:r>
      <w:r>
        <w:rPr>
          <w:i/>
          <w:iCs/>
        </w:rPr>
        <w:t xml:space="preserve"> </w:t>
      </w:r>
      <w:r>
        <w:rPr>
          <w:i/>
          <w:iCs/>
        </w:rPr>
        <w:t xml:space="preserve">Growing Up with Lesbian, Gay, and Bisexual Parents</w:t>
      </w:r>
      <w:r>
        <w:t xml:space="preserve">, in</w:t>
      </w:r>
      <w:r>
        <w:t xml:space="preserve"> </w:t>
      </w:r>
      <w:r>
        <w:rPr>
          <w:i/>
          <w:iCs/>
        </w:rPr>
        <w:t xml:space="preserve">LGBT-Parent Families</w:t>
      </w:r>
      <w:r>
        <w:t xml:space="preserve"> </w:t>
      </w:r>
      <w:r>
        <w:t xml:space="preserve">261, 270 (Goldberg &amp; Allen eds., 2013); Lamb &amp; Lewis,</w:t>
      </w:r>
      <w:r>
        <w:t xml:space="preserve"> </w:t>
      </w:r>
      <w:r>
        <w:rPr>
          <w:i/>
          <w:iCs/>
        </w:rPr>
        <w:t xml:space="preserve">The Role of Parent-Child Relationships</w:t>
      </w:r>
      <w:r>
        <w:rPr>
          <w:i/>
          <w:iCs/>
        </w:rPr>
        <w:t xml:space="preserve"> </w:t>
      </w:r>
      <w:r>
        <w:rPr>
          <w:i/>
          <w:iCs/>
        </w:rPr>
        <w:t xml:space="preserve">in Child Development</w:t>
      </w:r>
      <w:r>
        <w:t xml:space="preserve">, in</w:t>
      </w:r>
      <w:r>
        <w:t xml:space="preserve"> </w:t>
      </w:r>
      <w:r>
        <w:rPr>
          <w:i/>
          <w:iCs/>
        </w:rPr>
        <w:t xml:space="preserve">Developmental Science: An Advanced Textbook</w:t>
      </w:r>
      <w:r>
        <w:t xml:space="preserve"> </w:t>
      </w:r>
      <w:r>
        <w:t xml:space="preserve">429 (Bornstein &amp; Lamb eds., 5th ed. 2005). For these reasons, amici, like every other major child-welfare organization, have affirmed that same-sex couples, as well as gay and lesbian individuals, are just as fit to be parents as heterosexuals.</w:t>
      </w:r>
      <w:r>
        <w:t xml:space="preserve"> </w:t>
      </w:r>
      <w:r>
        <w:rPr>
          <w:i/>
          <w:iCs/>
        </w:rPr>
        <w:t xml:space="preserve">See</w:t>
      </w:r>
      <w:r>
        <w:t xml:space="preserve"> </w:t>
      </w:r>
      <w:r>
        <w:t xml:space="preserve">Movement Advancement Project, Family Equality Council &amp; Center for American Progress,</w:t>
      </w:r>
      <w:r>
        <w:t xml:space="preserve"> </w:t>
      </w:r>
      <w:r>
        <w:rPr>
          <w:i/>
          <w:iCs/>
        </w:rPr>
        <w:t xml:space="preserve">All Children Matter:</w:t>
      </w:r>
      <w:r>
        <w:rPr>
          <w:i/>
          <w:iCs/>
        </w:rPr>
        <w:t xml:space="preserve"> </w:t>
      </w:r>
      <w:r>
        <w:rPr>
          <w:i/>
          <w:iCs/>
        </w:rPr>
        <w:t xml:space="preserve">How Legal and Social Inequalities Hurt LGBT Families</w:t>
      </w:r>
      <w:r>
        <w:t xml:space="preserve">, CWLA Foreword (2011); AAP,</w:t>
      </w:r>
      <w:r>
        <w:t xml:space="preserve"> </w:t>
      </w:r>
      <w:r>
        <w:rPr>
          <w:i/>
          <w:iCs/>
        </w:rPr>
        <w:t xml:space="preserve">Policy Statement</w:t>
      </w:r>
      <w:r>
        <w:t xml:space="preserve">, 131 Pediatrics at 828; APA,</w:t>
      </w:r>
      <w:r>
        <w:t xml:space="preserve"> </w:t>
      </w:r>
      <w:r>
        <w:rPr>
          <w:i/>
          <w:iCs/>
        </w:rPr>
        <w:t xml:space="preserve">Resolution</w:t>
      </w:r>
      <w:r>
        <w:t xml:space="preserve">,</w:t>
      </w:r>
      <w:r>
        <w:t xml:space="preserve"> </w:t>
      </w:r>
      <w:r>
        <w:rPr>
          <w:i/>
          <w:iCs/>
        </w:rPr>
        <w:t xml:space="preserve">supra</w:t>
      </w:r>
      <w:r>
        <w:t xml:space="preserve"> </w:t>
      </w:r>
      <w:r>
        <w:t xml:space="preserve">p. 2; Am. Psychoanalytic Ass’n,</w:t>
      </w:r>
      <w:r>
        <w:t xml:space="preserve"> </w:t>
      </w:r>
      <w:r>
        <w:rPr>
          <w:i/>
          <w:iCs/>
        </w:rPr>
        <w:t xml:space="preserve">Position Statement: Parenting</w:t>
      </w:r>
      <w:r>
        <w:t xml:space="preserve"> </w:t>
      </w:r>
      <w:r>
        <w:t xml:space="preserve">(2012); Nat’l Ass’n of Soc. Workers,</w:t>
      </w:r>
      <w:r>
        <w:t xml:space="preserve"> </w:t>
      </w:r>
      <w:r>
        <w:rPr>
          <w:i/>
          <w:iCs/>
        </w:rPr>
        <w:t xml:space="preserve">Policy Statement: Lesbian, Gay, and Bisexual Issues</w:t>
      </w:r>
      <w:r>
        <w:t xml:space="preserve">, in</w:t>
      </w:r>
      <w:r>
        <w:t xml:space="preserve"> </w:t>
      </w:r>
      <w:r>
        <w:rPr>
          <w:i/>
          <w:iCs/>
        </w:rPr>
        <w:t xml:space="preserve">Social Work Speaks</w:t>
      </w:r>
      <w:r>
        <w:t xml:space="preserve"> </w:t>
      </w:r>
      <w:r>
        <w:t xml:space="preserve">219, 221 (9th ed. 2012); Am. Psychiatric Ass’n,</w:t>
      </w:r>
      <w:r>
        <w:t xml:space="preserve"> </w:t>
      </w:r>
      <w:r>
        <w:rPr>
          <w:i/>
          <w:iCs/>
        </w:rPr>
        <w:t xml:space="preserve">Position Statement: Support of Legal Recognition</w:t>
      </w:r>
      <w:r>
        <w:rPr>
          <w:i/>
          <w:iCs/>
        </w:rPr>
        <w:t xml:space="preserve"> </w:t>
      </w:r>
      <w:r>
        <w:rPr>
          <w:i/>
          <w:iCs/>
        </w:rPr>
        <w:t xml:space="preserve">of Same-Sex Civil Marriage</w:t>
      </w:r>
      <w:r>
        <w:t xml:space="preserve"> </w:t>
      </w:r>
      <w:r>
        <w:t xml:space="preserve">(2005); Am. Med. Ass’n, Policy H-⁠60.940,</w:t>
      </w:r>
      <w:r>
        <w:t xml:space="preserve"> </w:t>
      </w:r>
      <w:r>
        <w:rPr>
          <w:i/>
          <w:iCs/>
        </w:rPr>
        <w:t xml:space="preserve">Partner Co-Adoption</w:t>
      </w:r>
      <w:r>
        <w:t xml:space="preserve">.</w:t>
      </w:r>
    </w:p>
    <w:p>
      <w:pPr>
        <w:pStyle w:val="BodyText"/>
      </w:pPr>
      <w:r>
        <w:t xml:space="preserve">Appellants do not dispute any of this. In fact, as the trial court explained, they “acknowledge that no child welfare interest is advanced by treating gay and lesbian persons differently from heterosexual persons in decisions regarding licensing or placement in foster or adoptive homes.” (T89-⁠90). Appellants nonetheless insist that they should prevail here because Nebraska’s Department of Health and Human Services (“Department”) no longer follows the discriminatory policy set forth in Memo #1-⁠95 (“Memo” or “Policy”).</w:t>
      </w:r>
      <w:r>
        <w:t xml:space="preserve"> </w:t>
      </w:r>
      <w:r>
        <w:rPr>
          <w:i/>
          <w:iCs/>
        </w:rPr>
        <w:t xml:space="preserve">See</w:t>
      </w:r>
      <w:r>
        <w:t xml:space="preserve"> </w:t>
      </w:r>
      <w:r>
        <w:t xml:space="preserve">Appellants’ Br. 26. That argument misses the mark. The Department’s disparate treatment of gay and lesbian applicants did not end when it quietly abandoned the Memo in 2012. In place of the Department’s discriminatory</w:t>
      </w:r>
      <w:r>
        <w:t xml:space="preserve"> </w:t>
      </w:r>
      <w:r>
        <w:rPr>
          <w:i/>
          <w:iCs/>
        </w:rPr>
        <w:t xml:space="preserve">policy</w:t>
      </w:r>
      <w:r>
        <w:t xml:space="preserve">—which for nearly two decades categorically barred openly gay and lesbian people from fostering and adopting children in Nebraska,</w:t>
      </w:r>
      <w:r>
        <w:t xml:space="preserve"> </w:t>
      </w:r>
      <w:r>
        <w:rPr>
          <w:i/>
          <w:iCs/>
        </w:rPr>
        <w:t xml:space="preserve">see</w:t>
      </w:r>
      <w:r>
        <w:t xml:space="preserve"> </w:t>
      </w:r>
      <w:r>
        <w:t xml:space="preserve">(T80)—the Department now employs a discriminatory</w:t>
      </w:r>
      <w:r>
        <w:t xml:space="preserve"> </w:t>
      </w:r>
      <w:r>
        <w:rPr>
          <w:i/>
          <w:iCs/>
        </w:rPr>
        <w:t xml:space="preserve">procedure</w:t>
      </w:r>
      <w:r>
        <w:t xml:space="preserve"> </w:t>
      </w:r>
      <w:r>
        <w:t xml:space="preserve">(“Pristow Procedure”) when evaluating gay and lesbian applicants,</w:t>
      </w:r>
      <w:r>
        <w:t xml:space="preserve"> </w:t>
      </w:r>
      <w:r>
        <w:rPr>
          <w:i/>
          <w:iCs/>
        </w:rPr>
        <w:t xml:space="preserve">see</w:t>
      </w:r>
      <w:r>
        <w:t xml:space="preserve"> </w:t>
      </w:r>
      <w:r>
        <w:t xml:space="preserve">(T3-⁠4, 12). Because the Department never formally rescinded the Policy, much less repudiated it, confusion has remained among Department staff, outside contractors, and the public about the Department’s current position on gay and lesbian parents.</w:t>
      </w:r>
      <w:r>
        <w:t xml:space="preserve"> </w:t>
      </w:r>
      <w:r>
        <w:rPr>
          <w:i/>
          <w:iCs/>
        </w:rPr>
        <w:t xml:space="preserve">See, e.g.</w:t>
      </w:r>
      <w:r>
        <w:t xml:space="preserve">, (T80-⁠81, 84); Young,</w:t>
      </w:r>
      <w:r>
        <w:t xml:space="preserve"> </w:t>
      </w:r>
      <w:r>
        <w:rPr>
          <w:i/>
          <w:iCs/>
        </w:rPr>
        <w:t xml:space="preserve">Senators Seek Clarity</w:t>
      </w:r>
      <w:r>
        <w:rPr>
          <w:i/>
          <w:iCs/>
        </w:rPr>
        <w:t xml:space="preserve"> </w:t>
      </w:r>
      <w:r>
        <w:rPr>
          <w:i/>
          <w:iCs/>
        </w:rPr>
        <w:t xml:space="preserve">on HHS Policy Against Gay Foster Parents</w:t>
      </w:r>
      <w:r>
        <w:t xml:space="preserve">, Lincoln J. Star, Mar. 2, 2015.</w:t>
      </w:r>
    </w:p>
    <w:p>
      <w:pPr>
        <w:pStyle w:val="BodyText"/>
      </w:pPr>
      <w:r>
        <w:t xml:space="preserve">The damage the Policy did persists as well. Uncertainty about the Department’s position, together with its discriminatory Pristow Procedure, continues to harm not only same-sex couples and gay and lesbian individuals who wish to foster or adopt, but also the many children around the state in need of secure, loving homes. In particular, the Department’s practices needlessly reduce the applicant pool of qualified adoptive and foster parents, thereby preventing some children from finding permanent, loving homes. This creates the trauma of multiple placements, involving group homes and emergency shelters. The Department’s practices also stigmatize children in families headed by same-sex couples and gay or lesbian individuals. This Court should affirm the trial court’s recognition that the Constitution does not countenance those outcomes.</w:t>
      </w:r>
    </w:p>
    <w:p>
      <w:pPr>
        <w:keepNext/>
        <w:keepLines/>
        <w:spacing w:before="264" w:after="216" w:line="276" w:lineRule="exact"/>
        <w:ind w:left="1440" w:hanging="720"/>
        <w:jc w:val="left"/>
      </w:pPr>
      <w:r>
        <w:rPr>
          <w:b/>
          <w:bCs/>
        </w:rPr>
        <w:t xml:space="preserve">A.</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Unequal</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Gay</w:t>
      </w:r>
      <w:r>
        <w:rPr>
          <w:b/>
          <w:bCs/>
        </w:rPr>
        <w:t xml:space="preserve"> </w:t>
      </w:r>
      <w:r>
        <w:rPr>
          <w:b/>
          <w:bCs/>
        </w:rPr>
        <w:t xml:space="preserve">And</w:t>
      </w:r>
      <w:r>
        <w:rPr>
          <w:b/>
          <w:bCs/>
        </w:rPr>
        <w:t xml:space="preserve"> </w:t>
      </w:r>
      <w:r>
        <w:rPr>
          <w:b/>
          <w:bCs/>
        </w:rPr>
        <w:t xml:space="preserve">Lesbian</w:t>
      </w:r>
      <w:r>
        <w:rPr>
          <w:b/>
          <w:bCs/>
        </w:rPr>
        <w:t xml:space="preserve"> </w:t>
      </w:r>
      <w:r>
        <w:rPr>
          <w:b/>
          <w:bCs/>
        </w:rPr>
        <w:t xml:space="preserve">Parents</w:t>
      </w:r>
      <w:r>
        <w:rPr>
          <w:b/>
          <w:bCs/>
        </w:rPr>
        <w:t xml:space="preserve"> </w:t>
      </w:r>
      <w:r>
        <w:rPr>
          <w:b/>
          <w:bCs/>
        </w:rPr>
        <w:t xml:space="preserve">Senselessly</w:t>
      </w:r>
      <w:r>
        <w:rPr>
          <w:b/>
          <w:bCs/>
        </w:rPr>
        <w:t xml:space="preserve"> </w:t>
      </w:r>
      <w:r>
        <w:rPr>
          <w:b/>
          <w:bCs/>
        </w:rPr>
        <w:t xml:space="preserve">Perpetuates</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Shortage</w:t>
      </w:r>
      <w:r>
        <w:rPr>
          <w:b/>
          <w:bCs/>
        </w:rPr>
        <w:t xml:space="preserve"> </w:t>
      </w:r>
      <w:r>
        <w:rPr>
          <w:b/>
          <w:bCs/>
        </w:rPr>
        <w:t xml:space="preserve">Of</w:t>
      </w:r>
      <w:r>
        <w:rPr>
          <w:b/>
          <w:bCs/>
        </w:rPr>
        <w:t xml:space="preserve"> </w:t>
      </w:r>
      <w:r>
        <w:rPr>
          <w:b/>
          <w:bCs/>
        </w:rPr>
        <w:t xml:space="preserve">Suitable</w:t>
      </w:r>
      <w:r>
        <w:rPr>
          <w:b/>
          <w:bCs/>
        </w:rPr>
        <w:t xml:space="preserve"> </w:t>
      </w:r>
      <w:r>
        <w:rPr>
          <w:b/>
          <w:bCs/>
        </w:rPr>
        <w:t xml:space="preserve">Foster</w:t>
      </w:r>
      <w:r>
        <w:rPr>
          <w:b/>
          <w:bCs/>
        </w:rPr>
        <w:t xml:space="preserve"> </w:t>
      </w:r>
      <w:r>
        <w:rPr>
          <w:b/>
          <w:bCs/>
        </w:rPr>
        <w:t xml:space="preserve">And</w:t>
      </w:r>
      <w:r>
        <w:rPr>
          <w:b/>
          <w:bCs/>
        </w:rPr>
        <w:t xml:space="preserve"> </w:t>
      </w:r>
      <w:r>
        <w:rPr>
          <w:b/>
          <w:bCs/>
        </w:rPr>
        <w:t xml:space="preserve">Adoptive</w:t>
      </w:r>
      <w:r>
        <w:rPr>
          <w:b/>
          <w:bCs/>
        </w:rPr>
        <w:t xml:space="preserve"> </w:t>
      </w:r>
      <w:r>
        <w:rPr>
          <w:b/>
          <w:bCs/>
        </w:rPr>
        <w:t xml:space="preserve">Parents</w:t>
      </w:r>
    </w:p>
    <w:p>
      <w:pPr>
        <w:pStyle w:val="BodyText"/>
      </w:pPr>
      <w:r>
        <w:t xml:space="preserve">As the trial court found, plaintiffs “produced undisputed evidence that confusion about whether Memo #1-⁠95 is still the official policy of [the Department] persisted throughout the department at the time this lawsuit was filed.” (T84);</w:t>
      </w:r>
      <w:r>
        <w:t xml:space="preserve"> </w:t>
      </w:r>
      <w:r>
        <w:rPr>
          <w:i/>
          <w:iCs/>
        </w:rPr>
        <w:t xml:space="preserve">see also</w:t>
      </w:r>
      <w:r>
        <w:t xml:space="preserve"> </w:t>
      </w:r>
      <w:r>
        <w:t xml:space="preserve">(T85-⁠86) (highlighting evidence of staff confusion and/​or continuing belief that Policy remained in effect). That confusion is understandable, given that the Memo remained on the Department’s website long after then-Director Thomas Pristow verbally advised some of his staff that the Department would no longer enforce the Policy, and even long after this case was filed in 2013. When the Department finally removed the Memo from its website in February 2015, moreover, it did so without comment, neither replacing nor formally rescinding the Memo.</w:t>
      </w:r>
      <w:r>
        <w:t xml:space="preserve"> </w:t>
      </w:r>
      <w:r>
        <w:rPr>
          <w:i/>
          <w:iCs/>
        </w:rPr>
        <w:t xml:space="preserve">See</w:t>
      </w:r>
      <w:r>
        <w:t xml:space="preserve"> </w:t>
      </w:r>
      <w:r>
        <w:t xml:space="preserve">(T80). Although appellants maintain that the Memo was not Department policy after mid-⁠2012, not even top state officials—and certainly not the public—knew as much by early 2015. Indeed, a month after the Policy was removed from the Department’s website, a spokesperson for the governor confusingly stated: “The policy</w:t>
      </w:r>
      <w:r>
        <w:t xml:space="preserve"> </w:t>
      </w:r>
      <w:r>
        <w:rPr>
          <w:i/>
          <w:iCs/>
        </w:rPr>
        <w:t xml:space="preserve">hasn’t</w:t>
      </w:r>
      <w:r>
        <w:t xml:space="preserve"> </w:t>
      </w:r>
      <w:r>
        <w:t xml:space="preserve">changed but the Department has fallen out of compliance with it.” Stoddard,</w:t>
      </w:r>
      <w:r>
        <w:t xml:space="preserve"> </w:t>
      </w:r>
      <w:r>
        <w:rPr>
          <w:i/>
          <w:iCs/>
        </w:rPr>
        <w:t xml:space="preserve">Without Fanfare,</w:t>
      </w:r>
      <w:r>
        <w:rPr>
          <w:i/>
          <w:iCs/>
        </w:rPr>
        <w:t xml:space="preserve"> </w:t>
      </w:r>
      <w:r>
        <w:rPr>
          <w:i/>
          <w:iCs/>
        </w:rPr>
        <w:t xml:space="preserve">Nebraska Lifts Ban on Gay People Being Foster Parents</w:t>
      </w:r>
      <w:r>
        <w:t xml:space="preserve">, Omaha World Herald, Mar. 2, 2015 (emphasis added);</w:t>
      </w:r>
      <w:r>
        <w:t xml:space="preserve"> </w:t>
      </w:r>
      <w:r>
        <w:rPr>
          <w:i/>
          <w:iCs/>
        </w:rPr>
        <w:t xml:space="preserve">see also</w:t>
      </w:r>
      <w:r>
        <w:t xml:space="preserve"> </w:t>
      </w:r>
      <w:r>
        <w:t xml:space="preserve">Young,</w:t>
      </w:r>
      <w:r>
        <w:t xml:space="preserve"> </w:t>
      </w:r>
      <w:r>
        <w:rPr>
          <w:i/>
          <w:iCs/>
        </w:rPr>
        <w:t xml:space="preserve">supra</w:t>
      </w:r>
      <w:r>
        <w:t xml:space="preserve"> </w:t>
      </w:r>
      <w:r>
        <w:t xml:space="preserve">p. 4 (noting that a spokesperson for the governor explained that “the policy is being reviewed,” and quoting a state senator observing that “[t]here’s a policy in place but the procedure isn’t following the policy, so there just isn’t clarity”); (T85-⁠86).</w:t>
      </w:r>
    </w:p>
    <w:p>
      <w:pPr>
        <w:pStyle w:val="BodyText"/>
      </w:pPr>
      <w:r>
        <w:t xml:space="preserve">Despite the Department’s informal policy change, the Memo has continued to be a barrier to gays and lesbians fostering and adopting children in Nebraska. For example, when plaintiffs Greg and Stillman Stewart contacted the Department in late 2012 about obtaining a foster license, they were advised that, as a same-sex couple, they were prohibited by the Policy from fostering children.</w:t>
      </w:r>
      <w:r>
        <w:t xml:space="preserve"> </w:t>
      </w:r>
      <w:r>
        <w:rPr>
          <w:i/>
          <w:iCs/>
        </w:rPr>
        <w:t xml:space="preserve">See</w:t>
      </w:r>
      <w:r>
        <w:t xml:space="preserve"> </w:t>
      </w:r>
      <w:r>
        <w:t xml:space="preserve">(T82);</w:t>
      </w:r>
      <w:r>
        <w:t xml:space="preserve"> </w:t>
      </w:r>
      <w:r>
        <w:rPr>
          <w:i/>
          <w:iCs/>
        </w:rPr>
        <w:t xml:space="preserve">see also</w:t>
      </w:r>
      <w:r>
        <w:t xml:space="preserve"> </w:t>
      </w:r>
      <w:r>
        <w:t xml:space="preserve">(T86) (quoting e-mail after the policy change from Lutheran Family Services to Director Pristow: “I understand this is not policy but [it] has been a barrier to many families becoming foster parents, as the memo seems to be in full [e]ffect”). It is virtually certain that many other prospective foster and adoptive parents have likewise been wrongly turned away because they were gay and lesbian.</w:t>
      </w:r>
    </w:p>
    <w:p>
      <w:pPr>
        <w:pStyle w:val="BodyText"/>
      </w:pPr>
      <w:r>
        <w:t xml:space="preserve">Furthermore, the Department’s new practice continues to deter gay and lesbian prospective foster and adoptive parents from even applying. Those who know of the policy change will likely know that it was done quietly and informally, with no repudiation of the notorious Memo. That shift looks more like a reluctant and tentative approach than a clear acknowledgement by the Department that gay and lesbian people—as the evidence has long shown,</w:t>
      </w:r>
      <w:r>
        <w:t xml:space="preserve"> </w:t>
      </w:r>
      <w:r>
        <w:rPr>
          <w:i/>
          <w:iCs/>
        </w:rPr>
        <w:t xml:space="preserve">see supra</w:t>
      </w:r>
      <w:r>
        <w:t xml:space="preserve"> </w:t>
      </w:r>
      <w:r>
        <w:t xml:space="preserve">pp. 2-⁠3—are just as likely to be good parents as heterosexuals. The Department also</w:t>
      </w:r>
      <w:r>
        <w:t xml:space="preserve"> </w:t>
      </w:r>
      <w:r>
        <w:rPr>
          <w:i/>
          <w:iCs/>
        </w:rPr>
        <w:t xml:space="preserve">continues</w:t>
      </w:r>
      <w:r>
        <w:t xml:space="preserve"> </w:t>
      </w:r>
      <w:r>
        <w:t xml:space="preserve">to treat gay and lesbian applicants differently, a fact appellants remarkably never acknowledge in their opening brief. Specifically, although gays and lesbians are no longer categorically barred from consideration, the Pristow Procedure subjects them to five levels of scrutiny, requiring the personal approval of the Director of Children and Family Services before they may foster or adopt a child in state care. (T81). By contrast, opposite-sex couples are subject to just two tiers of review, and opposite-sex unmarried co-habitants are subject to four. (T81)</w:t>
      </w:r>
      <w:r>
        <w:rPr>
          <w:i/>
          <w:iCs/>
        </w:rPr>
        <w:t xml:space="preserve">.</w:t>
      </w:r>
    </w:p>
    <w:p>
      <w:pPr>
        <w:pStyle w:val="BodyText"/>
      </w:pPr>
      <w:r>
        <w:t xml:space="preserve">This enduring disparate treatment sends an unmistakable signal that gay and lesbian applicants are not welcome and—in the Department’s mistaken view—are not as qualified as heterosexual applicants, thereby discouraging gays and lesbians from applying.</w:t>
      </w:r>
      <w:r>
        <w:t xml:space="preserve"> </w:t>
      </w:r>
      <w:r>
        <w:rPr>
          <w:i/>
          <w:iCs/>
        </w:rPr>
        <w:t xml:space="preserve">See</w:t>
      </w:r>
      <w:r>
        <w:t xml:space="preserve"> </w:t>
      </w:r>
      <w:r>
        <w:t xml:space="preserve">U.S. Dep’t of Health &amp; Hum. Servs. (HHS), Admin. for Child. &amp; Fams.,</w:t>
      </w:r>
      <w:r>
        <w:t xml:space="preserve"> </w:t>
      </w:r>
      <w:r>
        <w:rPr>
          <w:i/>
          <w:iCs/>
        </w:rPr>
        <w:t xml:space="preserve">Working with Lesbian, Gay, Bisexual, and Transgender</w:t>
      </w:r>
      <w:r>
        <w:rPr>
          <w:i/>
          <w:iCs/>
        </w:rPr>
        <w:t xml:space="preserve"> </w:t>
      </w:r>
      <w:r>
        <w:rPr>
          <w:i/>
          <w:iCs/>
        </w:rPr>
        <w:t xml:space="preserve">(LGBT) Families in Adoption</w:t>
      </w:r>
      <w:r>
        <w:t xml:space="preserve"> </w:t>
      </w:r>
      <w:r>
        <w:t xml:space="preserve">5 (2011) (noting that when adoption agencies decline to recruit adoptive parents from the lesbian and gay community, “many LGBT adults feel that agencies will not welcome them or will treat them as second-class applicants”); Brodzinsky &amp; Donaldson Adoption Inst. (DAI),</w:t>
      </w:r>
      <w:r>
        <w:t xml:space="preserve"> </w:t>
      </w:r>
      <w:r>
        <w:rPr>
          <w:i/>
          <w:iCs/>
        </w:rPr>
        <w:t xml:space="preserve">Expanding Resources for Children III:</w:t>
      </w:r>
      <w:r>
        <w:rPr>
          <w:i/>
          <w:iCs/>
        </w:rPr>
        <w:t xml:space="preserve"> </w:t>
      </w:r>
      <w:r>
        <w:rPr>
          <w:i/>
          <w:iCs/>
        </w:rPr>
        <w:t xml:space="preserve">Research-Based Best Practices in Adoption by Gays and Lesbians</w:t>
      </w:r>
      <w:r>
        <w:t xml:space="preserve"> </w:t>
      </w:r>
      <w:r>
        <w:t xml:space="preserve">34 (2011) (prospective gay and lesbian adoptive parents look “[f]irst and foremost” for “an agency or professional known to be ‘gay friendly’” when choosing an adoption source).</w:t>
      </w:r>
    </w:p>
    <w:p>
      <w:pPr>
        <w:pStyle w:val="BodyText"/>
      </w:pPr>
      <w:r>
        <w:t xml:space="preserve">The result of this overt discrimination is fewer foster and adoptive parents for the many children in the state’s care. That is tragic because as the evidence in this litigation (and the state’s own numbers) reveal, Nebraska faces a serious shortage of foster and adoptive parents.</w:t>
      </w:r>
      <w:r>
        <w:t xml:space="preserve"> </w:t>
      </w:r>
      <w:r>
        <w:rPr>
          <w:i/>
          <w:iCs/>
        </w:rPr>
        <w:t xml:space="preserve">See</w:t>
      </w:r>
      <w:r>
        <w:t xml:space="preserve"> </w:t>
      </w:r>
      <w:r>
        <w:t xml:space="preserve">Appellees’ Br. 15-⁠17;</w:t>
      </w:r>
      <w:r>
        <w:t xml:space="preserve"> </w:t>
      </w:r>
      <w:r>
        <w:rPr>
          <w:i/>
          <w:iCs/>
        </w:rPr>
        <w:t xml:space="preserve">see generally</w:t>
      </w:r>
      <w:r>
        <w:t xml:space="preserve"> </w:t>
      </w:r>
      <w:r>
        <w:t xml:space="preserve">Nebraska Foster Care Review Office (FCRO) Annual Reports. In particular, in 2012 “7,652 Nebraska children were in out-of-home care,” FCRO 2013 Annual Report</w:t>
      </w:r>
      <w:r>
        <w:t xml:space="preserve"> </w:t>
      </w:r>
      <w:r>
        <w:t xml:space="preserve">1—meaning that, in addition to foster homes, thousands of children were in group homes, emergency shelters, child-care institutions, and youth-rehabilitation facilities, FCRO 2014 Annual Report</w:t>
      </w:r>
      <w:r>
        <w:t xml:space="preserve"> </w:t>
      </w:r>
      <w:r>
        <w:t xml:space="preserve">1 n.1. The following year the number dropped to 5,466 because the state stopped counting children under the supervision of the Office of Probation Administration. FCRO 2014 Annual Report</w:t>
      </w:r>
      <w:r>
        <w:t xml:space="preserve"> </w:t>
      </w:r>
      <w:r>
        <w:t xml:space="preserve">1. But it was up again in 2014, to 5,630 children, most of whom “had experienced a significant level of trauma prior to their removal from the parental home.” FCRO 2015 Annual Report</w:t>
      </w:r>
      <w:r>
        <w:t xml:space="preserve"> </w:t>
      </w:r>
      <w:r>
        <w:t xml:space="preserve">1.</w:t>
      </w:r>
    </w:p>
    <w:p>
      <w:pPr>
        <w:pStyle w:val="BodyText"/>
      </w:pPr>
      <w:r>
        <w:t xml:space="preserve">Even worse, many of these kids spend a disturbingly long time in temporary, out-of-home settings, and many are uprooted repeatedly, bounced from one home or facility to the next. As the state’s own FCRO recently noted, it is “particularly concerning” that more than 20 percent of the state’s wards have been “in out-of-home care for two years or longer,” “a very long time” from “a child’s perspective.” FCRO 2015 Annual Report</w:t>
      </w:r>
      <w:r>
        <w:t xml:space="preserve"> </w:t>
      </w:r>
      <w:r>
        <w:t xml:space="preserve">47. In fact, approximately 30 percent of children in Nebraska’s care have had</w:t>
      </w:r>
      <w:r>
        <w:t xml:space="preserve"> </w:t>
      </w:r>
      <w:r>
        <w:rPr>
          <w:i/>
          <w:iCs/>
        </w:rPr>
        <w:t xml:space="preserve">four or more</w:t>
      </w:r>
      <w:r>
        <w:t xml:space="preserve"> </w:t>
      </w:r>
      <w:r>
        <w:t xml:space="preserve">placements,</w:t>
      </w:r>
      <w:r>
        <w:t xml:space="preserve"> </w:t>
      </w:r>
      <w:r>
        <w:rPr>
          <w:i/>
          <w:iCs/>
        </w:rPr>
        <w:t xml:space="preserve">id.</w:t>
      </w:r>
      <w:r>
        <w:t xml:space="preserve"> </w:t>
      </w:r>
      <w:r>
        <w:t xml:space="preserve">at 3, 75—an alarming statistic since research has shown that “children experiencing four or more placements over their lifetime are likely to be permanently damaged by the instability and trauma of broken attachments,” FCRO 2014 Annual Report</w:t>
      </w:r>
      <w:r>
        <w:t xml:space="preserve"> </w:t>
      </w:r>
      <w:r>
        <w:t xml:space="preserve">89;</w:t>
      </w:r>
      <w:r>
        <w:t xml:space="preserve"> </w:t>
      </w:r>
      <w:r>
        <w:rPr>
          <w:i/>
          <w:iCs/>
        </w:rPr>
        <w:t xml:space="preserve">see also</w:t>
      </w:r>
      <w:r>
        <w:t xml:space="preserve"> </w:t>
      </w:r>
      <w:r>
        <w:t xml:space="preserve">Kim et al.,</w:t>
      </w:r>
      <w:r>
        <w:t xml:space="preserve"> </w:t>
      </w:r>
      <w:r>
        <w:rPr>
          <w:i/>
          <w:iCs/>
        </w:rPr>
        <w:t xml:space="preserve">The Placement History Chart:</w:t>
      </w:r>
      <w:r>
        <w:rPr>
          <w:i/>
          <w:iCs/>
        </w:rPr>
        <w:t xml:space="preserve"> </w:t>
      </w:r>
      <w:r>
        <w:rPr>
          <w:i/>
          <w:iCs/>
        </w:rPr>
        <w:t xml:space="preserve">A Tool for Understanding the Longitudinal Pattern of Foster Children’s Placements</w:t>
      </w:r>
      <w:r>
        <w:t xml:space="preserve">, 34 Child. &amp; Youth Servs. Rev. 1459, 1459-⁠1460 (2012) (noting that disruptions in care are “potentially detrimental,” with “multiple placement transitions negatively affect[ing] attachment to primary caregivers and significantly increas[ing] risk for psychopathology and other adjustment problems”). The FCRO has thus recognized that both “[t]he number of placement changes” and “the rate of re-entry into out-of-home care,” “need to be reduced.” Nebraska FCRO Quarterly Report</w:t>
      </w:r>
      <w:r>
        <w:t xml:space="preserve"> </w:t>
      </w:r>
      <w:r>
        <w:t xml:space="preserve">2 (June 15, 2013).</w:t>
      </w:r>
    </w:p>
    <w:p>
      <w:pPr>
        <w:pStyle w:val="BodyText"/>
      </w:pPr>
      <w:r>
        <w:t xml:space="preserve">Seeking to combat these depressing numbers, both the legislature and the FCRO have instructed that barriers to placement should be eliminated whenever possible. State law, for example, mandates that “[t]he department … minimize the use of licensing mandates for nonsafety issues” and “provide assistance to families in overcoming licensing barriers.” Neb. Rev. Stat. § 71-⁠1904(3).</w:t>
      </w:r>
      <w:r>
        <w:t xml:space="preserve"> </w:t>
      </w:r>
      <w:r>
        <w:t xml:space="preserve">It also requires that “[t]he department and child-placing agencies … provide resources for and assistance with licensure … to address home safety or other barriers to licensure.”</w:t>
      </w:r>
      <w:r>
        <w:t xml:space="preserve"> </w:t>
      </w:r>
      <w:r>
        <w:rPr>
          <w:i/>
          <w:iCs/>
        </w:rPr>
        <w:t xml:space="preserve">Id.</w:t>
      </w:r>
      <w:r>
        <w:t xml:space="preserve"> </w:t>
      </w:r>
      <w:r>
        <w:t xml:space="preserve">§ 71-⁠1902(3);</w:t>
      </w:r>
      <w:r>
        <w:t xml:space="preserve"> </w:t>
      </w:r>
      <w:r>
        <w:rPr>
          <w:i/>
          <w:iCs/>
        </w:rPr>
        <w:t xml:space="preserve">see also</w:t>
      </w:r>
      <w:r>
        <w:t xml:space="preserve"> </w:t>
      </w:r>
      <w:r>
        <w:t xml:space="preserve">FCRO 2015 Annual Report</w:t>
      </w:r>
      <w:r>
        <w:t xml:space="preserve"> </w:t>
      </w:r>
      <w:r>
        <w:t xml:space="preserve">46 (noting “recommendations to reduce the barriers to children reaching a timely and appropriate permanent home”); Child Welfare Info. Gateway &amp; Child. Bureau,</w:t>
      </w:r>
      <w:r>
        <w:t xml:space="preserve"> </w:t>
      </w:r>
      <w:r>
        <w:rPr>
          <w:i/>
          <w:iCs/>
        </w:rPr>
        <w:t xml:space="preserve">The Adoption Home Study Process</w:t>
      </w:r>
      <w:r>
        <w:t xml:space="preserve"> </w:t>
      </w:r>
      <w:r>
        <w:t xml:space="preserve">7 (2015) (“Within State guidelines, many agencies are looking for ways to rule families</w:t>
      </w:r>
      <w:r>
        <w:t xml:space="preserve"> </w:t>
      </w:r>
      <w:r>
        <w:rPr>
          <w:i/>
          <w:iCs/>
        </w:rPr>
        <w:t xml:space="preserve">in</w:t>
      </w:r>
      <w:r>
        <w:t xml:space="preserve"> </w:t>
      </w:r>
      <w:r>
        <w:t xml:space="preserve">rather than rule them</w:t>
      </w:r>
      <w:r>
        <w:t xml:space="preserve"> </w:t>
      </w:r>
      <w:r>
        <w:rPr>
          <w:i/>
          <w:iCs/>
        </w:rPr>
        <w:t xml:space="preserve">out</w:t>
      </w:r>
      <w:r>
        <w:t xml:space="preserve"> </w:t>
      </w:r>
      <w:r>
        <w:t xml:space="preserve">in order to meet the needs of children in the U.S. foster care system waiting for adoptive families.”). Yet the Department, through its unequal treatment of gay and lesbian applicants, continues to create barriers, making it even more difficult to match children in need of loving homes with supportive families. As long as it does so, the shortfall of suitable foster and adoptive parents is unlikely to go down.</w:t>
      </w:r>
    </w:p>
    <w:p>
      <w:pPr>
        <w:keepNext/>
        <w:keepLines/>
        <w:spacing w:before="264" w:after="216" w:line="276" w:lineRule="exact"/>
        <w:ind w:left="1440" w:hanging="720"/>
        <w:jc w:val="left"/>
      </w:pPr>
      <w:r>
        <w:rPr>
          <w:b/>
          <w:bCs/>
        </w:rPr>
        <w:t xml:space="preserve">B.</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Discriminatory</w:t>
      </w:r>
      <w:r>
        <w:rPr>
          <w:b/>
          <w:bCs/>
        </w:rPr>
        <w:t xml:space="preserve"> </w:t>
      </w:r>
      <w:r>
        <w:rPr>
          <w:b/>
          <w:bCs/>
        </w:rPr>
        <w:t xml:space="preserve">Practices</w:t>
      </w:r>
      <w:r>
        <w:rPr>
          <w:b/>
          <w:bCs/>
        </w:rPr>
        <w:t xml:space="preserve"> </w:t>
      </w:r>
      <w:r>
        <w:rPr>
          <w:b/>
          <w:bCs/>
        </w:rPr>
        <w:t xml:space="preserve">Prevent</w:t>
      </w:r>
      <w:r>
        <w:rPr>
          <w:b/>
          <w:bCs/>
        </w:rPr>
        <w:t xml:space="preserve"> </w:t>
      </w:r>
      <w:r>
        <w:rPr>
          <w:b/>
          <w:bCs/>
        </w:rPr>
        <w:t xml:space="preserve">Children</w:t>
      </w:r>
      <w:r>
        <w:rPr>
          <w:b/>
          <w:bCs/>
        </w:rPr>
        <w:t xml:space="preserve"> </w:t>
      </w:r>
      <w:r>
        <w:rPr>
          <w:b/>
          <w:bCs/>
        </w:rPr>
        <w:t xml:space="preserve">From</w:t>
      </w:r>
      <w:r>
        <w:rPr>
          <w:b/>
          <w:bCs/>
        </w:rPr>
        <w:t xml:space="preserve"> </w:t>
      </w:r>
      <w:r>
        <w:rPr>
          <w:b/>
          <w:bCs/>
        </w:rPr>
        <w:t xml:space="preserve">Finding</w:t>
      </w:r>
      <w:r>
        <w:rPr>
          <w:b/>
          <w:bCs/>
        </w:rPr>
        <w:t xml:space="preserve"> </w:t>
      </w:r>
      <w:r>
        <w:rPr>
          <w:b/>
          <w:bCs/>
        </w:rPr>
        <w:t xml:space="preserve">Stable,</w:t>
      </w:r>
      <w:r>
        <w:rPr>
          <w:b/>
          <w:bCs/>
        </w:rPr>
        <w:t xml:space="preserve"> </w:t>
      </w:r>
      <w:r>
        <w:rPr>
          <w:b/>
          <w:bCs/>
        </w:rPr>
        <w:t xml:space="preserve">Loving</w:t>
      </w:r>
      <w:r>
        <w:rPr>
          <w:b/>
          <w:bCs/>
        </w:rPr>
        <w:t xml:space="preserve"> </w:t>
      </w:r>
      <w:r>
        <w:rPr>
          <w:b/>
          <w:bCs/>
        </w:rPr>
        <w:t xml:space="preserve">Homes</w:t>
      </w:r>
    </w:p>
    <w:p>
      <w:pPr>
        <w:pStyle w:val="BodyText"/>
      </w:pPr>
      <w:r>
        <w:t xml:space="preserve">Same-sex couples and gay and lesbian individuals are a valuable resource for child-welfare agencies, serving as foster parents to an estimated 14,000 foster children nationwide, or 3 percent of all foster children.</w:t>
      </w:r>
      <w:r>
        <w:t xml:space="preserve"> </w:t>
      </w:r>
      <w:r>
        <w:rPr>
          <w:i/>
          <w:iCs/>
        </w:rPr>
        <w:t xml:space="preserve">See</w:t>
      </w:r>
      <w:r>
        <w:t xml:space="preserve"> </w:t>
      </w:r>
      <w:r>
        <w:t xml:space="preserve">Movement Advancement Project, Family Equality Council &amp; Center for American Progress,</w:t>
      </w:r>
      <w:r>
        <w:t xml:space="preserve"> </w:t>
      </w:r>
      <w:r>
        <w:rPr>
          <w:i/>
          <w:iCs/>
        </w:rPr>
        <w:t xml:space="preserve">LBGT Foster and Adoptive Families:</w:t>
      </w:r>
      <w:r>
        <w:rPr>
          <w:i/>
          <w:iCs/>
        </w:rPr>
        <w:t xml:space="preserve"> </w:t>
      </w:r>
      <w:r>
        <w:rPr>
          <w:i/>
          <w:iCs/>
        </w:rPr>
        <w:t xml:space="preserve">Finding Children Forever Homes</w:t>
      </w:r>
      <w:r>
        <w:t xml:space="preserve"> </w:t>
      </w:r>
      <w:r>
        <w:t xml:space="preserve">3 (2012). A same-sex couple is four times more likely than an opposite-sex couple to be raising an adopted child, and six times more likely to be raising foster children. Gates,</w:t>
      </w:r>
      <w:r>
        <w:t xml:space="preserve"> </w:t>
      </w:r>
      <w:r>
        <w:rPr>
          <w:i/>
          <w:iCs/>
        </w:rPr>
        <w:t xml:space="preserve">LGBT Parenting in the United States</w:t>
      </w:r>
      <w:r>
        <w:t xml:space="preserve"> </w:t>
      </w:r>
      <w:r>
        <w:t xml:space="preserve">3 (Feb. 2013). Among married same-sex couples, the contrast is even starker. Eight percent of those couples have an adopted or foster child under age 18, compared to just 1.5 percent of married different-sex couples, “making married same-sex couples more than five times more likely to have these children than their married different-sex counterparts.” Gates Amicus Br. 11-⁠12,</w:t>
      </w:r>
      <w:r>
        <w:t xml:space="preserve"> </w:t>
      </w:r>
      <w:r>
        <w:rPr>
          <w:i/>
          <w:iCs/>
        </w:rPr>
        <w:t xml:space="preserve">Obergefell</w:t>
      </w:r>
      <w:r>
        <w:rPr>
          <w:i/>
          <w:iCs/>
        </w:rPr>
        <w:t xml:space="preserve"> </w:t>
      </w:r>
      <w:r>
        <w:rPr>
          <w:i/>
          <w:iCs/>
        </w:rPr>
        <w:t xml:space="preserve">v. Hodges</w:t>
      </w:r>
      <w:r>
        <w:t xml:space="preserve">, 135 S. Ct. 2584 (2015). Indeed, more than 20 percent of same-sex couples have an adopted or foster child, compared to just 3 percent of married opposite-sex couples.</w:t>
      </w:r>
      <w:r>
        <w:t xml:space="preserve"> </w:t>
      </w:r>
      <w:r>
        <w:rPr>
          <w:i/>
          <w:iCs/>
        </w:rPr>
        <w:t xml:space="preserve">Id.</w:t>
      </w:r>
      <w:r>
        <w:t xml:space="preserve"> </w:t>
      </w:r>
      <w:r>
        <w:t xml:space="preserve">at 12. All told, “[n]early 27,000 same-sex couples are raising an estimated 58,000 adopted and foster children in the United States.”</w:t>
      </w:r>
      <w:r>
        <w:t xml:space="preserve"> </w:t>
      </w:r>
      <w:r>
        <w:rPr>
          <w:i/>
          <w:iCs/>
        </w:rPr>
        <w:t xml:space="preserve">Id.</w:t>
      </w:r>
      <w:r>
        <w:t xml:space="preserve"> </w:t>
      </w:r>
      <w:r>
        <w:t xml:space="preserve">at 14;</w:t>
      </w:r>
      <w:r>
        <w:t xml:space="preserve"> </w:t>
      </w:r>
      <w:r>
        <w:rPr>
          <w:i/>
          <w:iCs/>
        </w:rPr>
        <w:t xml:space="preserve">see also</w:t>
      </w:r>
      <w:r>
        <w:t xml:space="preserve"> </w:t>
      </w:r>
      <w:r>
        <w:t xml:space="preserve">Brodzinsky &amp; DAI,</w:t>
      </w:r>
      <w:r>
        <w:t xml:space="preserve"> </w:t>
      </w:r>
      <w:r>
        <w:rPr>
          <w:i/>
          <w:iCs/>
        </w:rPr>
        <w:t xml:space="preserve">Expanding Resources for Children III</w:t>
      </w:r>
      <w:r>
        <w:t xml:space="preserve">,</w:t>
      </w:r>
      <w:r>
        <w:t xml:space="preserve"> </w:t>
      </w:r>
      <w:r>
        <w:rPr>
          <w:i/>
          <w:iCs/>
        </w:rPr>
        <w:t xml:space="preserve">supra</w:t>
      </w:r>
      <w:r>
        <w:t xml:space="preserve"> </w:t>
      </w:r>
      <w:r>
        <w:t xml:space="preserve">p. 7, at 6 (among gay and lesbian parents, “[o]ver 50% … adopted children from the child welfare system, and 60% adopted transracially”).</w:t>
      </w:r>
    </w:p>
    <w:p>
      <w:pPr>
        <w:pStyle w:val="BodyText"/>
      </w:pPr>
      <w:r>
        <w:t xml:space="preserve">Gay and lesbian parents are also more likely to foster and adopt difficult-to-place children, including those with special physical and mental needs.</w:t>
      </w:r>
      <w:r>
        <w:t xml:space="preserve"> </w:t>
      </w:r>
      <w:r>
        <w:rPr>
          <w:i/>
          <w:iCs/>
        </w:rPr>
        <w:t xml:space="preserve">See</w:t>
      </w:r>
      <w:r>
        <w:t xml:space="preserve"> </w:t>
      </w:r>
      <w:r>
        <w:t xml:space="preserve">Brodzinsky &amp; DAI,</w:t>
      </w:r>
      <w:r>
        <w:t xml:space="preserve"> </w:t>
      </w:r>
      <w:r>
        <w:rPr>
          <w:i/>
          <w:iCs/>
        </w:rPr>
        <w:t xml:space="preserve">Expanding Resources for Children III</w:t>
      </w:r>
      <w:r>
        <w:t xml:space="preserve">,</w:t>
      </w:r>
      <w:r>
        <w:t xml:space="preserve"> </w:t>
      </w:r>
      <w:r>
        <w:rPr>
          <w:i/>
          <w:iCs/>
        </w:rPr>
        <w:t xml:space="preserve">supra</w:t>
      </w:r>
      <w:r>
        <w:t xml:space="preserve"> </w:t>
      </w:r>
      <w:r>
        <w:t xml:space="preserve">p. 7, at 33-⁠34;</w:t>
      </w:r>
      <w:r>
        <w:t xml:space="preserve"> </w:t>
      </w:r>
      <w:r>
        <w:rPr>
          <w:i/>
          <w:iCs/>
        </w:rPr>
        <w:t xml:space="preserve">Finding Children Forever Homes</w:t>
      </w:r>
      <w:r>
        <w:t xml:space="preserve">,</w:t>
      </w:r>
      <w:r>
        <w:t xml:space="preserve"> </w:t>
      </w:r>
      <w:r>
        <w:rPr>
          <w:i/>
          <w:iCs/>
        </w:rPr>
        <w:t xml:space="preserve">supra</w:t>
      </w:r>
      <w:r>
        <w:t xml:space="preserve"> </w:t>
      </w:r>
      <w:r>
        <w:t xml:space="preserve">p. 10, at 3; Kaye &amp; Kuvalanka,</w:t>
      </w:r>
      <w:r>
        <w:t xml:space="preserve"> </w:t>
      </w:r>
      <w:r>
        <w:rPr>
          <w:i/>
          <w:iCs/>
        </w:rPr>
        <w:t xml:space="preserve">State Gay Adoption Laws</w:t>
      </w:r>
      <w:r>
        <w:rPr>
          <w:i/>
          <w:iCs/>
        </w:rPr>
        <w:t xml:space="preserve"> </w:t>
      </w:r>
      <w:r>
        <w:rPr>
          <w:i/>
          <w:iCs/>
        </w:rPr>
        <w:t xml:space="preserve">and Permanency for Foster Youth</w:t>
      </w:r>
      <w:r>
        <w:t xml:space="preserve"> </w:t>
      </w:r>
      <w:r>
        <w:t xml:space="preserve">1 (2006). The Stewarts exemplify this: They adopted all five of their children out of foster care in California, and some entered their home with “severe medical, cognitive, and behavioral issues.” (T12). The Stewarts also exemplify the outstanding care same-sex parents can give: One child who entered their home still in diapers at age 5, unable to use eating utensils and suffering from serious speech impediments, was earning As and Bs by age 17.</w:t>
      </w:r>
      <w:r>
        <w:t xml:space="preserve"> </w:t>
      </w:r>
      <w:r>
        <w:rPr>
          <w:i/>
          <w:iCs/>
        </w:rPr>
        <w:t xml:space="preserve">Id.</w:t>
      </w:r>
      <w:r>
        <w:t xml:space="preserve"> </w:t>
      </w:r>
      <w:r>
        <w:t xml:space="preserve">Another struggled with autism but was a full-time college student at age 19.</w:t>
      </w:r>
      <w:r>
        <w:t xml:space="preserve"> </w:t>
      </w:r>
      <w:r>
        <w:rPr>
          <w:i/>
          <w:iCs/>
        </w:rPr>
        <w:t xml:space="preserve">Id.</w:t>
      </w:r>
    </w:p>
    <w:p>
      <w:pPr>
        <w:pStyle w:val="BodyText"/>
      </w:pPr>
      <w:r>
        <w:t xml:space="preserve">Many other gays and lesbians would similarly be willing to open their hearts and homes to children. In fact, “there are significant numbers of LGBT adults who would welcome the opportunity to foster or adopt if they knew they were wanted and needed and would be treated with respect.” HHS,</w:t>
      </w:r>
      <w:r>
        <w:t xml:space="preserve"> </w:t>
      </w:r>
      <w:r>
        <w:rPr>
          <w:i/>
          <w:iCs/>
        </w:rPr>
        <w:t xml:space="preserve">Working with Lesbian, Gay, Bi-sexual, and Transgender (LGBT) Families in Adoption</w:t>
      </w:r>
      <w:r>
        <w:t xml:space="preserve">,</w:t>
      </w:r>
      <w:r>
        <w:t xml:space="preserve"> </w:t>
      </w:r>
      <w:r>
        <w:rPr>
          <w:i/>
          <w:iCs/>
        </w:rPr>
        <w:t xml:space="preserve">supra</w:t>
      </w:r>
      <w:r>
        <w:t xml:space="preserve"> </w:t>
      </w:r>
      <w:r>
        <w:t xml:space="preserve">p. 7, at 5. Yet rather than cultivating and partnering with this critical population, the Department has created obstacles. And the resulting harm is significant. Discouraging prospective gay and lesbian applicants means not only that more children will be separated from siblings or suffer the “potentially detrimental” effects of multiple placements, Kim,</w:t>
      </w:r>
      <w:r>
        <w:t xml:space="preserve"> </w:t>
      </w:r>
      <w:r>
        <w:rPr>
          <w:i/>
          <w:iCs/>
        </w:rPr>
        <w:t xml:space="preserve">The Placement History Chart</w:t>
      </w:r>
      <w:r>
        <w:t xml:space="preserve">,</w:t>
      </w:r>
      <w:r>
        <w:t xml:space="preserve"> </w:t>
      </w:r>
      <w:r>
        <w:rPr>
          <w:i/>
          <w:iCs/>
        </w:rPr>
        <w:t xml:space="preserve">supra</w:t>
      </w:r>
      <w:r>
        <w:t xml:space="preserve"> </w:t>
      </w:r>
      <w:r>
        <w:t xml:space="preserve">p. 8, at 1459-⁠1460, but also that more children will age out of foster care without ever finding a permanent, secure family,</w:t>
      </w:r>
      <w:r>
        <w:t xml:space="preserve"> </w:t>
      </w:r>
      <w:r>
        <w:rPr>
          <w:i/>
          <w:iCs/>
        </w:rPr>
        <w:t xml:space="preserve">see</w:t>
      </w:r>
      <w:r>
        <w:t xml:space="preserve"> </w:t>
      </w:r>
      <w:r>
        <w:t xml:space="preserve">Appellees’ Br. 10. That is in derogation of both federal and state law, which “unequivocally establish[]” permanency as a central goal for children in out-of-home care. FCRO 2015 Annual Report</w:t>
      </w:r>
      <w:r>
        <w:t xml:space="preserve"> </w:t>
      </w:r>
      <w:r>
        <w:t xml:space="preserve">1;</w:t>
      </w:r>
      <w:r>
        <w:t xml:space="preserve"> </w:t>
      </w:r>
      <w:r>
        <w:rPr>
          <w:i/>
          <w:iCs/>
        </w:rPr>
        <w:t xml:space="preserve">see also</w:t>
      </w:r>
      <w:r>
        <w:t xml:space="preserve"> </w:t>
      </w:r>
      <w:r>
        <w:t xml:space="preserve">Spar &amp; Shuman, Congressional Research Service,</w:t>
      </w:r>
      <w:r>
        <w:t xml:space="preserve"> </w:t>
      </w:r>
      <w:r>
        <w:rPr>
          <w:i/>
          <w:iCs/>
        </w:rPr>
        <w:t xml:space="preserve">Child Welfare: Implementation of the Adoption and Safe Families Act</w:t>
      </w:r>
      <w:r>
        <w:rPr>
          <w:i/>
          <w:iCs/>
        </w:rPr>
        <w:t xml:space="preserve"> </w:t>
      </w:r>
      <w:r>
        <w:rPr>
          <w:i/>
          <w:iCs/>
        </w:rPr>
        <w:t xml:space="preserve">(P.L. 105-⁠89)</w:t>
      </w:r>
      <w:r>
        <w:t xml:space="preserve">, at 1 (Nov. 8, 2004) (explaining that Congress, in enacting the Adoption and Safe Families Act “in response to rising numbers of children in foster care,” intended to “expedite permanency for foster children and to promote adoption for those children who cannot safely return home”).</w:t>
      </w:r>
    </w:p>
    <w:p>
      <w:pPr>
        <w:pStyle w:val="BodyText"/>
      </w:pPr>
      <w:r>
        <w:t xml:space="preserve">The importance of this goal cannot be overstated. Aging out of the foster-care system without finding a permanent, loving home can have a devastating impact on a child’s future. Studies have found that such children exhibit low rates of post-high school education, low incomes, high reliance on public assistance, high rates of teen pregnancy, and high levels of unemployment, mental health disorders, homelessness, and poverty.</w:t>
      </w:r>
      <w:r>
        <w:t xml:space="preserve"> </w:t>
      </w:r>
      <w:r>
        <w:rPr>
          <w:i/>
          <w:iCs/>
        </w:rPr>
        <w:t xml:space="preserve">See</w:t>
      </w:r>
      <w:r>
        <w:t xml:space="preserve"> </w:t>
      </w:r>
      <w:r>
        <w:t xml:space="preserve">Triseliotis,</w:t>
      </w:r>
      <w:r>
        <w:t xml:space="preserve"> </w:t>
      </w:r>
      <w:r>
        <w:rPr>
          <w:i/>
          <w:iCs/>
        </w:rPr>
        <w:t xml:space="preserve">Long-Term Foster Care or Adoption?</w:t>
      </w:r>
      <w:r>
        <w:rPr>
          <w:i/>
          <w:iCs/>
        </w:rPr>
        <w:t xml:space="preserve"> </w:t>
      </w:r>
      <w:r>
        <w:rPr>
          <w:i/>
          <w:iCs/>
        </w:rPr>
        <w:t xml:space="preserve">The Evidence Examined</w:t>
      </w:r>
      <w:r>
        <w:t xml:space="preserve">, 7 Child &amp; Fam. Soc. Work 23, 29-⁠30 (2002); Westat, Inc.,</w:t>
      </w:r>
      <w:r>
        <w:t xml:space="preserve"> </w:t>
      </w:r>
      <w:r>
        <w:rPr>
          <w:i/>
          <w:iCs/>
        </w:rPr>
        <w:t xml:space="preserve">A National Evaluation of Title IV-E</w:t>
      </w:r>
      <w:r>
        <w:rPr>
          <w:i/>
          <w:iCs/>
        </w:rPr>
        <w:t xml:space="preserve"> </w:t>
      </w:r>
      <w:r>
        <w:rPr>
          <w:i/>
          <w:iCs/>
        </w:rPr>
        <w:t xml:space="preserve">Foster Care Independent Living Programs for Youth, Final Report</w:t>
      </w:r>
      <w:r>
        <w:t xml:space="preserve"> </w:t>
      </w:r>
      <w:r>
        <w:t xml:space="preserve">14, 83 (1991) (report prepared for U.S. Dep’t of Educ.);</w:t>
      </w:r>
      <w:r>
        <w:t xml:space="preserve"> </w:t>
      </w:r>
      <w:r>
        <w:rPr>
          <w:i/>
          <w:iCs/>
        </w:rPr>
        <w:t xml:space="preserve">cf.</w:t>
      </w:r>
      <w:r>
        <w:t xml:space="preserve"> </w:t>
      </w:r>
      <w:r>
        <w:t xml:space="preserve">Sharma et al.,</w:t>
      </w:r>
      <w:r>
        <w:t xml:space="preserve"> </w:t>
      </w:r>
      <w:r>
        <w:rPr>
          <w:i/>
          <w:iCs/>
        </w:rPr>
        <w:t xml:space="preserve">The Emotional and Behavioral Adjustment of United States Adopted Adolescents: Part II. Age of Adoption</w:t>
      </w:r>
      <w:r>
        <w:t xml:space="preserve">, 18 Child. &amp; Youth Servs. Rev. 101, 106 (1996) (“[A]s age at adoption increases, emotional and behavioral adjustment of adoptees decreases.”). Although children who grow up without their biological parents can be just as happy and well-adjusted as other kids, they “need secure and enduring relationships,” and support from “stable, healthy, and well-functioning adults” in order to thrive. AAP,</w:t>
      </w:r>
      <w:r>
        <w:t xml:space="preserve"> </w:t>
      </w:r>
      <w:r>
        <w:rPr>
          <w:i/>
          <w:iCs/>
        </w:rPr>
        <w:t xml:space="preserve">Policy Statement</w:t>
      </w:r>
      <w:r>
        <w:t xml:space="preserve">, 131 Pediatrics at 828. Sadly, uncertainty about the Department’s position on gay and lesbian parents, combined with the Department’s discriminatory evaluation procedure, denies many children a chance for such support—and the happy life it often brings.</w:t>
      </w:r>
    </w:p>
    <w:p>
      <w:pPr>
        <w:keepNext/>
        <w:keepLines/>
        <w:spacing w:before="264" w:after="216" w:line="276"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Discriminatory</w:t>
      </w:r>
      <w:r>
        <w:rPr>
          <w:b/>
          <w:bCs/>
        </w:rPr>
        <w:t xml:space="preserve"> </w:t>
      </w:r>
      <w:r>
        <w:rPr>
          <w:b/>
          <w:bCs/>
        </w:rPr>
        <w:t xml:space="preserve">Policy</w:t>
      </w:r>
      <w:r>
        <w:rPr>
          <w:b/>
          <w:bCs/>
        </w:rPr>
        <w:t xml:space="preserve"> </w:t>
      </w:r>
      <w:r>
        <w:rPr>
          <w:b/>
          <w:bCs/>
        </w:rPr>
        <w:t xml:space="preserve">And</w:t>
      </w:r>
      <w:r>
        <w:rPr>
          <w:b/>
          <w:bCs/>
        </w:rPr>
        <w:t xml:space="preserve"> </w:t>
      </w:r>
      <w:r>
        <w:rPr>
          <w:b/>
          <w:bCs/>
        </w:rPr>
        <w:t xml:space="preserve">Procedure</w:t>
      </w:r>
      <w:r>
        <w:rPr>
          <w:b/>
          <w:bCs/>
        </w:rPr>
        <w:t xml:space="preserve"> </w:t>
      </w:r>
      <w:r>
        <w:rPr>
          <w:b/>
          <w:bCs/>
        </w:rPr>
        <w:t xml:space="preserve">Stigmatize</w:t>
      </w:r>
      <w:r>
        <w:rPr>
          <w:b/>
          <w:bCs/>
        </w:rPr>
        <w:t xml:space="preserve"> </w:t>
      </w:r>
      <w:r>
        <w:rPr>
          <w:b/>
          <w:bCs/>
        </w:rPr>
        <w:t xml:space="preserve">Families</w:t>
      </w:r>
      <w:r>
        <w:rPr>
          <w:b/>
          <w:bCs/>
        </w:rPr>
        <w:t xml:space="preserve"> </w:t>
      </w:r>
      <w:r>
        <w:rPr>
          <w:b/>
          <w:bCs/>
        </w:rPr>
        <w:t xml:space="preserve">Headed</w:t>
      </w:r>
      <w:r>
        <w:rPr>
          <w:b/>
          <w:bCs/>
        </w:rPr>
        <w:t xml:space="preserve"> </w:t>
      </w:r>
      <w:r>
        <w:rPr>
          <w:b/>
          <w:bCs/>
        </w:rPr>
        <w:t xml:space="preserve">By</w:t>
      </w:r>
      <w:r>
        <w:rPr>
          <w:b/>
          <w:bCs/>
        </w:rPr>
        <w:t xml:space="preserve"> </w:t>
      </w:r>
      <w:r>
        <w:rPr>
          <w:b/>
          <w:bCs/>
        </w:rPr>
        <w:t xml:space="preserve">Same-Sex</w:t>
      </w:r>
      <w:r>
        <w:rPr>
          <w:b/>
          <w:bCs/>
        </w:rPr>
        <w:t xml:space="preserve"> </w:t>
      </w:r>
      <w:r>
        <w:rPr>
          <w:b/>
          <w:bCs/>
        </w:rPr>
        <w:t xml:space="preserve">Couples</w:t>
      </w:r>
      <w:r>
        <w:rPr>
          <w:b/>
          <w:bCs/>
        </w:rPr>
        <w:t xml:space="preserve"> </w:t>
      </w:r>
      <w:r>
        <w:rPr>
          <w:b/>
          <w:bCs/>
        </w:rPr>
        <w:t xml:space="preserve">And</w:t>
      </w:r>
      <w:r>
        <w:rPr>
          <w:b/>
          <w:bCs/>
        </w:rPr>
        <w:t xml:space="preserve"> </w:t>
      </w:r>
      <w:r>
        <w:rPr>
          <w:b/>
          <w:bCs/>
        </w:rPr>
        <w:t xml:space="preserve">Gay</w:t>
      </w:r>
      <w:r>
        <w:rPr>
          <w:b/>
          <w:bCs/>
        </w:rPr>
        <w:t xml:space="preserve"> </w:t>
      </w:r>
      <w:r>
        <w:rPr>
          <w:b/>
          <w:bCs/>
        </w:rPr>
        <w:t xml:space="preserve">And</w:t>
      </w:r>
      <w:r>
        <w:rPr>
          <w:b/>
          <w:bCs/>
        </w:rPr>
        <w:t xml:space="preserve"> </w:t>
      </w:r>
      <w:r>
        <w:rPr>
          <w:b/>
          <w:bCs/>
        </w:rPr>
        <w:t xml:space="preserve">Lesbian</w:t>
      </w:r>
      <w:r>
        <w:rPr>
          <w:b/>
          <w:bCs/>
        </w:rPr>
        <w:t xml:space="preserve"> </w:t>
      </w:r>
      <w:r>
        <w:rPr>
          <w:b/>
          <w:bCs/>
        </w:rPr>
        <w:t xml:space="preserve">Individuals</w:t>
      </w:r>
    </w:p>
    <w:p>
      <w:pPr>
        <w:pStyle w:val="BodyText"/>
      </w:pPr>
      <w:r>
        <w:t xml:space="preserve">The Department’s discriminatory practices do not just harm children waiting for foster and adoptive families. They also harm kids who (despite the barriers erected by the Department) find homes with gay or lesbian parents.</w:t>
      </w:r>
    </w:p>
    <w:p>
      <w:pPr>
        <w:pStyle w:val="BodyText"/>
      </w:pPr>
      <w:r>
        <w:t xml:space="preserve">As the U.S. Supreme Court recognized in the context of marriage bans, laws that treat same-sex couples unequally demean not only the couple, but also their children.</w:t>
      </w:r>
      <w:r>
        <w:t xml:space="preserve"> </w:t>
      </w:r>
      <w:r>
        <w:rPr>
          <w:i/>
          <w:iCs/>
        </w:rPr>
        <w:t xml:space="preserve">See United States v. Windsor</w:t>
      </w:r>
      <w:r>
        <w:t xml:space="preserve">, 133 S. Ct. 2675, 2694 (2013). The same is true of unequal policies and procedures that govern states’ child-welfare systems. Like marriage laws, these policies send a clear message about what the state considers to be the ideal family and whom the state regards as fit parents. As a result, less favorable rules for gay and lesbian foster and adoption applicants not only denigrate gay and lesbian parents, but also “harm and humiliate the children of same-sex couples” and gay and lesbian individuals.</w:t>
      </w:r>
      <w:r>
        <w:t xml:space="preserve"> </w:t>
      </w:r>
      <w:r>
        <w:rPr>
          <w:i/>
          <w:iCs/>
        </w:rPr>
        <w:t xml:space="preserve">Obergefell</w:t>
      </w:r>
      <w:r>
        <w:t xml:space="preserve">, 135 S. Ct. at 2600-⁠2601;</w:t>
      </w:r>
      <w:r>
        <w:t xml:space="preserve"> </w:t>
      </w:r>
      <w:r>
        <w:rPr>
          <w:i/>
          <w:iCs/>
        </w:rPr>
        <w:t xml:space="preserve">see also</w:t>
      </w:r>
      <w:r>
        <w:t xml:space="preserve"> </w:t>
      </w:r>
      <w:r>
        <w:t xml:space="preserve">Telingator,</w:t>
      </w:r>
      <w:r>
        <w:t xml:space="preserve"> </w:t>
      </w:r>
      <w:r>
        <w:rPr>
          <w:i/>
          <w:iCs/>
        </w:rPr>
        <w:t xml:space="preserve">supra</w:t>
      </w:r>
      <w:r>
        <w:t xml:space="preserve"> </w:t>
      </w:r>
      <w:r>
        <w:t xml:space="preserve">p. 2, at 268 (explaining that “homophobic stigmatization” can lead to “low self-esteem” and “increased levels of anxiety” for children of gay and lesbian parents).</w:t>
      </w:r>
    </w:p>
    <w:p>
      <w:pPr>
        <w:pStyle w:val="BodyText"/>
      </w:pPr>
      <w:r>
        <w:t xml:space="preserve">This stigma is a serious concern for adopted and foster children. Whether because of a sense of abandonment or other identity struggles, many of these children develop “marked feelings of inferiority” related to their foster or adoptive status. McWhinnie,</w:t>
      </w:r>
      <w:r>
        <w:t xml:space="preserve"> </w:t>
      </w:r>
      <w:r>
        <w:rPr>
          <w:i/>
          <w:iCs/>
        </w:rPr>
        <w:t xml:space="preserve">Adopted Children, How They Grow Up:</w:t>
      </w:r>
      <w:r>
        <w:rPr>
          <w:i/>
          <w:iCs/>
        </w:rPr>
        <w:t xml:space="preserve"> </w:t>
      </w:r>
      <w:r>
        <w:rPr>
          <w:i/>
          <w:iCs/>
        </w:rPr>
        <w:t xml:space="preserve">A Study of Their Adjustment As Adults</w:t>
      </w:r>
      <w:r>
        <w:t xml:space="preserve"> </w:t>
      </w:r>
      <w:r>
        <w:t xml:space="preserve">239 (1967), and “show significantly lower levels of optimism [and] self-confidence” than their non-adopted peers, Sharma et al.,</w:t>
      </w:r>
      <w:r>
        <w:t xml:space="preserve"> </w:t>
      </w:r>
      <w:r>
        <w:rPr>
          <w:i/>
          <w:iCs/>
        </w:rPr>
        <w:t xml:space="preserve">The Emotional and Behavioral Adjustment of United States Adopted Adolescents: Part I. An Overview</w:t>
      </w:r>
      <w:r>
        <w:t xml:space="preserve">, 18 Child. &amp; Youth Servs. Rev. 83, 90 (1996). Before entering state-provided care, moreover, many of these children have “experienced a significant level of trauma,” and hence are particularly psychologically vulnerable. FCRO 2015 Annual Report</w:t>
      </w:r>
      <w:r>
        <w:t xml:space="preserve"> </w:t>
      </w:r>
      <w:r>
        <w:t xml:space="preserve">1. Although all children demonstrate better adjustment in the care of parents who provide a nurturing, secure environment,</w:t>
      </w:r>
      <w:r>
        <w:t xml:space="preserve"> </w:t>
      </w:r>
      <w:r>
        <w:rPr>
          <w:i/>
          <w:iCs/>
        </w:rPr>
        <w:t xml:space="preserve">see, e.g.</w:t>
      </w:r>
      <w:r>
        <w:t xml:space="preserve">, Telingator,</w:t>
      </w:r>
      <w:r>
        <w:t xml:space="preserve"> </w:t>
      </w:r>
      <w:r>
        <w:rPr>
          <w:i/>
          <w:iCs/>
        </w:rPr>
        <w:t xml:space="preserve">supra</w:t>
      </w:r>
      <w:r>
        <w:t xml:space="preserve"> </w:t>
      </w:r>
      <w:r>
        <w:t xml:space="preserve">p. 2, at 270, such support and security is especially critical for children coming out of state care.</w:t>
      </w:r>
    </w:p>
    <w:p>
      <w:pPr>
        <w:pStyle w:val="BodyText"/>
      </w:pPr>
      <w:r>
        <w:t xml:space="preserve">A state’s foster and adoption policies should reinforce children’s sense of security and self-worth, not undermine them. Nebraska’s child-welfare system has chosen the opposite approach. In refusing to formally renounce its ban on gay and lesbian parents, and in continuing to treat gay and lesbian foster and adoption applicants unequally, the Department sends a clear signal that gay and lesbian parents are disfavored. In turn, the children of gay and lesbian parents</w:t>
      </w:r>
      <w:r>
        <w:t xml:space="preserve"> </w:t>
      </w:r>
      <w:r>
        <w:t xml:space="preserve">“suffer the stigma of knowing their families are somehow lesser.”</w:t>
      </w:r>
      <w:r>
        <w:t xml:space="preserve"> </w:t>
      </w:r>
      <w:r>
        <w:rPr>
          <w:i/>
          <w:iCs/>
        </w:rPr>
        <w:t xml:space="preserve">Obergefell</w:t>
      </w:r>
      <w:r>
        <w:t xml:space="preserve">, 135 S. Ct. at 2600. This Court should reject that result.</w:t>
      </w:r>
    </w:p>
    <w:p>
      <w:pPr>
        <w:keepNext/>
        <w:keepLines/>
        <w:spacing w:before="336" w:after="240" w:line="276" w:lineRule="exact"/>
        <w:ind w:left="0" w:firstLine="0"/>
        <w:jc w:val="center"/>
      </w:pPr>
      <w:r>
        <w:rPr>
          <w:b/>
          <w:bCs/>
        </w:rPr>
        <w:t xml:space="preserve">CONCLUSION</w:t>
      </w:r>
    </w:p>
    <w:p>
      <w:pPr>
        <w:pStyle w:val="BodyText"/>
      </w:pPr>
      <w:r>
        <w:t xml:space="preserve">The trial court’s judgment should be affirmed.</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276" w:lineRule="exact"/>
                    <w:ind w:left="0" w:firstLine="0"/>
                    <w:jc w:val="left"/>
                  </w:pPr>
                  <w:r>
                    <w:t xml:space="preserve">Dated</w:t>
                  </w:r>
                  <w:r>
                    <w:t xml:space="preserve"> </w:t>
                  </w:r>
                  <w:r>
                    <w:t xml:space="preserve">this</w:t>
                  </w:r>
                  <w:r>
                    <w:t xml:space="preserve"> </w:t>
                  </w:r>
                  <w:r>
                    <w:t xml:space="preserve">15th</w:t>
                  </w:r>
                  <w:r>
                    <w:t xml:space="preserve"> </w:t>
                  </w:r>
                  <w:r>
                    <w:t xml:space="preserve">day</w:t>
                  </w:r>
                  <w:r>
                    <w:t xml:space="preserve"> </w:t>
                  </w:r>
                  <w:r>
                    <w:t xml:space="preserve">of</w:t>
                  </w:r>
                  <w:r>
                    <w:t xml:space="preserve"> </w:t>
                  </w:r>
                  <w:r>
                    <w:t xml:space="preserve">July,</w:t>
                  </w:r>
                  <w:r>
                    <w:t xml:space="preserve"> </w:t>
                  </w:r>
                  <w:r>
                    <w:t xml:space="preserve">2016.</w:t>
                  </w:r>
                </w:p>
              </w:tc>
              <w:tc>
                <w:tcPr>
                  <w:tcW w:w="4176" w:type="dxa"/>
                  <w:tcMar>
                    <w:left w:w="432" w:type="dxa"/>
                  </w:tcMar>
                </w:tcPr>
                <w:p>
                  <w:pPr>
                    <w:spacing w:before="0" w:after="0" w:line="276" w:lineRule="exact"/>
                    <w:ind w:left="0" w:firstLine="0"/>
                    <w:jc w:val="left"/>
                  </w:pPr>
                  <w:r>
                    <w:t xml:space="preserve">Respectfully</w:t>
                  </w:r>
                  <w:r>
                    <w:t xml:space="preserve"> </w:t>
                  </w:r>
                  <w:r>
                    <w:t xml:space="preserve">submitted,</w:t>
                  </w:r>
                </w:p>
              </w:tc>
            </w:tr>
          </w:tbl>
          <w:p>
            <w:pPr>
              <w:spacing w:before="0" w:after="0" w:line="19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44"/>
              <w:gridCol w:w="4176"/>
            </w:tblGrid>
            <w:tr>
              <w:trPr>
                <w:cantSplit/>
              </w:trPr>
              <w:tc>
                <w:tcPr>
                  <w:tcW w:w="3744" w:type="dxa"/>
                </w:tcPr>
                <w:p>
                  <w:pPr>
                    <w:spacing w:before="0" w:after="0" w:line="276" w:lineRule="exact"/>
                    <w:ind w:left="0" w:firstLine="0"/>
                    <w:jc w:val="left"/>
                  </w:pPr>
                  <w:r>
                    <w:t xml:space="preserve">Robert</w:t>
                  </w:r>
                  <w:r>
                    <w:t xml:space="preserve"> </w:t>
                  </w:r>
                  <w:r>
                    <w:t xml:space="preserve">McEwen,</w:t>
                  </w:r>
                  <w:r>
                    <w:t xml:space="preserve"> </w:t>
                  </w:r>
                  <w:r>
                    <w:t xml:space="preserve">#</w:t>
                  </w:r>
                  <w:r>
                    <w:t xml:space="preserve"> </w:t>
                  </w:r>
                  <w:r>
                    <w:t xml:space="preserve">24817</w:t>
                  </w:r>
                </w:p>
                <w:p>
                  <w:pPr>
                    <w:spacing w:before="0" w:after="0" w:line="276" w:lineRule="exact"/>
                    <w:ind w:left="0" w:firstLine="0"/>
                    <w:jc w:val="left"/>
                  </w:pPr>
                  <w:r>
                    <w:t xml:space="preserve">Sarah</w:t>
                  </w:r>
                  <w:r>
                    <w:t xml:space="preserve"> </w:t>
                  </w:r>
                  <w:r>
                    <w:t xml:space="preserve">Helvey,</w:t>
                  </w:r>
                  <w:r>
                    <w:t xml:space="preserve"> </w:t>
                  </w:r>
                  <w:r>
                    <w:t xml:space="preserve">#23410</w:t>
                  </w:r>
                </w:p>
                <w:p>
                  <w:pPr>
                    <w:spacing w:before="0" w:after="0" w:line="276" w:lineRule="exact"/>
                    <w:ind w:left="0" w:firstLine="0"/>
                    <w:jc w:val="left"/>
                  </w:pPr>
                  <w:r>
                    <w:t xml:space="preserve">NEBRASKA</w:t>
                  </w:r>
                  <w:r>
                    <w:t xml:space="preserve"> </w:t>
                  </w:r>
                  <w:r>
                    <w:t xml:space="preserve">APPLESEED</w:t>
                  </w:r>
                  <w:r>
                    <w:t xml:space="preserve"> </w:t>
                  </w:r>
                  <w:r>
                    <w:t xml:space="preserve">CENTER</w:t>
                  </w:r>
                  <w:r>
                    <w:t xml:space="preserve"> </w:t>
                  </w:r>
                  <w:r>
                    <w:t xml:space="preserve">FOR</w:t>
                  </w:r>
                  <w:r>
                    <w:t xml:space="preserve"> </w:t>
                  </w:r>
                  <w:r>
                    <w:t xml:space="preserve">LAW</w:t>
                  </w:r>
                  <w:r>
                    <w:t xml:space="preserve"> </w:t>
                  </w:r>
                  <w:r>
                    <w:t xml:space="preserve">IN</w:t>
                  </w:r>
                  <w:r>
                    <w:t xml:space="preserve"> </w:t>
                  </w:r>
                  <w:r>
                    <w:t xml:space="preserve">THE</w:t>
                  </w:r>
                  <w:r>
                    <w:t xml:space="preserve"> </w:t>
                  </w:r>
                  <w:r>
                    <w:t xml:space="preserve">PUBLIC</w:t>
                  </w:r>
                  <w:r>
                    <w:t xml:space="preserve"> </w:t>
                  </w:r>
                  <w:r>
                    <w:t xml:space="preserve">INTEREST</w:t>
                  </w:r>
                </w:p>
                <w:p>
                  <w:pPr>
                    <w:spacing w:before="0" w:after="0" w:line="276" w:lineRule="exact"/>
                    <w:ind w:left="0" w:firstLine="0"/>
                    <w:jc w:val="left"/>
                  </w:pPr>
                  <w:r>
                    <w:t xml:space="preserve">941</w:t>
                  </w:r>
                  <w:r>
                    <w:t xml:space="preserve"> </w:t>
                  </w:r>
                  <w:r>
                    <w:t xml:space="preserve">“O”</w:t>
                  </w:r>
                  <w:r>
                    <w:t xml:space="preserve"> </w:t>
                  </w:r>
                  <w:r>
                    <w:t xml:space="preserve">Street,</w:t>
                  </w:r>
                  <w:r>
                    <w:t xml:space="preserve"> </w:t>
                  </w:r>
                  <w:r>
                    <w:t xml:space="preserve">Suite</w:t>
                  </w:r>
                  <w:r>
                    <w:t xml:space="preserve"> </w:t>
                  </w:r>
                  <w:r>
                    <w:t xml:space="preserve">920</w:t>
                  </w:r>
                </w:p>
                <w:p>
                  <w:pPr>
                    <w:spacing w:before="0" w:after="0" w:line="276" w:lineRule="exact"/>
                    <w:ind w:left="0" w:firstLine="0"/>
                    <w:jc w:val="left"/>
                  </w:pPr>
                  <w:r>
                    <w:t xml:space="preserve">Lincoln,</w:t>
                  </w:r>
                  <w:r>
                    <w:t xml:space="preserve"> </w:t>
                  </w:r>
                  <w:r>
                    <w:t xml:space="preserve">NE</w:t>
                  </w:r>
                  <w:r>
                    <w:t xml:space="preserve"> </w:t>
                  </w:r>
                  <w:r>
                    <w:t xml:space="preserve">68508</w:t>
                  </w:r>
                </w:p>
                <w:p>
                  <w:pPr>
                    <w:spacing w:before="0" w:after="0" w:line="276" w:lineRule="exact"/>
                    <w:ind w:left="0" w:firstLine="0"/>
                    <w:jc w:val="left"/>
                  </w:pPr>
                  <w:r>
                    <w:t xml:space="preserve">402-⁠438-⁠8853</w:t>
                  </w:r>
                </w:p>
                <w:p>
                  <w:pPr>
                    <w:spacing w:before="0" w:after="0" w:line="276" w:lineRule="exact"/>
                    <w:ind w:left="0" w:firstLine="0"/>
                    <w:jc w:val="left"/>
                  </w:pPr>
                  <w:r>
                    <w:t xml:space="preserve">rmcewen@neappleseed.org</w:t>
                  </w:r>
                </w:p>
                <w:p>
                  <w:pPr>
                    <w:spacing w:before="0" w:after="0" w:line="276" w:lineRule="exact"/>
                    <w:ind w:left="0" w:firstLine="0"/>
                    <w:jc w:val="left"/>
                  </w:pPr>
                  <w:r>
                    <w:t xml:space="preserve">shelvey@neappleseed.org</w:t>
                  </w:r>
                </w:p>
                <w:p>
                  <w:pPr>
                    <w:spacing w:before="0" w:after="0" w:line="276" w:lineRule="exact"/>
                    <w:ind w:left="0" w:firstLine="0"/>
                    <w:jc w:val="left"/>
                  </w:pPr>
                  <w:r>
                    <w:t xml:space="preserve"> </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Nebraska</w:t>
                  </w:r>
                  <w:r>
                    <w:rPr>
                      <w:i/>
                      <w:iCs/>
                    </w:rPr>
                    <w:t xml:space="preserve"> </w:t>
                  </w:r>
                  <w:r>
                    <w:rPr>
                      <w:i/>
                      <w:iCs/>
                    </w:rPr>
                    <w:t xml:space="preserve">Appleseed</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Law</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Public</w:t>
                  </w:r>
                  <w:r>
                    <w:rPr>
                      <w:i/>
                      <w:iCs/>
                    </w:rPr>
                    <w:t xml:space="preserve"> </w:t>
                  </w:r>
                  <w:r>
                    <w:rPr>
                      <w:i/>
                      <w:iCs/>
                    </w:rPr>
                    <w:t xml:space="preserve">Interest</w:t>
                  </w:r>
                </w:p>
              </w:tc>
              <w:tc>
                <w:tcPr>
                  <w:tcW w:w="4176" w:type="dxa"/>
                  <w:tcMar>
                    <w:left w:w="432" w:type="dxa"/>
                  </w:tcMar>
                </w:tcPr>
                <w:p>
                  <w:pPr>
                    <w:spacing w:before="0" w:after="0" w:line="276" w:lineRule="exact"/>
                    <w:ind w:left="0" w:firstLine="0"/>
                    <w:jc w:val="left"/>
                  </w:pPr>
                  <w:r>
                    <w:t xml:space="preserve">Daniel</w:t>
                  </w:r>
                  <w:r>
                    <w:t xml:space="preserve"> </w:t>
                  </w:r>
                  <w:r>
                    <w:t xml:space="preserve">S.</w:t>
                  </w:r>
                  <w:r>
                    <w:t xml:space="preserve"> </w:t>
                  </w:r>
                  <w:r>
                    <w:t xml:space="preserve">Volchok</w:t>
                  </w:r>
                </w:p>
                <w:p>
                  <w:pPr>
                    <w:spacing w:before="0" w:after="0" w:line="276" w:lineRule="exact"/>
                    <w:ind w:left="0" w:firstLine="0"/>
                    <w:jc w:val="left"/>
                  </w:pPr>
                  <w:r>
                    <w:t xml:space="preserve">Kevin</w:t>
                  </w:r>
                  <w:r>
                    <w:t xml:space="preserve"> </w:t>
                  </w:r>
                  <w:r>
                    <w:t xml:space="preserve">M.</w:t>
                  </w:r>
                  <w:r>
                    <w:t xml:space="preserve"> </w:t>
                  </w:r>
                  <w:r>
                    <w:t xml:space="preserve">Lamb</w:t>
                  </w:r>
                </w:p>
                <w:p>
                  <w:pPr>
                    <w:spacing w:before="0" w:after="0" w:line="276" w:lineRule="exact"/>
                    <w:ind w:left="0" w:firstLine="0"/>
                    <w:jc w:val="left"/>
                  </w:pPr>
                  <w:r>
                    <w:t xml:space="preserve">WILMER</w:t>
                  </w:r>
                  <w:r>
                    <w:t xml:space="preserve"> </w:t>
                  </w:r>
                  <w:r>
                    <w:t xml:space="preserve">CUTLER</w:t>
                  </w:r>
                  <w:r>
                    <w:t xml:space="preserve"> </w:t>
                  </w:r>
                  <w:r>
                    <w:t xml:space="preserve">PICKERING</w:t>
                  </w:r>
                  <w:r>
                    <w:t xml:space="preserve"> </w:t>
                  </w:r>
                  <w:r>
                    <w:t xml:space="preserve">HALE</w:t>
                  </w:r>
                  <w:r>
                    <w:t xml:space="preserve"> </w:t>
                  </w:r>
                  <w:r>
                    <w:t xml:space="preserve">AND</w:t>
                  </w:r>
                  <w:r>
                    <w:t xml:space="preserve"> </w:t>
                  </w:r>
                  <w:r>
                    <w:t xml:space="preserve">DORR</w:t>
                  </w:r>
                  <w:r>
                    <w:t xml:space="preserve"> </w:t>
                  </w:r>
                  <w:r>
                    <w:t xml:space="preserve">LLP</w:t>
                  </w:r>
                </w:p>
                <w:p>
                  <w:pPr>
                    <w:spacing w:before="0" w:after="0" w:line="276" w:lineRule="exact"/>
                    <w:ind w:left="0" w:firstLine="0"/>
                    <w:jc w:val="left"/>
                  </w:pPr>
                  <w:r>
                    <w:t xml:space="preserve">1875</w:t>
                  </w:r>
                  <w:r>
                    <w:t xml:space="preserve"> </w:t>
                  </w:r>
                  <w:r>
                    <w:t xml:space="preserve">Pennsylvania</w:t>
                  </w:r>
                  <w:r>
                    <w:t xml:space="preserve"> </w:t>
                  </w:r>
                  <w:r>
                    <w:t xml:space="preserve">Avenue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20006</w:t>
                  </w:r>
                </w:p>
                <w:p>
                  <w:pPr>
                    <w:spacing w:before="0" w:after="0" w:line="276" w:lineRule="exact"/>
                    <w:ind w:left="0" w:firstLine="0"/>
                    <w:jc w:val="left"/>
                  </w:pPr>
                  <w:r>
                    <w:t xml:space="preserve">202-⁠663-⁠6000</w:t>
                  </w:r>
                </w:p>
                <w:p>
                  <w:pPr>
                    <w:spacing w:before="0" w:after="0" w:line="276" w:lineRule="exact"/>
                    <w:ind w:left="0" w:firstLine="0"/>
                    <w:jc w:val="left"/>
                  </w:pPr>
                  <w:r>
                    <w:t xml:space="preserve">daniel.volchok@wilmerhale.com</w:t>
                  </w:r>
                </w:p>
                <w:p>
                  <w:pPr>
                    <w:spacing w:before="0" w:after="0" w:line="276" w:lineRule="exact"/>
                    <w:ind w:left="0" w:firstLine="0"/>
                    <w:jc w:val="left"/>
                  </w:pPr>
                  <w:r>
                    <w:t xml:space="preserve">kevin.lamb@wilmerhale.com</w:t>
                  </w:r>
                </w:p>
                <w:p>
                  <w:pPr>
                    <w:spacing w:before="0" w:after="0" w:line="276" w:lineRule="exact"/>
                    <w:ind w:left="0" w:firstLine="0"/>
                    <w:jc w:val="left"/>
                  </w:pPr>
                  <w:r>
                    <w:t xml:space="preserve"> </w:t>
                  </w:r>
                </w:p>
                <w:p>
                  <w:pPr>
                    <w:spacing w:before="0" w:after="0" w:line="276" w:lineRule="exact"/>
                    <w:ind w:left="0" w:firstLine="0"/>
                    <w:jc w:val="left"/>
                  </w:pPr>
                  <w:r>
                    <w:t xml:space="preserve">Robert</w:t>
                  </w:r>
                  <w:r>
                    <w:t xml:space="preserve"> </w:t>
                  </w:r>
                  <w:r>
                    <w:t xml:space="preserve">F.</w:t>
                  </w:r>
                  <w:r>
                    <w:t xml:space="preserve"> </w:t>
                  </w:r>
                  <w:r>
                    <w:t xml:space="preserve">Bartle,</w:t>
                  </w:r>
                  <w:r>
                    <w:t xml:space="preserve"> </w:t>
                  </w:r>
                  <w:r>
                    <w:t xml:space="preserve">#15010</w:t>
                  </w:r>
                </w:p>
                <w:p>
                  <w:pPr>
                    <w:spacing w:before="0" w:after="0" w:line="276" w:lineRule="exact"/>
                    <w:ind w:left="0" w:firstLine="0"/>
                    <w:jc w:val="left"/>
                  </w:pPr>
                  <w:r>
                    <w:t xml:space="preserve">BARTLE</w:t>
                  </w:r>
                  <w:r>
                    <w:t xml:space="preserve"> </w:t>
                  </w:r>
                  <w:r>
                    <w:t xml:space="preserve">&amp;</w:t>
                  </w:r>
                  <w:r>
                    <w:t xml:space="preserve"> </w:t>
                  </w:r>
                  <w:r>
                    <w:t xml:space="preserve">GEIER</w:t>
                  </w:r>
                  <w:r>
                    <w:t xml:space="preserve"> </w:t>
                  </w:r>
                  <w:r>
                    <w:t xml:space="preserve">LAW</w:t>
                  </w:r>
                  <w:r>
                    <w:t xml:space="preserve"> </w:t>
                  </w:r>
                  <w:r>
                    <w:t xml:space="preserve">FIRM</w:t>
                  </w:r>
                </w:p>
                <w:p>
                  <w:pPr>
                    <w:spacing w:before="0" w:after="0" w:line="276" w:lineRule="exact"/>
                    <w:ind w:left="0" w:firstLine="0"/>
                    <w:jc w:val="left"/>
                  </w:pPr>
                  <w:r>
                    <w:t xml:space="preserve">1141</w:t>
                  </w:r>
                  <w:r>
                    <w:t xml:space="preserve"> </w:t>
                  </w:r>
                  <w:r>
                    <w:t xml:space="preserve">H</w:t>
                  </w:r>
                  <w:r>
                    <w:t xml:space="preserve"> </w:t>
                  </w:r>
                  <w:r>
                    <w:t xml:space="preserve">St.,</w:t>
                  </w:r>
                  <w:r>
                    <w:t xml:space="preserve"> </w:t>
                  </w:r>
                  <w:r>
                    <w:t xml:space="preserve">P.O.</w:t>
                  </w:r>
                  <w:r>
                    <w:t xml:space="preserve"> </w:t>
                  </w:r>
                  <w:r>
                    <w:t xml:space="preserve">Box</w:t>
                  </w:r>
                  <w:r>
                    <w:t xml:space="preserve"> </w:t>
                  </w:r>
                  <w:r>
                    <w:t xml:space="preserve">83104</w:t>
                  </w:r>
                </w:p>
                <w:p>
                  <w:pPr>
                    <w:spacing w:before="0" w:after="0" w:line="276" w:lineRule="exact"/>
                    <w:ind w:left="0" w:firstLine="0"/>
                    <w:jc w:val="left"/>
                  </w:pPr>
                  <w:r>
                    <w:t xml:space="preserve">Lincoln,</w:t>
                  </w:r>
                  <w:r>
                    <w:t xml:space="preserve"> </w:t>
                  </w:r>
                  <w:r>
                    <w:t xml:space="preserve">NE</w:t>
                  </w:r>
                  <w:r>
                    <w:t xml:space="preserve"> </w:t>
                  </w:r>
                  <w:r>
                    <w:t xml:space="preserve">68508</w:t>
                  </w:r>
                </w:p>
                <w:p>
                  <w:pPr>
                    <w:spacing w:before="0" w:after="0" w:line="276" w:lineRule="exact"/>
                    <w:ind w:left="0" w:firstLine="0"/>
                    <w:jc w:val="left"/>
                  </w:pPr>
                  <w:r>
                    <w:t xml:space="preserve">402-⁠476-⁠2847</w:t>
                  </w:r>
                </w:p>
                <w:p>
                  <w:pPr>
                    <w:spacing w:before="0" w:after="0" w:line="276" w:lineRule="exact"/>
                    <w:ind w:left="0" w:firstLine="0"/>
                    <w:jc w:val="left"/>
                  </w:pPr>
                  <w:r>
                    <w:t xml:space="preserve">rfbartle@bartlegeierlaw.com</w:t>
                  </w:r>
                </w:p>
                <w:p>
                  <w:pPr>
                    <w:spacing w:before="0" w:after="0" w:line="276" w:lineRule="exact"/>
                    <w:ind w:left="0" w:firstLine="0"/>
                    <w:jc w:val="left"/>
                  </w:pPr>
                  <w:r>
                    <w:t xml:space="preserve"> </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Child</w:t>
                  </w:r>
                  <w:r>
                    <w:rPr>
                      <w:i/>
                      <w:iCs/>
                    </w:rPr>
                    <w:t xml:space="preserve"> </w:t>
                  </w:r>
                  <w:r>
                    <w:rPr>
                      <w:i/>
                      <w:iCs/>
                    </w:rPr>
                    <w:t xml:space="preserve">Welfare</w:t>
                  </w:r>
                  <w:r>
                    <w:rPr>
                      <w:i/>
                      <w:iCs/>
                    </w:rPr>
                    <w:t xml:space="preserve"> </w:t>
                  </w:r>
                  <w:r>
                    <w:rPr>
                      <w:i/>
                      <w:iCs/>
                    </w:rPr>
                    <w:t xml:space="preserve">League</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the</w:t>
                  </w:r>
                  <w:r>
                    <w:rPr>
                      <w:i/>
                      <w:iCs/>
                    </w:rPr>
                    <w:t xml:space="preserve"> </w:t>
                  </w:r>
                  <w:r>
                    <w:rPr>
                      <w:i/>
                      <w:iCs/>
                    </w:rPr>
                    <w:t xml:space="preserve">National</w:t>
                  </w:r>
                  <w:r>
                    <w:rPr>
                      <w:i/>
                      <w:iCs/>
                    </w:rPr>
                    <w:t xml:space="preserve"> </w:t>
                  </w:r>
                  <w:r>
                    <w:rPr>
                      <w:i/>
                      <w:iCs/>
                    </w:rPr>
                    <w:t xml:space="preserve">Center</w:t>
                  </w:r>
                  <w:r>
                    <w:rPr>
                      <w:i/>
                      <w:iCs/>
                    </w:rPr>
                    <w:t xml:space="preserve"> </w:t>
                  </w:r>
                  <w:r>
                    <w:rPr>
                      <w:i/>
                      <w:iCs/>
                    </w:rPr>
                    <w:t xml:space="preserve">for</w:t>
                  </w:r>
                  <w:r>
                    <w:rPr>
                      <w:i/>
                      <w:iCs/>
                    </w:rPr>
                    <w:t xml:space="preserve"> </w:t>
                  </w:r>
                  <w:r>
                    <w:rPr>
                      <w:i/>
                      <w:iCs/>
                    </w:rPr>
                    <w:t xml:space="preserve">Adoption</w:t>
                  </w:r>
                  <w:r>
                    <w:rPr>
                      <w:i/>
                      <w:iCs/>
                    </w:rPr>
                    <w:t xml:space="preserve"> </w:t>
                  </w:r>
                  <w:r>
                    <w:rPr>
                      <w:i/>
                      <w:iCs/>
                    </w:rPr>
                    <w:t xml:space="preserve">and</w:t>
                  </w:r>
                  <w:r>
                    <w:rPr>
                      <w:i/>
                      <w:iCs/>
                    </w:rPr>
                    <w:t xml:space="preserve"> </w:t>
                  </w:r>
                  <w:r>
                    <w:rPr>
                      <w:i/>
                      <w:iCs/>
                    </w:rPr>
                    <w:t xml:space="preserve">Permanency,</w:t>
                  </w:r>
                  <w:r>
                    <w:rPr>
                      <w:i/>
                      <w:iCs/>
                    </w:rPr>
                    <w:t xml:space="preserve"> </w:t>
                  </w:r>
                  <w:r>
                    <w:rPr>
                      <w:i/>
                      <w:iCs/>
                    </w:rPr>
                    <w:t xml:space="preserve">Voices</w:t>
                  </w:r>
                  <w:r>
                    <w:rPr>
                      <w:i/>
                      <w:iCs/>
                    </w:rPr>
                    <w:t xml:space="preserve"> </w:t>
                  </w:r>
                  <w:r>
                    <w:rPr>
                      <w:i/>
                      <w:iCs/>
                    </w:rPr>
                    <w:t xml:space="preserve">for</w:t>
                  </w:r>
                  <w:r>
                    <w:rPr>
                      <w:i/>
                      <w:iCs/>
                    </w:rPr>
                    <w:t xml:space="preserve"> </w:t>
                  </w:r>
                  <w:r>
                    <w:rPr>
                      <w:i/>
                      <w:iCs/>
                    </w:rPr>
                    <w:t xml:space="preserve">Children</w:t>
                  </w:r>
                  <w:r>
                    <w:rPr>
                      <w:i/>
                      <w:iCs/>
                    </w:rPr>
                    <w:t xml:space="preserve"> </w:t>
                  </w:r>
                  <w:r>
                    <w:rPr>
                      <w:i/>
                      <w:iCs/>
                    </w:rPr>
                    <w:t xml:space="preserve">in</w:t>
                  </w:r>
                  <w:r>
                    <w:rPr>
                      <w:i/>
                      <w:iCs/>
                    </w:rPr>
                    <w:t xml:space="preserve"> </w:t>
                  </w:r>
                  <w:r>
                    <w:rPr>
                      <w:i/>
                      <w:iCs/>
                    </w:rPr>
                    <w:t xml:space="preserve">Nebraska,</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Donaldson</w:t>
                  </w:r>
                  <w:r>
                    <w:rPr>
                      <w:i/>
                      <w:iCs/>
                    </w:rPr>
                    <w:t xml:space="preserve"> </w:t>
                  </w:r>
                  <w:r>
                    <w:rPr>
                      <w:i/>
                      <w:iCs/>
                    </w:rPr>
                    <w:t xml:space="preserve">Adoption</w:t>
                  </w:r>
                  <w:r>
                    <w:rPr>
                      <w:i/>
                      <w:iCs/>
                    </w:rPr>
                    <w:t xml:space="preserve"> </w:t>
                  </w:r>
                  <w:r>
                    <w:rPr>
                      <w:i/>
                      <w:iCs/>
                    </w:rPr>
                    <w:t xml:space="preserve">Institute</w:t>
                  </w:r>
                </w:p>
              </w:tc>
            </w:tr>
          </w:tbl>
          <w:p>
            <w:pPr>
              <w:spacing w:before="0" w:after="0" w:line="1" w:lineRule="exact"/>
            </w:pPr>
          </w:p>
        </w:tc>
      </w:tr>
    </w:tbl>
    <w:p>
      <w:pPr>
        <w:keepNext/>
        <w:keepLines/>
        <w:spacing w:before="336" w:after="240" w:line="276"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pStyle w:val="XdTail"/>
      </w:pPr>
      <w:r>
        <w:t xml:space="preserve">On this 15th day of July, 2016, I served copies of the foregoing brief on all parties participating in this appeal by certified U.S. mail addressed to appellants’ and appellees’ counsel at the following addresses:</w:t>
      </w:r>
    </w:p>
    <w:p>
      <w:pPr>
        <w:pStyle w:val="XdTail"/>
      </w:pPr>
      <w:r>
        <w:t xml:space="preserve">Douglas J. Peterson, Attorney General of Nebraska; James D. Smith, Ryan S. Post, Jessica M. Forsch, Assistant Attorneys General, OFFICE OF THE ATTORNEY GENERAL, 2115 State Capitol, Lincoln, NE 68509</w:t>
      </w:r>
    </w:p>
    <w:p>
      <w:pPr>
        <w:pStyle w:val="XdTail"/>
      </w:pPr>
      <w:r>
        <w:t xml:space="preserve">Amy A. Miller, ACLU NEBRASKA FOUNDATION, INC., 134 South 13th Street, Suite 1010, Lincoln, NE 68508; Leslie Cooper, ACLU FOUNDATION, INC., 125 Broad Street, 18th Floor, New York, NY 10004; Garrard R. Beeney, W. Rudolph Kleysteuber, SULLIVAN &amp; CROMWELL LLP, 125 Broad Street, New York, NY 10004</w:t>
      </w:r>
    </w:p>
    <w:p>
      <w:pPr>
        <w:pStyle w:val="XdTail"/>
      </w:pPr>
      <w:r>
        <w:t xml:space="preserve">Subscribed in my presence and sworn to before me July 15, 2016.</w:t>
      </w:r>
    </w:p>
    <w:p>
      <w:pPr>
        <w:pStyle w:val="XdTail"/>
      </w:pPr>
      <w:r>
        <w:t xml:space="preserve">Daniel S. Volchok</w:t>
      </w:r>
    </w:p>
    <w:p>
      <w:pPr>
        <w:pStyle w:val="XdTail"/>
      </w:pPr>
      <w:r>
        <w:t xml:space="preserve">KAY D. DALLOSTA, Notary Public of District of Columbia, My Commission Expires June 14, 2017</w:t>
      </w:r>
    </w:p>
    <w:sectPr>
      <w:footerReference w:type="default" r:id="rIdXdPage"/>
      <w:footerReference w:type="first" r:id="rIdXdNone"/>
      <w:pgSz w:w="12240" w:h="15840"/>
      <w:pgMar w:top="2160" w:right="2160" w:bottom="2160" w:left="2160" w:header="720" w:footer="123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1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17"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7" w:lineRule="exact"/>
      <w:ind w:left="720" w:right="720" w:firstLine="0"/>
    </w:pPr>
  </w:style>
  <w:style w:type="paragraph" w:customStyle="1" w:styleId="XdQuoteFirst">
    <w:name w:val="Xd Quote First"/>
    <w:basedOn w:val="Normal"/>
    <w:qFormat/>
    <w:pPr>
      <w:spacing w:before="240" w:after="0" w:line="317" w:lineRule="exact"/>
      <w:ind w:left="720" w:right="720" w:firstLine="0"/>
    </w:pPr>
  </w:style>
  <w:style w:type="paragraph" w:customStyle="1" w:styleId="XdQuoteLast">
    <w:name w:val="Xd Quote Last"/>
    <w:basedOn w:val="Normal"/>
    <w:qFormat/>
    <w:pPr>
      <w:spacing w:before="0" w:after="240" w:line="317" w:lineRule="exact"/>
      <w:ind w:left="720" w:right="720" w:firstLine="0"/>
    </w:pPr>
  </w:style>
  <w:style w:type="paragraph" w:customStyle="1" w:styleId="XdQuoteOnly">
    <w:name w:val="Xd Quote Only"/>
    <w:basedOn w:val="Normal"/>
    <w:qFormat/>
    <w:pPr>
      <w:spacing w:before="240" w:after="240" w:line="317" w:lineRule="exact"/>
      <w:ind w:left="720" w:right="720" w:firstLine="0"/>
    </w:pPr>
  </w:style>
  <w:style w:type="paragraph" w:customStyle="1" w:styleId="XdTail">
    <w:name w:val="Xd Tail"/>
    <w:basedOn w:val="Normal"/>
    <w:qFormat/>
    <w:pPr>
      <w:spacing w:before="0" w:after="0" w:line="317" w:lineRule="exact"/>
      <w:ind w:firstLine="720"/>
    </w:pPr>
  </w:style>
  <w:style w:type="paragraph" w:customStyle="1" w:styleId="XdList1">
    <w:name w:val="XdList 1"/>
    <w:basedOn w:val="Normal"/>
    <w:qFormat/>
    <w:pPr>
      <w:spacing w:before="0" w:after="0" w:line="317" w:lineRule="exact"/>
      <w:ind w:left="720" w:hanging="720"/>
    </w:pPr>
  </w:style>
  <w:style w:type="paragraph" w:customStyle="1" w:styleId="XdList2">
    <w:name w:val="XdList 2"/>
    <w:basedOn w:val="Normal"/>
    <w:qFormat/>
    <w:pPr>
      <w:spacing w:before="0" w:after="0" w:line="317" w:lineRule="exact"/>
      <w:ind w:left="1440" w:hanging="720"/>
    </w:pPr>
  </w:style>
  <w:style w:type="paragraph" w:customStyle="1" w:styleId="XdList3">
    <w:name w:val="XdList 3"/>
    <w:basedOn w:val="Normal"/>
    <w:qFormat/>
    <w:pPr>
      <w:spacing w:before="0" w:after="0" w:line="317" w:lineRule="exact"/>
      <w:ind w:left="2160" w:hanging="720"/>
    </w:pPr>
  </w:style>
  <w:style w:type="paragraph" w:customStyle="1" w:styleId="XdTailList1">
    <w:name w:val="XdTailList 1"/>
    <w:basedOn w:val="Normal"/>
    <w:qFormat/>
    <w:pPr>
      <w:spacing w:before="0" w:after="0" w:line="317" w:lineRule="exact"/>
      <w:ind w:left="720" w:hanging="720"/>
    </w:pPr>
  </w:style>
  <w:style w:type="paragraph" w:customStyle="1" w:styleId="XdTailList2">
    <w:name w:val="XdTailList 2"/>
    <w:basedOn w:val="Normal"/>
    <w:qFormat/>
    <w:pPr>
      <w:spacing w:before="0" w:after="0" w:line="317" w:lineRule="exact"/>
      <w:ind w:left="1440" w:hanging="720"/>
    </w:pPr>
  </w:style>
  <w:style w:type="paragraph" w:customStyle="1" w:styleId="XdTailList3">
    <w:name w:val="XdTailList 3"/>
    <w:basedOn w:val="Normal"/>
    <w:qFormat/>
    <w:pPr>
      <w:spacing w:before="0" w:after="0" w:line="317" w:lineRule="exact"/>
      <w:ind w:left="2160" w:hanging="720"/>
    </w:pPr>
  </w:style>
  <w:style w:type="paragraph" w:customStyle="1" w:styleId="XdQuoteList1">
    <w:name w:val="Xd Quote List 1"/>
    <w:basedOn w:val="Normal"/>
    <w:qFormat/>
    <w:pPr>
      <w:spacing w:before="0" w:after="0" w:line="317" w:lineRule="exact"/>
      <w:ind w:left="1440" w:right="720" w:hanging="720"/>
    </w:pPr>
  </w:style>
  <w:style w:type="paragraph" w:customStyle="1" w:styleId="XdQuoteList2">
    <w:name w:val="Xd Quote List 2"/>
    <w:basedOn w:val="Normal"/>
    <w:qFormat/>
    <w:pPr>
      <w:spacing w:before="0" w:after="0" w:line="317" w:lineRule="exact"/>
      <w:ind w:left="2160" w:right="720" w:hanging="720"/>
    </w:pPr>
  </w:style>
  <w:style w:type="paragraph" w:customStyle="1" w:styleId="XdQuoteList3">
    <w:name w:val="Xd Quote List 3"/>
    <w:basedOn w:val="Normal"/>
    <w:qFormat/>
    <w:pPr>
      <w:spacing w:before="0" w:after="0" w:line="317"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