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rPr>
          <w:b/>
          <w:bCs/>
        </w:rPr>
        <w:t xml:space="preserve">No.</w:t>
      </w:r>
      <w:r>
        <w:rPr>
          <w:b/>
          <w:bCs/>
        </w:rPr>
        <w:t xml:space="preserve"> </w:t>
      </w:r>
      <w:r>
        <w:rPr>
          <w:b/>
          <w:bCs/>
        </w:rPr>
        <w:t xml:space="preserve">1131451</w:t>
      </w:r>
    </w:p>
    <w:p>
      <w:pPr>
        <w:spacing w:before="336"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ALABAMA</w:t>
      </w:r>
    </w:p>
    <w:p>
      <w:pPr>
        <w:spacing w:before="448" w:after="0" w:line="336" w:lineRule="exact"/>
        <w:ind w:left="0" w:firstLine="0"/>
        <w:jc w:val="center"/>
      </w:pPr>
      <w:r>
        <w:t xml:space="preserve">EX</w:t>
      </w:r>
      <w:r>
        <w:t xml:space="preserve"> </w:t>
      </w:r>
      <w:r>
        <w:t xml:space="preserve">PARTE</w:t>
      </w:r>
      <w:r>
        <w:t xml:space="preserve"> </w:t>
      </w:r>
      <w:r>
        <w:t xml:space="preserve">KELLEY,</w:t>
      </w:r>
    </w:p>
    <w:p>
      <w:pPr>
        <w:spacing w:before="0" w:after="0" w:line="336" w:lineRule="exact"/>
        <w:ind w:left="0" w:firstLine="0"/>
        <w:jc w:val="center"/>
      </w:pPr>
      <w:r>
        <w:t xml:space="preserve">IN</w:t>
      </w:r>
      <w:r>
        <w:t xml:space="preserve"> </w:t>
      </w:r>
      <w:r>
        <w:t xml:space="preserve">RE:</w:t>
      </w:r>
    </w:p>
    <w:p>
      <w:pPr>
        <w:spacing w:before="0" w:after="0" w:line="336" w:lineRule="exact"/>
        <w:ind w:left="0" w:firstLine="0"/>
        <w:jc w:val="center"/>
      </w:pPr>
      <w:r>
        <w:t xml:space="preserve">MICHAEL</w:t>
      </w:r>
      <w:r>
        <w:t xml:space="preserve"> </w:t>
      </w:r>
      <w:r>
        <w:t xml:space="preserve">BRANDON</w:t>
      </w:r>
      <w:r>
        <w:t xml:space="preserve"> </w:t>
      </w:r>
      <w:r>
        <w:t xml:space="preserve">KELLEY,</w:t>
      </w:r>
    </w:p>
    <w:p>
      <w:pPr>
        <w:spacing w:before="0" w:after="0" w:line="336" w:lineRule="exact"/>
        <w:ind w:left="0" w:firstLine="0"/>
        <w:jc w:val="center"/>
      </w:pPr>
      <w:r>
        <w:rPr>
          <w:i/>
          <w:iCs/>
        </w:rPr>
        <w:t xml:space="preserve">Appellant,</w:t>
      </w:r>
    </w:p>
    <w:p>
      <w:pPr>
        <w:spacing w:before="224" w:after="224" w:line="336" w:lineRule="exact"/>
        <w:ind w:left="0" w:firstLine="0"/>
        <w:jc w:val="center"/>
      </w:pPr>
      <w:r>
        <w:t xml:space="preserve">v.</w:t>
      </w:r>
    </w:p>
    <w:p>
      <w:pPr>
        <w:spacing w:before="0" w:after="0" w:line="336" w:lineRule="exact"/>
        <w:ind w:left="0" w:firstLine="0"/>
        <w:jc w:val="center"/>
      </w:pPr>
      <w:r>
        <w:t xml:space="preserve">STATE</w:t>
      </w:r>
      <w:r>
        <w:t xml:space="preserve"> </w:t>
      </w:r>
      <w:r>
        <w:t xml:space="preserve">OF</w:t>
      </w:r>
      <w:r>
        <w:t xml:space="preserve"> </w:t>
      </w:r>
      <w:r>
        <w:t xml:space="preserve">ALABAMA,</w:t>
      </w:r>
    </w:p>
    <w:p>
      <w:pPr>
        <w:spacing w:before="0" w:after="0" w:line="336" w:lineRule="exact"/>
        <w:ind w:left="0" w:firstLine="0"/>
        <w:jc w:val="center"/>
      </w:pPr>
      <w:r>
        <w:rPr>
          <w:i/>
          <w:iCs/>
        </w:rPr>
        <w:t xml:space="preserve">Appellee.</w:t>
      </w:r>
    </w:p>
    <w:p>
      <w:pPr>
        <w:spacing w:before="448" w:after="0" w:line="336" w:lineRule="exact"/>
        <w:ind w:left="0" w:firstLine="0"/>
        <w:jc w:val="center"/>
      </w:pPr>
      <w:r>
        <w:t xml:space="preserve">On</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Certiorari</w:t>
      </w:r>
      <w:r>
        <w:t xml:space="preserve"> </w:t>
      </w:r>
      <w:r>
        <w:t xml:space="preserve">to</w:t>
      </w:r>
      <w:r>
        <w:t xml:space="preserve"> </w:t>
      </w:r>
      <w:r>
        <w:t xml:space="preserve">the</w:t>
      </w:r>
      <w:r>
        <w:t xml:space="preserve"> </w:t>
      </w:r>
      <w:r>
        <w:t xml:space="preserve">Court</w:t>
      </w:r>
      <w:r>
        <w:t xml:space="preserve"> </w:t>
      </w:r>
      <w:r>
        <w:t xml:space="preserve">of</w:t>
      </w:r>
      <w:r>
        <w:t xml:space="preserve"> </w:t>
      </w:r>
      <w:r>
        <w:t xml:space="preserve">Criminal</w:t>
      </w:r>
      <w:r>
        <w:t xml:space="preserve"> </w:t>
      </w:r>
      <w:r>
        <w:t xml:space="preserve">Appeals,</w:t>
      </w:r>
      <w:r>
        <w:t xml:space="preserve"> </w:t>
      </w:r>
      <w:r>
        <w:t xml:space="preserve">CR-⁠10-⁠0642,</w:t>
      </w:r>
      <w:r>
        <w:t xml:space="preserve"> </w:t>
      </w:r>
      <w:r>
        <w:t xml:space="preserve">On</w:t>
      </w:r>
      <w:r>
        <w:t xml:space="preserve"> </w:t>
      </w:r>
      <w:r>
        <w:t xml:space="preserve">Appeal</w:t>
      </w:r>
      <w:r>
        <w:t xml:space="preserve"> </w:t>
      </w:r>
      <w:r>
        <w:t xml:space="preserve">from</w:t>
      </w:r>
      <w:r>
        <w:t xml:space="preserve"> </w:t>
      </w:r>
      <w:r>
        <w:t xml:space="preserve">St.</w:t>
      </w:r>
      <w:r>
        <w:t xml:space="preserve"> </w:t>
      </w:r>
      <w:r>
        <w:t xml:space="preserve">Clair</w:t>
      </w:r>
      <w:r>
        <w:t xml:space="preserve"> </w:t>
      </w:r>
      <w:r>
        <w:t xml:space="preserve">County</w:t>
      </w:r>
      <w:r>
        <w:t xml:space="preserve"> </w:t>
      </w:r>
      <w:r>
        <w:t xml:space="preserve">Circuit</w:t>
      </w:r>
      <w:r>
        <w:t xml:space="preserve"> </w:t>
      </w:r>
      <w:r>
        <w:t xml:space="preserve">Court,</w:t>
      </w:r>
      <w:r>
        <w:t xml:space="preserve"> </w:t>
      </w:r>
      <w:r>
        <w:t xml:space="preserve">CC-⁠09-⁠73</w:t>
      </w:r>
    </w:p>
    <w:p>
      <w:pPr>
        <w:spacing w:before="0" w:after="0" w:line="3215" w:lineRule="exact"/>
      </w:pPr>
    </w:p>
    <w:p>
      <w:pPr>
        <w:spacing w:before="0" w:after="0" w:line="336"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ADDRESS</w:t>
      </w:r>
      <w:r>
        <w:rPr>
          <w:b/>
          <w:bCs/>
        </w:rPr>
        <w:t xml:space="preserve"> </w:t>
      </w:r>
      <w:r>
        <w:rPr>
          <w:b/>
          <w:bCs/>
        </w:rPr>
        <w:t xml:space="preserve">THE</w:t>
      </w:r>
      <w:r>
        <w:rPr>
          <w:b/>
          <w:bCs/>
        </w:rPr>
        <w:t xml:space="preserve"> </w:t>
      </w:r>
      <w:r>
        <w:rPr>
          <w:b/>
          <w:bCs/>
        </w:rPr>
        <w:t xml:space="preserve">REMAINDER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APPROPRIATE</w:t>
      </w:r>
      <w:r>
        <w:rPr>
          <w:b/>
          <w:bCs/>
        </w:rPr>
        <w:t xml:space="preserve"> </w:t>
      </w:r>
      <w:r>
        <w:rPr>
          <w:b/>
          <w:bCs/>
        </w:rPr>
        <w:t xml:space="preserve">TIME</w:t>
      </w:r>
    </w:p>
    <w:p>
      <w:pPr>
        <w:spacing w:before="0" w:after="0" w:line="3215" w:lineRule="exact"/>
      </w:pPr>
    </w:p>
    <w:p>
      <w:pPr>
        <w:pageBreakBefore/>
        <w:spacing w:before="0" w:after="0" w:line="1" w:lineRule="exact"/>
      </w:pPr>
    </w:p>
    <w:p>
      <w:pPr>
        <w:pStyle w:val="BodyText"/>
      </w:pPr>
      <w:r>
        <w:t xml:space="preserve">Michael Brandon Kelley respectfully moves this Court, pursuant to Rule 27 of the Alabama Rules of Appellate Procedure, to address the remainder of his previously-filed petition for writ of certiorari at the appropriate time.</w:t>
      </w:r>
    </w:p>
    <w:p>
      <w:pPr>
        <w:pStyle w:val="BodyText"/>
      </w:pPr>
      <w:r>
        <w:t xml:space="preserve">In support of this Motion, Mr. Kelley states as follows:</w:t>
      </w:r>
    </w:p>
    <w:p>
      <w:pPr>
        <w:pStyle w:val="BodyText"/>
      </w:pPr>
      <w:r>
        <w:t xml:space="preserve">1. Mr. Kelley was found guilty of two counts of capital murder and one count of sexual torture, and was subsequently sentenced to death for the two capital counts, but has never been sentenced for the sexual torture count. (R. 934; 984-⁠85.) Having not been sentenced for sexual torture, Mr. Kelley did not seek to invoke the jurisdiction of the Court of Criminal Appeals as to that count. Nevertheless, in</w:t>
      </w:r>
      <w:r>
        <w:t xml:space="preserve"> </w:t>
      </w:r>
      <w:r>
        <w:rPr>
          <w:i/>
          <w:iCs/>
        </w:rPr>
        <w:t xml:space="preserve">Kelley v. State</w:t>
      </w:r>
      <w:r>
        <w:t xml:space="preserve">, No. CR-⁠10-⁠0642, 2014 WL 4387848, at *1 n.1 (Ala. Crim. App. Sept. 5, 2014), the Court of Criminal Appeals affirmed the sexual torture conviction, finding that it did have jurisdiction over that count.</w:t>
      </w:r>
    </w:p>
    <w:p>
      <w:pPr>
        <w:pStyle w:val="BodyText"/>
      </w:pPr>
      <w:r>
        <w:t xml:space="preserve">2. This Court granted Mr. Kelley’s petition for certiorari “solely to determine whether the Court of Criminal Appeals lacked jurisdiction to review Kelley’s sexual-torture conviction.”</w:t>
      </w:r>
      <w:r>
        <w:t xml:space="preserve"> </w:t>
      </w:r>
      <w:r>
        <w:rPr>
          <w:i/>
          <w:iCs/>
        </w:rPr>
        <w:t xml:space="preserve">Ex parte Kelley</w:t>
      </w:r>
      <w:r>
        <w:t xml:space="preserve">, No. 1131451, 2015 WL 6828772, at *1 (Ala. Nov. 6, 2015). This Court held that the “Court of Criminal Appeals lacked jurisdiction to review Kelley’s sexual-torture conviction,” and therefore “reverse[d] the Court of Criminal Appeals’ judgment insofar as it affirms Kelley’s sexual-torture conviction.”</w:t>
      </w:r>
      <w:r>
        <w:t xml:space="preserve"> </w:t>
      </w:r>
      <w:r>
        <w:rPr>
          <w:i/>
          <w:iCs/>
        </w:rPr>
        <w:t xml:space="preserve">Id.</w:t>
      </w:r>
      <w:r>
        <w:t xml:space="preserve"> </w:t>
      </w:r>
      <w:r>
        <w:t xml:space="preserve">at *7.</w:t>
      </w:r>
    </w:p>
    <w:p>
      <w:pPr>
        <w:pStyle w:val="BodyText"/>
      </w:pPr>
      <w:r>
        <w:t xml:space="preserve">3. On June 3, 2016, in</w:t>
      </w:r>
      <w:r>
        <w:t xml:space="preserve"> </w:t>
      </w:r>
      <w:r>
        <w:rPr>
          <w:i/>
          <w:iCs/>
        </w:rPr>
        <w:t xml:space="preserve">Kelley v. State</w:t>
      </w:r>
      <w:r>
        <w:t xml:space="preserve">, No. CR-⁠10-⁠0642, 2016 WL 3148447 (Ala. Crim. App. June 3, 2016), the Court of Criminal Appeals issued an opinion purporting to dismiss Mr. Kelley’s appeal in part, specifically, the appeal from the sexual torture conviction.</w:t>
      </w:r>
    </w:p>
    <w:p>
      <w:pPr>
        <w:pStyle w:val="BodyText"/>
      </w:pPr>
      <w:r>
        <w:t xml:space="preserve">4. As stated above, Mr. Kelley never sought to appeal the sexual torture count because sentence was never imposed on that count. And as this Court held, the Court of Criminal Appeals has never had jurisdiction over the sexual torture count. Accordingly, simultaneous with this filing Mr. Kelley is timely requesting rehearing before the Court of Criminal Appeals pursuant to Rule 40 of the Alabama Rules of Appellate Procedure. That application is attached as Attachment A.</w:t>
      </w:r>
    </w:p>
    <w:p>
      <w:pPr>
        <w:pStyle w:val="BodyText"/>
      </w:pPr>
      <w:r>
        <w:t xml:space="preserve">5. Pursuant to Rule 40(a), however, only a party who “has not prevailed may apply for a rehearing,” so this Motion is necessary in the event that Mr. Kelley is deemed to have been the “prevailing” party before the Court of Criminal Appeals. Should Mr. Kelley’s time within which to seek further discretionary review from this Court not be tolled by his application for rehearing below, he requests that this Court address the remainder of his original petition for certiorari.</w:t>
      </w:r>
    </w:p>
    <w:p>
      <w:pPr>
        <w:pStyle w:val="BodyText"/>
      </w:pPr>
      <w:r>
        <w:t xml:space="preserve">6. Alternatively, Mr. Kelley requests that once he is properly sentenced for sexual torture and has completed his appeal of that count before the Court of Criminal Appeals, he be permitted to proceed with his petition for writ of certiorari in this Court. Only at that time will the entire case be properly before this Court.</w:t>
      </w:r>
    </w:p>
    <w:p>
      <w:pPr>
        <w:pStyle w:val="BodyText"/>
      </w:pPr>
      <w:r>
        <w:t xml:space="preserve">WHEREFORE, for these reasons and for any other reasons that should appear to this Court, Mr. Kelley respectfully requests that this Motion be granted.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12" w:after="0" w:line="336" w:lineRule="exact"/>
              <w:ind w:left="4608" w:firstLine="0"/>
              <w:jc w:val="left"/>
            </w:pPr>
            <w:r>
              <w:rPr>
                <w:u w:val="single"/>
              </w:rPr>
              <w:t xml:space="preserve">s/</w:t>
            </w:r>
            <w:r>
              <w:rPr>
                <w:u w:val="single"/>
              </w:rPr>
              <w:t xml:space="preserve"> </w:t>
            </w:r>
            <w:r>
              <w:rPr>
                <w:u w:val="single"/>
              </w:rPr>
              <w:t xml:space="preserve">Patrick</w:t>
            </w:r>
            <w:r>
              <w:rPr>
                <w:u w:val="single"/>
              </w:rPr>
              <w:t xml:space="preserve"> </w:t>
            </w:r>
            <w:r>
              <w:rPr>
                <w:u w:val="single"/>
              </w:rPr>
              <w:t xml:space="preserve">Mulvaney</w:t>
            </w:r>
          </w:p>
          <w:p>
            <w:pPr>
              <w:spacing w:before="0" w:after="0" w:line="336" w:lineRule="exact"/>
              <w:ind w:left="4608" w:firstLine="0"/>
              <w:jc w:val="left"/>
            </w:pPr>
            <w:r>
              <w:t xml:space="preserve">Patrick</w:t>
            </w:r>
            <w:r>
              <w:t xml:space="preserve"> </w:t>
            </w:r>
            <w:r>
              <w:t xml:space="preserve">Mulvaney</w:t>
            </w:r>
          </w:p>
          <w:p>
            <w:pPr>
              <w:spacing w:before="0" w:after="0" w:line="336" w:lineRule="exact"/>
              <w:ind w:left="4608" w:firstLine="0"/>
              <w:jc w:val="left"/>
            </w:pPr>
            <w:r>
              <w:t xml:space="preserve">PATRICK</w:t>
            </w:r>
            <w:r>
              <w:t xml:space="preserve"> </w:t>
            </w:r>
            <w:r>
              <w:t xml:space="preserve">MULVANEY,</w:t>
            </w:r>
            <w:r>
              <w:t xml:space="preserve"> </w:t>
            </w:r>
            <w:r>
              <w:t xml:space="preserve">#MUL-⁠027</w:t>
            </w:r>
          </w:p>
          <w:p>
            <w:pPr>
              <w:spacing w:before="0" w:after="0" w:line="336" w:lineRule="exact"/>
              <w:ind w:left="4608" w:firstLine="0"/>
              <w:jc w:val="left"/>
            </w:pPr>
            <w:r>
              <w:t xml:space="preserve">Email:</w:t>
            </w:r>
            <w:r>
              <w:t xml:space="preserve"> </w:t>
            </w:r>
            <w:r>
              <w:t xml:space="preserve">pmulvaney@schr.org</w:t>
            </w:r>
          </w:p>
          <w:p>
            <w:pPr>
              <w:spacing w:before="0" w:after="0" w:line="336" w:lineRule="exact"/>
              <w:ind w:left="4608" w:firstLine="0"/>
              <w:jc w:val="left"/>
            </w:pPr>
            <w:r>
              <w:t xml:space="preserve">MARK</w:t>
            </w:r>
            <w:r>
              <w:t xml:space="preserve"> </w:t>
            </w:r>
            <w:r>
              <w:t xml:space="preserve">LOUDON-BROWN,</w:t>
            </w:r>
            <w:r>
              <w:t xml:space="preserve"> </w:t>
            </w:r>
            <w:r>
              <w:t xml:space="preserve">Pending</w:t>
            </w:r>
            <w:r>
              <w:t xml:space="preserve"> </w:t>
            </w:r>
            <w:r>
              <w:t xml:space="preserve">admission</w:t>
            </w:r>
            <w:r>
              <w:t xml:space="preserve"> </w:t>
            </w:r>
            <w:r>
              <w:t xml:space="preserve">pro</w:t>
            </w:r>
            <w:r>
              <w:t xml:space="preserve"> </w:t>
            </w:r>
            <w:r>
              <w:t xml:space="preserve">hac</w:t>
            </w:r>
            <w:r>
              <w:t xml:space="preserve"> </w:t>
            </w:r>
            <w:r>
              <w:t xml:space="preserve">vice</w:t>
            </w:r>
          </w:p>
          <w:p>
            <w:pPr>
              <w:spacing w:before="0" w:after="0" w:line="336" w:lineRule="exact"/>
              <w:ind w:left="4608" w:firstLine="0"/>
              <w:jc w:val="left"/>
            </w:pPr>
            <w:r>
              <w:t xml:space="preserve">Email:</w:t>
            </w:r>
            <w:r>
              <w:t xml:space="preserve"> </w:t>
            </w:r>
            <w:r>
              <w:t xml:space="preserve">mloudonbrown@schr.org</w:t>
            </w:r>
          </w:p>
          <w:p>
            <w:pPr>
              <w:spacing w:before="0" w:after="0" w:line="336" w:lineRule="exact"/>
              <w:ind w:left="4608" w:firstLine="0"/>
              <w:jc w:val="left"/>
            </w:pPr>
            <w:r>
              <w:t xml:space="preserve">Southern</w:t>
            </w:r>
            <w:r>
              <w:t xml:space="preserve"> </w:t>
            </w:r>
            <w:r>
              <w:t xml:space="preserve">Center</w:t>
            </w:r>
            <w:r>
              <w:t xml:space="preserve"> </w:t>
            </w:r>
            <w:r>
              <w:t xml:space="preserve">for</w:t>
            </w:r>
            <w:r>
              <w:t xml:space="preserve"> </w:t>
            </w:r>
            <w:r>
              <w:t xml:space="preserve">Human</w:t>
            </w:r>
            <w:r>
              <w:t xml:space="preserve"> </w:t>
            </w:r>
            <w:r>
              <w:t xml:space="preserve">Rights</w:t>
            </w:r>
          </w:p>
          <w:p>
            <w:pPr>
              <w:spacing w:before="0" w:after="0" w:line="336" w:lineRule="exact"/>
              <w:ind w:left="4608" w:firstLine="0"/>
              <w:jc w:val="left"/>
            </w:pPr>
            <w:r>
              <w:t xml:space="preserve">83</w:t>
            </w:r>
            <w:r>
              <w:t xml:space="preserve"> </w:t>
            </w:r>
            <w:r>
              <w:t xml:space="preserve">Poplar</w:t>
            </w:r>
            <w:r>
              <w:t xml:space="preserve"> </w:t>
            </w:r>
            <w:r>
              <w:t xml:space="preserve">Street</w:t>
            </w:r>
            <w:r>
              <w:t xml:space="preserve"> </w:t>
            </w:r>
            <w:r>
              <w:t xml:space="preserve">NW</w:t>
            </w:r>
          </w:p>
          <w:p>
            <w:pPr>
              <w:spacing w:before="0" w:after="0" w:line="336" w:lineRule="exact"/>
              <w:ind w:left="4608" w:firstLine="0"/>
              <w:jc w:val="left"/>
            </w:pPr>
            <w:r>
              <w:t xml:space="preserve">Atlanta,</w:t>
            </w:r>
            <w:r>
              <w:t xml:space="preserve"> </w:t>
            </w:r>
            <w:r>
              <w:t xml:space="preserve">Georgia</w:t>
            </w:r>
            <w:r>
              <w:t xml:space="preserve"> </w:t>
            </w:r>
            <w:r>
              <w:t xml:space="preserve">30303</w:t>
            </w:r>
          </w:p>
          <w:p>
            <w:pPr>
              <w:spacing w:before="0" w:after="0" w:line="336" w:lineRule="exact"/>
              <w:ind w:left="4608" w:firstLine="0"/>
              <w:jc w:val="left"/>
            </w:pPr>
            <w:r>
              <w:t xml:space="preserve">Phone:</w:t>
            </w:r>
            <w:r>
              <w:t xml:space="preserve"> </w:t>
            </w:r>
            <w:r>
              <w:t xml:space="preserve">404-⁠688-⁠1202</w:t>
            </w:r>
          </w:p>
          <w:p>
            <w:pPr>
              <w:spacing w:before="0" w:after="0" w:line="336" w:lineRule="exact"/>
              <w:ind w:left="4608" w:firstLine="0"/>
              <w:jc w:val="left"/>
            </w:pPr>
            <w:r>
              <w:t xml:space="preserve">Fax:</w:t>
            </w:r>
            <w:r>
              <w:t xml:space="preserve"> </w:t>
            </w:r>
            <w:r>
              <w:t xml:space="preserve">404-⁠688-⁠9440</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Michael</w:t>
            </w:r>
            <w:r>
              <w:rPr>
                <w:i/>
                <w:iCs/>
              </w:rPr>
              <w:t xml:space="preserve"> </w:t>
            </w:r>
            <w:r>
              <w:rPr>
                <w:i/>
                <w:iCs/>
              </w:rPr>
              <w:t xml:space="preserve">Brandon</w:t>
            </w:r>
            <w:r>
              <w:rPr>
                <w:i/>
                <w:iCs/>
              </w:rPr>
              <w:t xml:space="preserve"> </w:t>
            </w:r>
            <w:r>
              <w:rPr>
                <w:i/>
                <w:iCs/>
              </w:rPr>
              <w:t xml:space="preserve">Kelley</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motion</w:t>
            </w:r>
            <w:r>
              <w:t xml:space="preserve"> </w:t>
            </w:r>
            <w:r>
              <w:t xml:space="preserve">complies</w:t>
            </w:r>
            <w:r>
              <w:t xml:space="preserve"> </w:t>
            </w:r>
            <w:r>
              <w:t xml:space="preserve">with</w:t>
            </w:r>
            <w:r>
              <w:t xml:space="preserve"> </w:t>
            </w:r>
            <w:r>
              <w:t xml:space="preserve">the</w:t>
            </w:r>
            <w:r>
              <w:t xml:space="preserve"> </w:t>
            </w:r>
            <w:r>
              <w:t xml:space="preserve">form</w:t>
            </w:r>
            <w:r>
              <w:t xml:space="preserve"> </w:t>
            </w:r>
            <w:r>
              <w:t xml:space="preserve">and</w:t>
            </w:r>
            <w:r>
              <w:t xml:space="preserve"> </w:t>
            </w:r>
            <w:r>
              <w:t xml:space="preserve">word</w:t>
            </w:r>
            <w:r>
              <w:t xml:space="preserve"> </w:t>
            </w:r>
            <w:r>
              <w:t xml:space="preserve">limitations</w:t>
            </w:r>
            <w:r>
              <w:t xml:space="preserve"> </w:t>
            </w:r>
            <w:r>
              <w:t xml:space="preserve">of</w:t>
            </w:r>
            <w:r>
              <w:t xml:space="preserve"> </w:t>
            </w:r>
            <w:r>
              <w:t xml:space="preserve">Alabama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27(d)</w:t>
            </w:r>
            <w:r>
              <w:t xml:space="preserve"> </w:t>
            </w:r>
            <w:r>
              <w:t xml:space="preserve">and</w:t>
            </w:r>
            <w:r>
              <w:t xml:space="preserve"> </w:t>
            </w:r>
            <w:r>
              <w:t xml:space="preserve">32(b)⁠(5).</w:t>
            </w:r>
            <w:r>
              <w:t xml:space="preserve"> </w:t>
            </w:r>
            <w:r>
              <w:t xml:space="preserve">This</w:t>
            </w:r>
            <w:r>
              <w:t xml:space="preserve"> </w:t>
            </w:r>
            <w:r>
              <w:t xml:space="preserve">document</w:t>
            </w:r>
            <w:r>
              <w:t xml:space="preserve"> </w:t>
            </w:r>
            <w:r>
              <w:t xml:space="preserve">is</w:t>
            </w:r>
            <w:r>
              <w:t xml:space="preserve"> </w:t>
            </w:r>
            <w:r>
              <w:t xml:space="preserve">submitted</w:t>
            </w:r>
            <w:r>
              <w:t xml:space="preserve"> </w:t>
            </w:r>
            <w:r>
              <w:t xml:space="preserve">in</w:t>
            </w:r>
            <w:r>
              <w:t xml:space="preserve"> </w:t>
            </w:r>
            <w:r>
              <w:t xml:space="preserve">Century</w:t>
            </w:r>
            <w:r>
              <w:t xml:space="preserve"> </w:t>
            </w:r>
            <w:r>
              <w:t xml:space="preserve">Schoolbook</w:t>
            </w:r>
            <w:r>
              <w:t xml:space="preserve"> </w:t>
            </w:r>
            <w:r>
              <w:t xml:space="preserve">font,</w:t>
            </w:r>
            <w:r>
              <w:t xml:space="preserve"> </w:t>
            </w:r>
            <w:r>
              <w:t xml:space="preserve">size</w:t>
            </w:r>
            <w:r>
              <w:t xml:space="preserve"> </w:t>
            </w:r>
            <w:r>
              <w:t xml:space="preserve">14,</w:t>
            </w:r>
            <w:r>
              <w:t xml:space="preserve"> </w:t>
            </w:r>
            <w:r>
              <w:t xml:space="preserve">and</w:t>
            </w:r>
            <w:r>
              <w:t xml:space="preserve"> </w:t>
            </w:r>
            <w:r>
              <w:t xml:space="preserve">contains</w:t>
            </w:r>
            <w:r>
              <w:t xml:space="preserve"> </w:t>
            </w:r>
            <w:r>
              <w:t xml:space="preserve">504</w:t>
            </w:r>
            <w:r>
              <w:t xml:space="preserve"> </w:t>
            </w:r>
            <w:r>
              <w:t xml:space="preserve">words.</w:t>
            </w:r>
          </w:p>
          <w:p>
            <w:pPr>
              <w:spacing w:before="112" w:after="0" w:line="336" w:lineRule="exact"/>
              <w:ind w:left="4608" w:firstLine="0"/>
              <w:jc w:val="left"/>
            </w:pPr>
            <w:r>
              <w:rPr>
                <w:u w:val="single"/>
              </w:rPr>
              <w:t xml:space="preserve">s/</w:t>
            </w:r>
            <w:r>
              <w:rPr>
                <w:u w:val="single"/>
              </w:rPr>
              <w:t xml:space="preserve"> </w:t>
            </w:r>
            <w:r>
              <w:rPr>
                <w:u w:val="single"/>
              </w:rPr>
              <w:t xml:space="preserve">Patrick</w:t>
            </w:r>
            <w:r>
              <w:rPr>
                <w:u w:val="single"/>
              </w:rPr>
              <w:t xml:space="preserve"> </w:t>
            </w:r>
            <w:r>
              <w:rPr>
                <w:u w:val="single"/>
              </w:rPr>
              <w:t xml:space="preserve">Mulvaney</w:t>
            </w:r>
          </w:p>
          <w:p>
            <w:pPr>
              <w:spacing w:before="0" w:after="0" w:line="336" w:lineRule="exact"/>
              <w:ind w:left="4608" w:firstLine="0"/>
              <w:jc w:val="left"/>
            </w:pPr>
            <w:r>
              <w:t xml:space="preserve">Patrick</w:t>
            </w:r>
            <w:r>
              <w:t xml:space="preserve"> </w:t>
            </w:r>
            <w:r>
              <w:t xml:space="preserve">Mulvaney</w:t>
            </w:r>
          </w:p>
          <w:p>
            <w:pPr>
              <w:spacing w:before="0" w:after="0" w:line="336" w:lineRule="exact"/>
              <w:ind w:left="4608" w:firstLine="0"/>
              <w:jc w:val="left"/>
            </w:pPr>
            <w:r>
              <w:t xml:space="preserve">PATRICK</w:t>
            </w:r>
            <w:r>
              <w:t xml:space="preserve"> </w:t>
            </w:r>
            <w:r>
              <w:t xml:space="preserve">MULVANEY,</w:t>
            </w:r>
            <w:r>
              <w:t xml:space="preserve"> </w:t>
            </w:r>
            <w:r>
              <w:t xml:space="preserve">#MUL-⁠027</w:t>
            </w:r>
          </w:p>
          <w:p>
            <w:pPr>
              <w:spacing w:before="0" w:after="0" w:line="336" w:lineRule="exact"/>
              <w:ind w:left="4608" w:firstLine="0"/>
              <w:jc w:val="left"/>
            </w:pPr>
            <w:r>
              <w:t xml:space="preserve">Email:</w:t>
            </w:r>
            <w:r>
              <w:t xml:space="preserve"> </w:t>
            </w:r>
            <w:r>
              <w:t xml:space="preserve">pmulvaney@schr.org</w:t>
            </w:r>
          </w:p>
          <w:p>
            <w:pPr>
              <w:spacing w:before="0" w:after="0" w:line="336" w:lineRule="exact"/>
              <w:ind w:left="4608" w:firstLine="0"/>
              <w:jc w:val="left"/>
            </w:pPr>
            <w:r>
              <w:t xml:space="preserve">MARK</w:t>
            </w:r>
            <w:r>
              <w:t xml:space="preserve"> </w:t>
            </w:r>
            <w:r>
              <w:t xml:space="preserve">LOUDON-BROWN,</w:t>
            </w:r>
            <w:r>
              <w:t xml:space="preserve"> </w:t>
            </w:r>
            <w:r>
              <w:t xml:space="preserve">Pending</w:t>
            </w:r>
            <w:r>
              <w:t xml:space="preserve"> </w:t>
            </w:r>
            <w:r>
              <w:t xml:space="preserve">admission</w:t>
            </w:r>
            <w:r>
              <w:t xml:space="preserve"> </w:t>
            </w:r>
            <w:r>
              <w:t xml:space="preserve">pro</w:t>
            </w:r>
            <w:r>
              <w:t xml:space="preserve"> </w:t>
            </w:r>
            <w:r>
              <w:t xml:space="preserve">hac</w:t>
            </w:r>
            <w:r>
              <w:t xml:space="preserve"> </w:t>
            </w:r>
            <w:r>
              <w:t xml:space="preserve">vice</w:t>
            </w:r>
          </w:p>
          <w:p>
            <w:pPr>
              <w:spacing w:before="0" w:after="0" w:line="336" w:lineRule="exact"/>
              <w:ind w:left="4608" w:firstLine="0"/>
              <w:jc w:val="left"/>
            </w:pPr>
            <w:r>
              <w:t xml:space="preserve">Email:</w:t>
            </w:r>
            <w:r>
              <w:t xml:space="preserve"> </w:t>
            </w:r>
            <w:r>
              <w:t xml:space="preserve">mloudonbrown@schr.org</w:t>
            </w:r>
          </w:p>
          <w:p>
            <w:pPr>
              <w:spacing w:before="0" w:after="0" w:line="336" w:lineRule="exact"/>
              <w:ind w:left="4608" w:firstLine="0"/>
              <w:jc w:val="left"/>
            </w:pPr>
            <w:r>
              <w:t xml:space="preserve">Southern</w:t>
            </w:r>
            <w:r>
              <w:t xml:space="preserve"> </w:t>
            </w:r>
            <w:r>
              <w:t xml:space="preserve">Center</w:t>
            </w:r>
            <w:r>
              <w:t xml:space="preserve"> </w:t>
            </w:r>
            <w:r>
              <w:t xml:space="preserve">for</w:t>
            </w:r>
            <w:r>
              <w:t xml:space="preserve"> </w:t>
            </w:r>
            <w:r>
              <w:t xml:space="preserve">Human</w:t>
            </w:r>
            <w:r>
              <w:t xml:space="preserve"> </w:t>
            </w:r>
            <w:r>
              <w:t xml:space="preserve">Rights</w:t>
            </w:r>
          </w:p>
          <w:p>
            <w:pPr>
              <w:spacing w:before="0" w:after="0" w:line="336" w:lineRule="exact"/>
              <w:ind w:left="4608" w:firstLine="0"/>
              <w:jc w:val="left"/>
            </w:pPr>
            <w:r>
              <w:t xml:space="preserve">83</w:t>
            </w:r>
            <w:r>
              <w:t xml:space="preserve"> </w:t>
            </w:r>
            <w:r>
              <w:t xml:space="preserve">Poplar</w:t>
            </w:r>
            <w:r>
              <w:t xml:space="preserve"> </w:t>
            </w:r>
            <w:r>
              <w:t xml:space="preserve">Street</w:t>
            </w:r>
            <w:r>
              <w:t xml:space="preserve"> </w:t>
            </w:r>
            <w:r>
              <w:t xml:space="preserve">NW</w:t>
            </w:r>
          </w:p>
          <w:p>
            <w:pPr>
              <w:spacing w:before="0" w:after="0" w:line="336" w:lineRule="exact"/>
              <w:ind w:left="4608" w:firstLine="0"/>
              <w:jc w:val="left"/>
            </w:pPr>
            <w:r>
              <w:t xml:space="preserve">Atlanta,</w:t>
            </w:r>
            <w:r>
              <w:t xml:space="preserve"> </w:t>
            </w:r>
            <w:r>
              <w:t xml:space="preserve">Georgia</w:t>
            </w:r>
            <w:r>
              <w:t xml:space="preserve"> </w:t>
            </w:r>
            <w:r>
              <w:t xml:space="preserve">30303</w:t>
            </w:r>
          </w:p>
          <w:p>
            <w:pPr>
              <w:spacing w:before="0" w:after="0" w:line="336" w:lineRule="exact"/>
              <w:ind w:left="4608" w:firstLine="0"/>
              <w:jc w:val="left"/>
            </w:pPr>
            <w:r>
              <w:t xml:space="preserve">Phone:</w:t>
            </w:r>
            <w:r>
              <w:t xml:space="preserve"> </w:t>
            </w:r>
            <w:r>
              <w:t xml:space="preserve">404-⁠688-⁠1202</w:t>
            </w:r>
          </w:p>
          <w:p>
            <w:pPr>
              <w:spacing w:before="0" w:after="0" w:line="336" w:lineRule="exact"/>
              <w:ind w:left="4608" w:firstLine="0"/>
              <w:jc w:val="left"/>
            </w:pPr>
            <w:r>
              <w:t xml:space="preserve">Fax:</w:t>
            </w:r>
            <w:r>
              <w:t xml:space="preserve"> </w:t>
            </w:r>
            <w:r>
              <w:t xml:space="preserve">404-⁠688-⁠9440</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Michael</w:t>
            </w:r>
            <w:r>
              <w:rPr>
                <w:i/>
                <w:iCs/>
              </w:rPr>
              <w:t xml:space="preserve"> </w:t>
            </w:r>
            <w:r>
              <w:rPr>
                <w:i/>
                <w:iCs/>
              </w:rPr>
              <w:t xml:space="preserve">Brandon</w:t>
            </w:r>
            <w:r>
              <w:rPr>
                <w:i/>
                <w:iCs/>
              </w:rPr>
              <w:t xml:space="preserve"> </w:t>
            </w:r>
            <w:r>
              <w:rPr>
                <w:i/>
                <w:iCs/>
              </w:rPr>
              <w:t xml:space="preserve">Kelley</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Alabama</w:t>
            </w:r>
            <w:r>
              <w:t xml:space="preserve"> </w:t>
            </w:r>
            <w:r>
              <w:t xml:space="preserve">Appeals</w:t>
            </w:r>
            <w:r>
              <w:t xml:space="preserve"> </w:t>
            </w:r>
            <w:r>
              <w:t xml:space="preserve">e-File</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that</w:t>
            </w:r>
            <w:r>
              <w:t xml:space="preserve"> </w:t>
            </w:r>
            <w:r>
              <w:t xml:space="preserve">a</w:t>
            </w:r>
            <w:r>
              <w:t xml:space="preserve"> </w:t>
            </w:r>
            <w:r>
              <w:t xml:space="preserve">copy</w:t>
            </w:r>
            <w:r>
              <w:t xml:space="preserve"> </w:t>
            </w:r>
            <w:r>
              <w:t xml:space="preserve">has</w:t>
            </w:r>
            <w:r>
              <w:t xml:space="preserve"> </w:t>
            </w:r>
            <w:r>
              <w:t xml:space="preserve">been</w:t>
            </w:r>
            <w:r>
              <w:t xml:space="preserve"> </w:t>
            </w:r>
            <w:r>
              <w:t xml:space="preserve">served</w:t>
            </w:r>
            <w:r>
              <w:t xml:space="preserve"> </w:t>
            </w:r>
            <w:r>
              <w:t xml:space="preserve">on</w:t>
            </w:r>
            <w:r>
              <w:t xml:space="preserve"> </w:t>
            </w:r>
            <w:r>
              <w:t xml:space="preserve">all</w:t>
            </w:r>
            <w:r>
              <w:t xml:space="preserve"> </w:t>
            </w:r>
            <w:r>
              <w:t xml:space="preserve">other</w:t>
            </w:r>
            <w:r>
              <w:t xml:space="preserve"> </w:t>
            </w:r>
            <w:r>
              <w:t xml:space="preserve">parties,</w:t>
            </w:r>
            <w:r>
              <w:t xml:space="preserve"> </w:t>
            </w:r>
            <w:r>
              <w:t xml:space="preserve">as</w:t>
            </w:r>
            <w:r>
              <w:t xml:space="preserve"> </w:t>
            </w:r>
            <w:r>
              <w:t xml:space="preserve">Alabama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27(a)</w:t>
            </w:r>
            <w:r>
              <w:t xml:space="preserve"> </w:t>
            </w:r>
            <w:r>
              <w:t xml:space="preserve">requires.</w:t>
            </w:r>
          </w:p>
          <w:p>
            <w:pPr>
              <w:spacing w:before="112" w:after="0" w:line="336" w:lineRule="exact"/>
              <w:ind w:left="4608" w:firstLine="0"/>
              <w:jc w:val="left"/>
            </w:pPr>
            <w:r>
              <w:rPr>
                <w:u w:val="single"/>
              </w:rPr>
              <w:t xml:space="preserve">s/</w:t>
            </w:r>
            <w:r>
              <w:rPr>
                <w:u w:val="single"/>
              </w:rPr>
              <w:t xml:space="preserve"> </w:t>
            </w:r>
            <w:r>
              <w:rPr>
                <w:u w:val="single"/>
              </w:rPr>
              <w:t xml:space="preserve">Patrick</w:t>
            </w:r>
            <w:r>
              <w:rPr>
                <w:u w:val="single"/>
              </w:rPr>
              <w:t xml:space="preserve"> </w:t>
            </w:r>
            <w:r>
              <w:rPr>
                <w:u w:val="single"/>
              </w:rPr>
              <w:t xml:space="preserve">Mulvaney</w:t>
            </w:r>
          </w:p>
          <w:p>
            <w:pPr>
              <w:spacing w:before="0" w:after="0" w:line="336" w:lineRule="exact"/>
              <w:ind w:left="4608" w:firstLine="0"/>
              <w:jc w:val="left"/>
            </w:pPr>
            <w:r>
              <w:t xml:space="preserve">Patrick</w:t>
            </w:r>
            <w:r>
              <w:t xml:space="preserve"> </w:t>
            </w:r>
            <w:r>
              <w:t xml:space="preserve">Mulvaney</w:t>
            </w:r>
          </w:p>
          <w:p>
            <w:pPr>
              <w:spacing w:before="0" w:after="0" w:line="336" w:lineRule="exact"/>
              <w:ind w:left="4608" w:firstLine="0"/>
              <w:jc w:val="left"/>
            </w:pPr>
            <w:r>
              <w:t xml:space="preserve">PATRICK</w:t>
            </w:r>
            <w:r>
              <w:t xml:space="preserve"> </w:t>
            </w:r>
            <w:r>
              <w:t xml:space="preserve">MULVANEY,</w:t>
            </w:r>
            <w:r>
              <w:t xml:space="preserve"> </w:t>
            </w:r>
            <w:r>
              <w:t xml:space="preserve">#MUL-⁠027</w:t>
            </w:r>
          </w:p>
          <w:p>
            <w:pPr>
              <w:spacing w:before="0" w:after="0" w:line="336" w:lineRule="exact"/>
              <w:ind w:left="4608" w:firstLine="0"/>
              <w:jc w:val="left"/>
            </w:pPr>
            <w:r>
              <w:t xml:space="preserve">Email:</w:t>
            </w:r>
            <w:r>
              <w:t xml:space="preserve"> </w:t>
            </w:r>
            <w:r>
              <w:t xml:space="preserve">pmulvaney@schr.org</w:t>
            </w:r>
          </w:p>
          <w:p>
            <w:pPr>
              <w:spacing w:before="0" w:after="0" w:line="336" w:lineRule="exact"/>
              <w:ind w:left="4608" w:firstLine="0"/>
              <w:jc w:val="left"/>
            </w:pPr>
            <w:r>
              <w:t xml:space="preserve">MARK</w:t>
            </w:r>
            <w:r>
              <w:t xml:space="preserve"> </w:t>
            </w:r>
            <w:r>
              <w:t xml:space="preserve">LOUDON-BROWN,</w:t>
            </w:r>
            <w:r>
              <w:t xml:space="preserve"> </w:t>
            </w:r>
            <w:r>
              <w:t xml:space="preserve">Pending</w:t>
            </w:r>
            <w:r>
              <w:t xml:space="preserve"> </w:t>
            </w:r>
            <w:r>
              <w:t xml:space="preserve">admission</w:t>
            </w:r>
            <w:r>
              <w:t xml:space="preserve"> </w:t>
            </w:r>
            <w:r>
              <w:t xml:space="preserve">pro</w:t>
            </w:r>
            <w:r>
              <w:t xml:space="preserve"> </w:t>
            </w:r>
            <w:r>
              <w:t xml:space="preserve">hac</w:t>
            </w:r>
            <w:r>
              <w:t xml:space="preserve"> </w:t>
            </w:r>
            <w:r>
              <w:t xml:space="preserve">vice</w:t>
            </w:r>
          </w:p>
          <w:p>
            <w:pPr>
              <w:spacing w:before="0" w:after="0" w:line="336" w:lineRule="exact"/>
              <w:ind w:left="4608" w:firstLine="0"/>
              <w:jc w:val="left"/>
            </w:pPr>
            <w:r>
              <w:t xml:space="preserve">Email:</w:t>
            </w:r>
            <w:r>
              <w:t xml:space="preserve"> </w:t>
            </w:r>
            <w:r>
              <w:t xml:space="preserve">mloudonbrown@schr.org</w:t>
            </w:r>
          </w:p>
          <w:p>
            <w:pPr>
              <w:spacing w:before="0" w:after="0" w:line="336" w:lineRule="exact"/>
              <w:ind w:left="4608" w:firstLine="0"/>
              <w:jc w:val="left"/>
            </w:pPr>
            <w:r>
              <w:t xml:space="preserve">Southern</w:t>
            </w:r>
            <w:r>
              <w:t xml:space="preserve"> </w:t>
            </w:r>
            <w:r>
              <w:t xml:space="preserve">Center</w:t>
            </w:r>
            <w:r>
              <w:t xml:space="preserve"> </w:t>
            </w:r>
            <w:r>
              <w:t xml:space="preserve">for</w:t>
            </w:r>
            <w:r>
              <w:t xml:space="preserve"> </w:t>
            </w:r>
            <w:r>
              <w:t xml:space="preserve">Human</w:t>
            </w:r>
            <w:r>
              <w:t xml:space="preserve"> </w:t>
            </w:r>
            <w:r>
              <w:t xml:space="preserve">Rights</w:t>
            </w:r>
          </w:p>
          <w:p>
            <w:pPr>
              <w:spacing w:before="0" w:after="0" w:line="336" w:lineRule="exact"/>
              <w:ind w:left="4608" w:firstLine="0"/>
              <w:jc w:val="left"/>
            </w:pPr>
            <w:r>
              <w:t xml:space="preserve">83</w:t>
            </w:r>
            <w:r>
              <w:t xml:space="preserve"> </w:t>
            </w:r>
            <w:r>
              <w:t xml:space="preserve">Poplar</w:t>
            </w:r>
            <w:r>
              <w:t xml:space="preserve"> </w:t>
            </w:r>
            <w:r>
              <w:t xml:space="preserve">Street</w:t>
            </w:r>
            <w:r>
              <w:t xml:space="preserve"> </w:t>
            </w:r>
            <w:r>
              <w:t xml:space="preserve">NW</w:t>
            </w:r>
          </w:p>
          <w:p>
            <w:pPr>
              <w:spacing w:before="0" w:after="0" w:line="336" w:lineRule="exact"/>
              <w:ind w:left="4608" w:firstLine="0"/>
              <w:jc w:val="left"/>
            </w:pPr>
            <w:r>
              <w:t xml:space="preserve">Atlanta,</w:t>
            </w:r>
            <w:r>
              <w:t xml:space="preserve"> </w:t>
            </w:r>
            <w:r>
              <w:t xml:space="preserve">Georgia</w:t>
            </w:r>
            <w:r>
              <w:t xml:space="preserve"> </w:t>
            </w:r>
            <w:r>
              <w:t xml:space="preserve">30303</w:t>
            </w:r>
          </w:p>
          <w:p>
            <w:pPr>
              <w:spacing w:before="0" w:after="0" w:line="336" w:lineRule="exact"/>
              <w:ind w:left="4608" w:firstLine="0"/>
              <w:jc w:val="left"/>
            </w:pPr>
            <w:r>
              <w:t xml:space="preserve">Phone:</w:t>
            </w:r>
            <w:r>
              <w:t xml:space="preserve"> </w:t>
            </w:r>
            <w:r>
              <w:t xml:space="preserve">404-⁠688-⁠1202</w:t>
            </w:r>
          </w:p>
          <w:p>
            <w:pPr>
              <w:spacing w:before="0" w:after="0" w:line="336" w:lineRule="exact"/>
              <w:ind w:left="4608" w:firstLine="0"/>
              <w:jc w:val="left"/>
            </w:pPr>
            <w:r>
              <w:t xml:space="preserve">Fax:</w:t>
            </w:r>
            <w:r>
              <w:t xml:space="preserve"> </w:t>
            </w:r>
            <w:r>
              <w:t xml:space="preserve">404-⁠688-⁠9440</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Michael</w:t>
            </w:r>
            <w:r>
              <w:rPr>
                <w:i/>
                <w:iCs/>
              </w:rPr>
              <w:t xml:space="preserve"> </w:t>
            </w:r>
            <w:r>
              <w:rPr>
                <w:i/>
                <w:iCs/>
              </w:rPr>
              <w:t xml:space="preserve">Brandon</w:t>
            </w:r>
            <w:r>
              <w:rPr>
                <w:i/>
                <w:iCs/>
              </w:rPr>
              <w:t xml:space="preserve"> </w:t>
            </w:r>
            <w:r>
              <w:rPr>
                <w:i/>
                <w:iCs/>
              </w:rPr>
              <w:t xml:space="preserve">Kelley</w:t>
            </w:r>
          </w:p>
        </w:tc>
      </w:tr>
    </w:tbl>
    <w:sectPr>
      <w:footerReference w:type="default" r:id="rIdXdPage"/>
      <w:footerReference w:type="first" r:id="rIdXdNone"/>
      <w:pgSz w:w="12240" w:h="15840"/>
      <w:pgMar w:top="1512" w:right="1440"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72"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72"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28" w:after="168"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68" w:after="168" w:line="336" w:lineRule="exact"/>
      <w:ind w:left="720" w:right="720" w:firstLine="0"/>
      <w:jc w:val="both"/>
    </w:pPr>
  </w:style>
  <w:style w:type="paragraph" w:customStyle="1" w:styleId="XdQuoteFirst">
    <w:name w:val="Xd Quote First"/>
    <w:basedOn w:val="Normal"/>
    <w:qFormat/>
    <w:pPr>
      <w:spacing w:before="224" w:after="168" w:line="336" w:lineRule="exact"/>
      <w:ind w:left="720" w:right="720" w:firstLine="0"/>
      <w:jc w:val="both"/>
    </w:pPr>
  </w:style>
  <w:style w:type="paragraph" w:customStyle="1" w:styleId="XdQuoteLast">
    <w:name w:val="Xd Quote Last"/>
    <w:basedOn w:val="Normal"/>
    <w:qFormat/>
    <w:pPr>
      <w:spacing w:before="168"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XdList1">
    <w:name w:val="XdList 1"/>
    <w:basedOn w:val="Normal"/>
    <w:qFormat/>
    <w:pPr>
      <w:spacing w:before="0" w:after="0" w:line="672" w:lineRule="exact"/>
      <w:ind w:left="720" w:hanging="720"/>
      <w:jc w:val="both"/>
    </w:pPr>
  </w:style>
  <w:style w:type="paragraph" w:customStyle="1" w:styleId="XdList2">
    <w:name w:val="XdList 2"/>
    <w:basedOn w:val="Normal"/>
    <w:qFormat/>
    <w:pPr>
      <w:spacing w:before="0" w:after="0" w:line="672" w:lineRule="exact"/>
      <w:ind w:left="1440" w:hanging="720"/>
      <w:jc w:val="both"/>
    </w:pPr>
  </w:style>
  <w:style w:type="paragraph" w:customStyle="1" w:styleId="XdList3">
    <w:name w:val="XdList 3"/>
    <w:basedOn w:val="Normal"/>
    <w:qFormat/>
    <w:pPr>
      <w:spacing w:before="0" w:after="0" w:line="672"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