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Rothschild,</w:t>
      </w:r>
      <w:r>
        <w:t xml:space="preserve"> </w:t>
      </w:r>
      <w:r>
        <w:t xml:space="preserve">ISB</w:t>
      </w:r>
      <w:r>
        <w:t xml:space="preserve"> </w:t>
      </w:r>
      <w:r>
        <w:t xml:space="preserve">#9462</w:t>
      </w:r>
    </w:p>
    <w:p>
      <w:pPr>
        <w:spacing w:before="0" w:after="0" w:line="276" w:lineRule="exact"/>
        <w:ind w:left="0" w:firstLine="0"/>
        <w:jc w:val="left"/>
      </w:pPr>
      <w:r>
        <w:t xml:space="preserve">PARSONS</w:t>
      </w:r>
      <w:r>
        <w:t xml:space="preserve"> </w:t>
      </w:r>
      <w:r>
        <w:t xml:space="preserve">BEHLE</w:t>
      </w:r>
      <w:r>
        <w:t xml:space="preserve"> </w:t>
      </w:r>
      <w:r>
        <w:t xml:space="preserve">&amp;</w:t>
      </w:r>
      <w:r>
        <w:t xml:space="preserve"> </w:t>
      </w:r>
      <w:r>
        <w:t xml:space="preserve">LATIMER</w:t>
      </w:r>
    </w:p>
    <w:p>
      <w:pPr>
        <w:spacing w:before="0" w:after="0" w:line="276" w:lineRule="exact"/>
        <w:ind w:left="0" w:firstLine="0"/>
        <w:jc w:val="left"/>
      </w:pPr>
      <w:r>
        <w:t xml:space="preserve">800</w:t>
      </w:r>
      <w:r>
        <w:t xml:space="preserve"> </w:t>
      </w:r>
      <w:r>
        <w:t xml:space="preserve">W</w:t>
      </w:r>
      <w:r>
        <w:t xml:space="preserve"> </w:t>
      </w:r>
      <w:r>
        <w:t xml:space="preserve">Main</w:t>
      </w:r>
      <w:r>
        <w:t xml:space="preserve"> </w:t>
      </w:r>
      <w:r>
        <w:t xml:space="preserve">St</w:t>
      </w:r>
      <w:r>
        <w:t xml:space="preserve"> </w:t>
      </w:r>
      <w:r>
        <w:t xml:space="preserve">Suite</w:t>
      </w:r>
      <w:r>
        <w:t xml:space="preserve"> </w:t>
      </w:r>
      <w:r>
        <w:t xml:space="preserve">1300</w:t>
      </w:r>
    </w:p>
    <w:p>
      <w:pPr>
        <w:spacing w:before="0" w:after="0" w:line="276" w:lineRule="exact"/>
        <w:ind w:left="0" w:firstLine="0"/>
        <w:jc w:val="left"/>
      </w:pPr>
      <w:r>
        <w:t xml:space="preserve">Boise,</w:t>
      </w:r>
      <w:r>
        <w:t xml:space="preserve"> </w:t>
      </w:r>
      <w:r>
        <w:t xml:space="preserve">Idaho</w:t>
      </w:r>
      <w:r>
        <w:t xml:space="preserve"> </w:t>
      </w:r>
      <w:r>
        <w:t xml:space="preserve">83702</w:t>
      </w:r>
    </w:p>
    <w:p>
      <w:pPr>
        <w:spacing w:before="0" w:after="0" w:line="276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208.562.4900</w:t>
      </w:r>
    </w:p>
    <w:p>
      <w:pPr>
        <w:spacing w:before="0" w:after="0" w:line="276" w:lineRule="exact"/>
        <w:ind w:left="0" w:firstLine="0"/>
        <w:jc w:val="left"/>
      </w:pPr>
      <w:r>
        <w:t xml:space="preserve">Facsimile:</w:t>
      </w:r>
      <w:r>
        <w:t xml:space="preserve"> </w:t>
      </w:r>
      <w:r>
        <w:t xml:space="preserve">801.536.6111</w:t>
      </w:r>
    </w:p>
    <w:p>
      <w:pPr>
        <w:spacing w:before="0" w:after="0" w:line="276" w:lineRule="exact"/>
        <w:ind w:left="0" w:firstLine="0"/>
        <w:jc w:val="left"/>
      </w:pPr>
      <w:r>
        <w:t xml:space="preserve">BRothschild@parsonsbehle.com</w:t>
      </w:r>
    </w:p>
    <w:p>
      <w:pPr>
        <w:spacing w:before="0" w:after="0" w:line="276" w:lineRule="exact"/>
        <w:ind w:left="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Debtor</w:t>
      </w:r>
      <w:r>
        <w:rPr>
          <w:i/>
          <w:iCs/>
        </w:rPr>
        <w:t xml:space="preserve"> </w:t>
      </w:r>
      <w:r>
        <w:rPr>
          <w:i/>
          <w:iCs/>
        </w:rPr>
        <w:t xml:space="preserve">Redline</w:t>
      </w:r>
      <w:r>
        <w:rPr>
          <w:i/>
          <w:iCs/>
        </w:rPr>
        <w:t xml:space="preserve"> </w:t>
      </w:r>
      <w:r>
        <w:rPr>
          <w:i/>
          <w:iCs/>
        </w:rPr>
        <w:t xml:space="preserve">Recreational</w:t>
      </w:r>
      <w:r>
        <w:rPr>
          <w:i/>
          <w:iCs/>
        </w:rPr>
        <w:t xml:space="preserve"> </w:t>
      </w:r>
      <w:r>
        <w:rPr>
          <w:i/>
          <w:iCs/>
        </w:rPr>
        <w:t xml:space="preserve">Toys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</w:p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DISTRICT OF IDAHO</w:t>
      </w:r>
    </w:p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right w:val="single" w:sz="6" w:space="0" w:color="000000"/>
            </w:tcBorders>
          </w:tcPr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right="288" w:firstLine="0"/>
              <w:jc w:val="left"/>
            </w:pPr>
          </w:p>
          <w:p>
            <w:pPr>
              <w:spacing w:before="0" w:after="0" w:line="276" w:lineRule="exact"/>
              <w:ind w:left="0" w:right="288" w:firstLine="0"/>
              <w:jc w:val="left"/>
            </w:pPr>
            <w:r>
              <w:t xml:space="preserve">Redline</w:t>
            </w:r>
            <w:r>
              <w:t xml:space="preserve"> </w:t>
            </w:r>
            <w:r>
              <w:t xml:space="preserve">Recreational</w:t>
            </w:r>
            <w:r>
              <w:t xml:space="preserve"> </w:t>
            </w:r>
            <w:r>
              <w:t xml:space="preserve">Toys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276" w:lineRule="exact"/>
              <w:ind w:left="0" w:right="288" w:firstLine="0"/>
              <w:jc w:val="center"/>
            </w:pPr>
            <w:r>
              <w:t xml:space="preserve">Debtor.</w:t>
            </w:r>
          </w:p>
        </w:tc>
        <w:tc>
          <w:tcPr>
            <w:tcW w:w="4464" w:type="dxa"/>
          </w:tcPr>
          <w:p>
            <w:pPr>
              <w:spacing w:before="0" w:after="0" w:line="276" w:lineRule="exact"/>
              <w:ind w:left="432" w:firstLine="0"/>
              <w:jc w:val="left"/>
            </w:pP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Case No. 24-bk</w:t>
              <w:noBreakHyphen/>
              <w:t xml:space="preserve">00388-ngh</w:t>
            </w:r>
          </w:p>
          <w:p>
            <w:pPr>
              <w:spacing w:before="0" w:after="0" w:line="276" w:lineRule="exact"/>
              <w:ind w:left="432" w:firstLine="0"/>
              <w:jc w:val="left"/>
            </w:pP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76" w:lineRule="exact"/>
              <w:ind w:left="432" w:firstLine="0"/>
              <w:jc w:val="left"/>
            </w:pP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Judge</w:t>
            </w:r>
            <w:r>
              <w:t xml:space="preserve"> </w:t>
            </w:r>
            <w:r>
              <w:t xml:space="preserve">Noah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Hillen</w:t>
            </w:r>
          </w:p>
        </w:tc>
      </w:tr>
    </w:tbl>
    <w:p>
      <w:pPr>
        <w:spacing w:before="276" w:after="0" w:line="276" w:lineRule="exact"/>
        <w:ind w:left="0" w:firstLine="0"/>
        <w:jc w:val="center"/>
      </w:pPr>
      <w:r>
        <w:rPr>
          <w:b/>
          <w:bCs/>
        </w:rPr>
        <w:t xml:space="preserve">MOTION FOR APPROVAL OF COMPROMISE BETWEEN DEBTOR AND MONTANA BOAT RENTAL, LLC</w:t>
      </w:r>
    </w:p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9" w:type="dxa"/>
              <w:left w:w="144" w:type="dxa"/>
              <w:bottom w:w="129" w:type="dxa"/>
              <w:right w:w="144" w:type="dxa"/>
            </w:tcMar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rPr>
                <w:b/>
                <w:bCs/>
              </w:rPr>
              <w:t xml:space="preserve">NOTICE OF HEARING AND OPPORTUNITY TO OBJECT TO MOTION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rPr>
                <w:u w:val="single"/>
              </w:rPr>
              <w:t xml:space="preserve">No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Objection.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Court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consider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order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further</w:t>
            </w:r>
            <w:r>
              <w:t xml:space="preserve"> </w:t>
            </w:r>
            <w:r>
              <w:t xml:space="preserve">notice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hearing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party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interest</w:t>
            </w:r>
            <w:r>
              <w:t xml:space="preserve"> </w:t>
            </w:r>
            <w:r>
              <w:t xml:space="preserve">files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objection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21</w:t>
            </w:r>
            <w:r>
              <w:t xml:space="preserve"> </w:t>
            </w:r>
            <w:r>
              <w:t xml:space="preserve">days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service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notice.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t xml:space="preserve">If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objection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filed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w:r>
              <w:t xml:space="preserve">permitted,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Court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consider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there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opposition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granting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requested</w:t>
            </w:r>
            <w:r>
              <w:t xml:space="preserve"> </w:t>
            </w:r>
            <w:r>
              <w:t xml:space="preserve">relief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grant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relief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further</w:t>
            </w:r>
            <w:r>
              <w:t xml:space="preserve"> </w:t>
            </w:r>
            <w:r>
              <w:t xml:space="preserve">notice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hearing.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rPr>
                <w:u w:val="single"/>
              </w:rPr>
              <w:t xml:space="preserve">Objection.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objection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out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legal</w:t>
            </w:r>
            <w:r>
              <w:t xml:space="preserve"> </w:t>
            </w:r>
            <w:r>
              <w:t xml:space="preserve">and/​or</w:t>
            </w:r>
            <w:r>
              <w:t xml:space="preserve"> </w:t>
            </w:r>
            <w:r>
              <w:t xml:space="preserve">factual</w:t>
            </w:r>
            <w:r>
              <w:t xml:space="preserve"> </w:t>
            </w:r>
            <w:r>
              <w:t xml:space="preserve">basis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objection.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copy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objection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served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movant.</w:t>
            </w:r>
          </w:p>
          <w:p>
            <w:pPr>
              <w:spacing w:before="138" w:after="0" w:line="276" w:lineRule="exact"/>
              <w:ind w:left="0" w:firstLine="0"/>
              <w:jc w:val="left"/>
            </w:pPr>
            <w:r>
              <w:rPr>
                <w:u w:val="single"/>
              </w:rPr>
              <w:t xml:space="preserve">Hearing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on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 xml:space="preserve">Objection.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objecting</w:t>
            </w:r>
            <w:r>
              <w:t xml:space="preserve"> </w:t>
            </w:r>
            <w:r>
              <w:t xml:space="preserve">party</w:t>
            </w:r>
            <w:r>
              <w:t xml:space="preserve"> </w:t>
            </w:r>
            <w:r>
              <w:t xml:space="preserve">shall</w:t>
            </w:r>
            <w:r>
              <w:t xml:space="preserve"> </w:t>
            </w:r>
            <w:r>
              <w:t xml:space="preserve">also</w:t>
            </w:r>
            <w:r>
              <w:t xml:space="preserve"> </w:t>
            </w:r>
            <w:r>
              <w:t xml:space="preserve">contact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Court’s</w:t>
            </w:r>
            <w:r>
              <w:t xml:space="preserve"> </w:t>
            </w:r>
            <w:r>
              <w:t xml:space="preserve">calendar</w:t>
            </w:r>
            <w:r>
              <w:t xml:space="preserve"> </w:t>
            </w:r>
            <w:r>
              <w:t xml:space="preserve">clerk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schedule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hearing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objection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file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notice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hearing.</w:t>
            </w:r>
          </w:p>
        </w:tc>
      </w:tr>
    </w:tbl>
    <w:p>
      <w:pPr>
        <w:spacing w:before="276" w:after="0" w:line="552" w:lineRule="exact"/>
        <w:ind w:left="0" w:firstLine="720"/>
        <w:jc w:val="left"/>
      </w:pPr>
      <w:r>
        <w:t xml:space="preserve">Redline</w:t>
      </w:r>
      <w:r>
        <w:t xml:space="preserve"> </w:t>
      </w:r>
      <w:r>
        <w:t xml:space="preserve">Recreational</w:t>
      </w:r>
      <w:r>
        <w:t xml:space="preserve"> </w:t>
      </w:r>
      <w:r>
        <w:t xml:space="preserve">Toys</w:t>
      </w:r>
      <w:r>
        <w:t xml:space="preserve"> </w:t>
      </w:r>
      <w:r>
        <w:t xml:space="preserve">Inc.,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captioned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(“</w:t>
      </w:r>
      <w:r>
        <w:rPr>
          <w:b/>
          <w:bCs/>
        </w:rPr>
        <w:t xml:space="preserve">Redline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rPr>
          <w:b/>
          <w:bCs/>
        </w:rPr>
        <w:t xml:space="preserve">Debtor</w:t>
      </w:r>
      <w:r>
        <w:t xml:space="preserve">”),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hereby</w:t>
      </w:r>
      <w:r>
        <w:t xml:space="preserve"> </w:t>
      </w:r>
      <w:r>
        <w:t xml:space="preserve">submits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compromise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Montana</w:t>
      </w:r>
      <w:r>
        <w:t xml:space="preserve"> </w:t>
      </w:r>
      <w:r>
        <w:t xml:space="preserve">Boat</w:t>
      </w:r>
      <w:r>
        <w:t xml:space="preserve"> </w:t>
      </w:r>
      <w:r>
        <w:t xml:space="preserve">Rental,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Motion</w:t>
      </w:r>
      <w:r>
        <w:t xml:space="preserve">”).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POINTS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AUTHORITIES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SUMMARY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spacing w:before="0" w:after="0" w:line="552" w:lineRule="exact"/>
        <w:ind w:left="0" w:firstLine="720"/>
        <w:jc w:val="left"/>
      </w:pP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moves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9019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Rules</w:t>
      </w:r>
      <w:r>
        <w:t xml:space="preserve">”)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105(a)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”)</w:t>
      </w:r>
      <w:r>
        <w:t xml:space="preserve"> </w:t>
      </w:r>
      <w:r>
        <w:t xml:space="preserve">for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order,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hereto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Proposed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”),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Order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Agreement</w:t>
      </w:r>
      <w:r>
        <w:t xml:space="preserve">”)</w:t>
      </w:r>
      <w:r>
        <w:t xml:space="preserve"> </w:t>
      </w:r>
      <w:r>
        <w:t xml:space="preserve">settling</w:t>
      </w:r>
      <w:r>
        <w:t xml:space="preserve"> </w:t>
      </w:r>
      <w:r>
        <w:t xml:space="preserve">disputes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creditor</w:t>
      </w:r>
      <w:r>
        <w:t xml:space="preserve"> </w:t>
      </w:r>
      <w:r>
        <w:t xml:space="preserve">Montana</w:t>
      </w:r>
      <w:r>
        <w:t xml:space="preserve"> </w:t>
      </w:r>
      <w:r>
        <w:t xml:space="preserve">Boat</w:t>
      </w:r>
      <w:r>
        <w:t xml:space="preserve"> </w:t>
      </w:r>
      <w:r>
        <w:t xml:space="preserve">Rental,</w:t>
      </w:r>
      <w:r>
        <w:t xml:space="preserve"> </w:t>
      </w:r>
      <w:r>
        <w:t xml:space="preserve">LLC</w:t>
      </w:r>
      <w:r>
        <w:t xml:space="preserve"> </w:t>
      </w:r>
      <w:r>
        <w:t xml:space="preserve">(“</w:t>
      </w:r>
      <w:r>
        <w:rPr>
          <w:b/>
          <w:bCs/>
        </w:rPr>
        <w:t xml:space="preserve">MBR</w:t>
      </w:r>
      <w:r>
        <w:t xml:space="preserve">”).</w:t>
      </w:r>
    </w:p>
    <w:p>
      <w:pPr>
        <w:spacing w:before="0" w:after="0" w:line="552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principal,</w:t>
      </w:r>
      <w:r>
        <w:t xml:space="preserve"> </w:t>
      </w:r>
      <w:r>
        <w:t xml:space="preserve">Dustin</w:t>
      </w:r>
      <w:r>
        <w:t xml:space="preserve"> </w:t>
      </w:r>
      <w:r>
        <w:t xml:space="preserve">Weinger</w:t>
      </w:r>
      <w:r>
        <w:t xml:space="preserve"> </w:t>
      </w:r>
      <w:r>
        <w:t xml:space="preserve">(“</w:t>
      </w:r>
      <w:r>
        <w:rPr>
          <w:b/>
          <w:bCs/>
        </w:rPr>
        <w:t xml:space="preserve">Weniger</w:t>
      </w:r>
      <w:r>
        <w:t xml:space="preserve">”),</w:t>
      </w:r>
      <w:r>
        <w:t xml:space="preserve"> </w:t>
      </w:r>
      <w:r>
        <w:t xml:space="preserve">transferred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encumbered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MBR</w:t>
      </w:r>
      <w:r>
        <w:t xml:space="preserve"> </w:t>
      </w:r>
      <w:r>
        <w:t xml:space="preserve">lien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shortly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position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asset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under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sold.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Agreement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agree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asset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362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Weniger</w:t>
      </w:r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lienholders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priority.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JURISIDICTION,</w:t>
      </w:r>
      <w:r>
        <w:rPr>
          <w:b/>
          <w:bCs/>
        </w:rPr>
        <w:t xml:space="preserve"> </w:t>
      </w:r>
      <w:r>
        <w:rPr>
          <w:b/>
          <w:bCs/>
        </w:rPr>
        <w:t xml:space="preserve">VENUE,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Venue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The</w:t>
      </w:r>
      <w:r>
        <w:t xml:space="preserve"> </w:t>
      </w:r>
      <w:r>
        <w:t xml:space="preserve">bases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herein</w:t>
      </w:r>
      <w:r>
        <w:t xml:space="preserve"> </w:t>
      </w:r>
      <w:r>
        <w:t xml:space="preserve">are</w:t>
      </w:r>
      <w:r>
        <w:t xml:space="preserve"> </w:t>
      </w:r>
      <w:r>
        <w:t xml:space="preserve">section</w:t>
      </w:r>
      <w:r>
        <w:t xml:space="preserve"> </w:t>
      </w:r>
      <w:r>
        <w:t xml:space="preserve">105(a)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9019.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1,</w:t>
      </w:r>
      <w:r>
        <w:t xml:space="preserve"> </w:t>
      </w:r>
      <w:r>
        <w:t xml:space="preserve">2020,</w:t>
      </w:r>
      <w:r>
        <w:t xml:space="preserve"> </w:t>
      </w:r>
      <w:r>
        <w:t xml:space="preserve">Redline,</w:t>
      </w:r>
      <w:r>
        <w:t xml:space="preserve"> </w:t>
      </w:r>
      <w:r>
        <w:t xml:space="preserve">Weniger,</w:t>
      </w:r>
      <w:r>
        <w:t xml:space="preserve"> </w:t>
      </w:r>
      <w:r>
        <w:t xml:space="preserve">and</w:t>
      </w:r>
      <w:r>
        <w:t xml:space="preserve"> </w:t>
      </w:r>
      <w:r>
        <w:t xml:space="preserve">Joseph</w:t>
      </w:r>
      <w:r>
        <w:t xml:space="preserve"> </w:t>
      </w:r>
      <w:r>
        <w:t xml:space="preserve">Holbrook</w:t>
      </w:r>
      <w:r>
        <w:t xml:space="preserve"> </w:t>
      </w:r>
      <w:r>
        <w:t xml:space="preserve">(“</w:t>
      </w:r>
      <w:r>
        <w:rPr>
          <w:b/>
          <w:bCs/>
        </w:rPr>
        <w:t xml:space="preserve">Borrowers</w:t>
      </w:r>
      <w:r>
        <w:t xml:space="preserve">”),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promissory</w:t>
      </w:r>
      <w:r>
        <w:t xml:space="preserve"> </w:t>
      </w:r>
      <w:r>
        <w:t xml:space="preserve">note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MBR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$215,331.92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Note</w:t>
      </w:r>
      <w:r>
        <w:t xml:space="preserve">”),</w:t>
      </w:r>
      <w:r>
        <w:t xml:space="preserve"> </w:t>
      </w:r>
      <w:r>
        <w:t xml:space="preserve">which</w:t>
      </w:r>
      <w:r>
        <w:t xml:space="preserve"> </w:t>
      </w:r>
      <w:r>
        <w:t xml:space="preserve">represented</w:t>
      </w:r>
      <w:r>
        <w:t xml:space="preserve"> </w:t>
      </w:r>
      <w:r>
        <w:t xml:space="preserve">outstanding</w:t>
      </w:r>
      <w:r>
        <w:t xml:space="preserve"> </w:t>
      </w:r>
      <w:r>
        <w:t xml:space="preserve">rental</w:t>
      </w:r>
      <w:r>
        <w:t xml:space="preserve"> </w:t>
      </w:r>
      <w:r>
        <w:t xml:space="preserve">obligations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owing</w:t>
      </w:r>
      <w:r>
        <w:t xml:space="preserve"> </w:t>
      </w:r>
      <w:r>
        <w:t xml:space="preserve">MBR,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numerous</w:t>
      </w:r>
      <w:r>
        <w:t xml:space="preserve"> </w:t>
      </w:r>
      <w:r>
        <w:t xml:space="preserve">lease</w:t>
      </w:r>
      <w:r>
        <w:t xml:space="preserve"> </w:t>
      </w:r>
      <w:r>
        <w:t xml:space="preserve">agreements.</w:t>
      </w:r>
      <w:r>
        <w:t xml:space="preserve"> </w:t>
      </w:r>
      <w:r>
        <w:t xml:space="preserve">Concurrently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Weniger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granted</w:t>
      </w:r>
      <w:r>
        <w:t xml:space="preserve"> </w:t>
      </w:r>
      <w:r>
        <w:t xml:space="preserve">MBR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Weniger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2792</w:t>
      </w:r>
      <w:r>
        <w:t xml:space="preserve"> </w:t>
      </w:r>
      <w:r>
        <w:t xml:space="preserve">E.</w:t>
      </w:r>
      <w:r>
        <w:t xml:space="preserve"> </w:t>
      </w:r>
      <w:r>
        <w:t xml:space="preserve">Windsong</w:t>
      </w:r>
      <w:r>
        <w:t xml:space="preserve"> </w:t>
      </w:r>
      <w:r>
        <w:t xml:space="preserve">Drive,</w:t>
      </w:r>
      <w:r>
        <w:t xml:space="preserve"> </w:t>
      </w:r>
      <w:r>
        <w:t xml:space="preserve">Boise,</w:t>
      </w:r>
      <w:r>
        <w:t xml:space="preserve"> </w:t>
      </w:r>
      <w:r>
        <w:t xml:space="preserve">ID</w:t>
      </w:r>
      <w:r>
        <w:t xml:space="preserve"> </w:t>
      </w:r>
      <w:r>
        <w:t xml:space="preserve">83712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b/>
          <w:bCs/>
        </w:rPr>
        <w:t xml:space="preserve">Property</w:t>
      </w:r>
      <w:r>
        <w:t xml:space="preserve">”),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owed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Note.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Deed</w:t>
      </w:r>
      <w:r>
        <w:t xml:space="preserve"> </w:t>
      </w:r>
      <w:r>
        <w:t xml:space="preserve">of</w:t>
      </w:r>
      <w:r>
        <w:t xml:space="preserve"> </w:t>
      </w:r>
      <w:r>
        <w:t xml:space="preserve">Trust</w:t>
      </w:r>
      <w:r>
        <w:t xml:space="preserve"> </w:t>
      </w:r>
      <w:r>
        <w:t xml:space="preserve">was</w:t>
      </w:r>
      <w:r>
        <w:t xml:space="preserve"> </w:t>
      </w:r>
      <w:r>
        <w:t xml:space="preserve">recorded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21,</w:t>
      </w:r>
      <w:r>
        <w:t xml:space="preserve"> </w:t>
      </w:r>
      <w:r>
        <w:t xml:space="preserve">2020,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Ada</w:t>
      </w:r>
      <w:r>
        <w:t xml:space="preserve"> </w:t>
      </w:r>
      <w:r>
        <w:t xml:space="preserve">County</w:t>
      </w:r>
      <w:r>
        <w:t xml:space="preserve"> </w:t>
      </w:r>
      <w:r>
        <w:t xml:space="preserve">Recorder’s</w:t>
      </w:r>
      <w:r>
        <w:t xml:space="preserve"> </w:t>
      </w:r>
      <w:r>
        <w:t xml:space="preserve">office</w:t>
      </w:r>
      <w:r>
        <w:t xml:space="preserve"> </w:t>
      </w:r>
      <w:r>
        <w:t xml:space="preserve">with</w:t>
      </w:r>
      <w:r>
        <w:t xml:space="preserve"> </w:t>
      </w:r>
      <w:r>
        <w:t xml:space="preserve">Instrument</w:t>
      </w:r>
      <w:r>
        <w:t xml:space="preserve"> </w:t>
      </w:r>
      <w:r>
        <w:t xml:space="preserve">No.</w:t>
      </w:r>
      <w:r>
        <w:t xml:space="preserve"> </w:t>
      </w:r>
      <w:r>
        <w:t xml:space="preserve">2020060230.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23,</w:t>
      </w:r>
      <w:r>
        <w:t xml:space="preserve"> </w:t>
      </w:r>
      <w:r>
        <w:t xml:space="preserve">2020,</w:t>
      </w:r>
      <w:r>
        <w:t xml:space="preserve"> </w:t>
      </w:r>
      <w:r>
        <w:t xml:space="preserve">MBR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request</w:t>
      </w:r>
      <w:r>
        <w:t xml:space="preserve"> </w:t>
      </w:r>
      <w:r>
        <w:t xml:space="preserve">of</w:t>
      </w:r>
      <w:r>
        <w:t xml:space="preserve"> </w:t>
      </w:r>
      <w:r>
        <w:t xml:space="preserve">Redline</w:t>
      </w:r>
      <w:r>
        <w:t xml:space="preserve"> </w:t>
      </w:r>
      <w:r>
        <w:t xml:space="preserve">and</w:t>
      </w:r>
      <w:r>
        <w:t xml:space="preserve"> </w:t>
      </w:r>
      <w:r>
        <w:t xml:space="preserve">Weniger,</w:t>
      </w:r>
      <w:r>
        <w:t xml:space="preserve"> </w:t>
      </w:r>
      <w:r>
        <w:t xml:space="preserve">wherein</w:t>
      </w:r>
      <w:r>
        <w:t xml:space="preserve"> </w:t>
      </w:r>
      <w:r>
        <w:t xml:space="preserve">MBR</w:t>
      </w:r>
      <w:r>
        <w:t xml:space="preserve"> </w:t>
      </w:r>
      <w:r>
        <w:t xml:space="preserve">advanced</w:t>
      </w:r>
      <w:r>
        <w:t xml:space="preserve"> </w:t>
      </w:r>
      <w:r>
        <w:t xml:space="preserve">additional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Redline</w:t>
      </w:r>
      <w:r>
        <w:t xml:space="preserve"> </w:t>
      </w:r>
      <w:r>
        <w:t xml:space="preserve">and</w:t>
      </w:r>
      <w:r>
        <w:t xml:space="preserve"> </w:t>
      </w:r>
      <w:r>
        <w:t xml:space="preserve">Weniger,</w:t>
      </w:r>
      <w:r>
        <w:t xml:space="preserve"> </w:t>
      </w:r>
      <w:r>
        <w:t xml:space="preserve">increasing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to</w:t>
      </w:r>
      <w:r>
        <w:t xml:space="preserve"> </w:t>
      </w:r>
      <w:r>
        <w:t xml:space="preserve">$416,362.68.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Borrowers</w:t>
      </w:r>
      <w:r>
        <w:t xml:space="preserve"> </w:t>
      </w:r>
      <w:r>
        <w:t xml:space="preserve">defaulted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Note,</w:t>
      </w:r>
      <w:r>
        <w:t xml:space="preserve"> </w:t>
      </w:r>
      <w:r>
        <w:t xml:space="preserve">and</w:t>
      </w:r>
      <w:r>
        <w:t xml:space="preserve"> </w:t>
      </w:r>
      <w:r>
        <w:t xml:space="preserve">MBR</w:t>
      </w:r>
      <w:r>
        <w:t xml:space="preserve"> </w:t>
      </w:r>
      <w:r>
        <w:t xml:space="preserve">initiated</w:t>
      </w:r>
      <w:r>
        <w:t xml:space="preserve"> </w:t>
      </w:r>
      <w:r>
        <w:t xml:space="preserve">a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(“</w:t>
      </w:r>
      <w:r>
        <w:rPr>
          <w:b/>
          <w:bCs/>
        </w:rPr>
        <w:t xml:space="preserve">Foreclosure</w:t>
      </w:r>
      <w:r>
        <w:rPr>
          <w:b/>
          <w:bCs/>
        </w:rPr>
        <w:t xml:space="preserve"> </w:t>
      </w:r>
      <w:r>
        <w:rPr>
          <w:b/>
          <w:bCs/>
        </w:rPr>
        <w:t xml:space="preserve">Sale</w:t>
      </w:r>
      <w:r>
        <w:t xml:space="preserve">”),</w:t>
      </w:r>
      <w:r>
        <w:t xml:space="preserve"> </w:t>
      </w:r>
      <w:r>
        <w:t xml:space="preserve">scheduled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place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7,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7,</w:t>
      </w:r>
      <w:r>
        <w:t xml:space="preserve"> </w:t>
      </w:r>
      <w:r>
        <w:t xml:space="preserve">2024,</w:t>
      </w:r>
      <w:r>
        <w:t xml:space="preserve"> </w:t>
      </w:r>
      <w:r>
        <w:t xml:space="preserve">Weniger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13</w:t>
      </w:r>
      <w:r>
        <w:t xml:space="preserve"> </w:t>
      </w:r>
      <w:r>
        <w:t xml:space="preserve">bankruptcy,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24</w:t>
        <w:noBreakHyphen/>
        <w:t xml:space="preserve">00247,</w:t>
      </w:r>
      <w:r>
        <w:t xml:space="preserve"> </w:t>
      </w:r>
      <w:r>
        <w:t xml:space="preserve">thus</w:t>
      </w:r>
      <w:r>
        <w:t xml:space="preserve"> </w:t>
      </w:r>
      <w:r>
        <w:t xml:space="preserve">staying</w:t>
      </w:r>
      <w:r>
        <w:t xml:space="preserve"> </w:t>
      </w:r>
      <w:r>
        <w:t xml:space="preserve">the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Sale.</w:t>
      </w:r>
      <w:r>
        <w:t xml:space="preserve"> </w:t>
      </w:r>
      <w:r>
        <w:t xml:space="preserve">Mr.</w:t>
      </w:r>
      <w:r>
        <w:t xml:space="preserve"> </w:t>
      </w:r>
      <w:r>
        <w:t xml:space="preserve">Weniger’s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was</w:t>
      </w:r>
      <w:r>
        <w:t xml:space="preserve"> </w:t>
      </w:r>
      <w:r>
        <w:t xml:space="preserve">later</w:t>
      </w:r>
      <w:r>
        <w:t xml:space="preserve"> </w:t>
      </w:r>
      <w:r>
        <w:t xml:space="preserve">dismissed.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20,</w:t>
      </w:r>
      <w:r>
        <w:t xml:space="preserve"> </w:t>
      </w:r>
      <w:r>
        <w:t xml:space="preserve">2024,</w:t>
      </w:r>
      <w:r>
        <w:t xml:space="preserve"> </w:t>
      </w:r>
      <w:r>
        <w:t xml:space="preserve">Mr.</w:t>
      </w:r>
      <w:r>
        <w:t xml:space="preserve"> </w:t>
      </w:r>
      <w:r>
        <w:t xml:space="preserve">Weniger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quitclaim</w:t>
      </w:r>
      <w:r>
        <w:t xml:space="preserve"> </w:t>
      </w:r>
      <w:r>
        <w:t xml:space="preserve">deed</w:t>
      </w:r>
      <w:r>
        <w:t xml:space="preserve"> </w:t>
      </w:r>
      <w:r>
        <w:t xml:space="preserve">transferring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from</w:t>
      </w:r>
      <w:r>
        <w:t xml:space="preserve"> </w:t>
      </w:r>
      <w:r>
        <w:t xml:space="preserve">Weniger</w:t>
      </w:r>
      <w:r>
        <w:t xml:space="preserve"> </w:t>
      </w:r>
      <w:r>
        <w:t xml:space="preserve">to</w:t>
      </w:r>
      <w:r>
        <w:t xml:space="preserve"> </w:t>
      </w:r>
      <w:r>
        <w:t xml:space="preserve">Redline.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day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rPr>
          <w:b/>
          <w:bCs/>
        </w:rPr>
        <w:t xml:space="preserve">Petition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t xml:space="preserve">”),</w:t>
      </w:r>
      <w:r>
        <w:t xml:space="preserve"> </w:t>
      </w:r>
      <w:r>
        <w:t xml:space="preserve">Redline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subchapter</w:t>
      </w:r>
      <w:r>
        <w:t xml:space="preserve"> </w:t>
      </w:r>
      <w:r>
        <w:t xml:space="preserve">V</w:t>
      </w:r>
      <w:r>
        <w:t xml:space="preserve"> </w:t>
      </w:r>
      <w:r>
        <w:t xml:space="preserve">of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which</w:t>
      </w:r>
      <w:r>
        <w:t xml:space="preserve"> </w:t>
      </w:r>
      <w:r>
        <w:t xml:space="preserve">commenced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July</w:t>
      </w:r>
      <w:r>
        <w:t xml:space="preserve"> </w:t>
      </w:r>
      <w:r>
        <w:t xml:space="preserve">4,</w:t>
      </w:r>
      <w:r>
        <w:t xml:space="preserve"> </w:t>
      </w:r>
      <w:r>
        <w:t xml:space="preserve">2024,</w:t>
      </w:r>
      <w:r>
        <w:t xml:space="preserve"> </w:t>
      </w:r>
      <w:r>
        <w:t xml:space="preserve">Mr.</w:t>
      </w:r>
      <w:r>
        <w:t xml:space="preserve"> </w:t>
      </w:r>
      <w:r>
        <w:t xml:space="preserve">Weniger</w:t>
      </w:r>
      <w:r>
        <w:t xml:space="preserve"> </w:t>
      </w:r>
      <w:r>
        <w:t xml:space="preserve">and</w:t>
      </w:r>
      <w:r>
        <w:t xml:space="preserve"> </w:t>
      </w:r>
      <w:r>
        <w:t xml:space="preserve">Ms.</w:t>
      </w:r>
      <w:r>
        <w:t xml:space="preserve"> </w:t>
      </w:r>
      <w:r>
        <w:t xml:space="preserve">Amy</w:t>
      </w:r>
      <w:r>
        <w:t xml:space="preserve"> </w:t>
      </w:r>
      <w:r>
        <w:t xml:space="preserve">Weniger,</w:t>
      </w:r>
      <w:r>
        <w:t xml:space="preserve"> </w:t>
      </w:r>
      <w:r>
        <w:t xml:space="preserve">entered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$1,380,000.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costs,</w:t>
      </w:r>
      <w:r>
        <w:t xml:space="preserve"> </w:t>
      </w:r>
      <w:r>
        <w:t xml:space="preserve">delays,</w:t>
      </w:r>
      <w:r>
        <w:t xml:space="preserve"> </w:t>
      </w:r>
      <w:r>
        <w:t xml:space="preserve">and</w:t>
      </w:r>
      <w:r>
        <w:t xml:space="preserve"> </w:t>
      </w:r>
      <w:r>
        <w:t xml:space="preserve">uncertainties</w:t>
      </w:r>
      <w:r>
        <w:t xml:space="preserve"> </w:t>
      </w:r>
      <w:r>
        <w:t xml:space="preserve">of</w:t>
      </w:r>
      <w:r>
        <w:t xml:space="preserve"> </w:t>
      </w:r>
      <w:r>
        <w:t xml:space="preserve">unwinding</w:t>
      </w:r>
      <w:r>
        <w:t xml:space="preserve"> </w:t>
      </w:r>
      <w:r>
        <w:t xml:space="preserve">the</w:t>
      </w:r>
      <w:r>
        <w:t xml:space="preserve"> </w:t>
      </w:r>
      <w:r>
        <w:t xml:space="preserve">quitclaim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from</w:t>
      </w:r>
      <w:r>
        <w:t xml:space="preserve"> </w:t>
      </w:r>
      <w:r>
        <w:t xml:space="preserve">Redline</w:t>
      </w:r>
      <w:r>
        <w:t xml:space="preserve"> </w:t>
      </w:r>
      <w:r>
        <w:t xml:space="preserve">to</w:t>
      </w:r>
      <w:r>
        <w:t xml:space="preserve"> </w:t>
      </w:r>
      <w:r>
        <w:t xml:space="preserve">Weniger,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allowing</w:t>
      </w:r>
      <w:r>
        <w:t xml:space="preserve"> </w:t>
      </w:r>
      <w:r>
        <w:t xml:space="preserve">MBR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is</w:t>
      </w:r>
      <w:r>
        <w:t xml:space="preserve"> </w:t>
      </w:r>
      <w:r>
        <w:t xml:space="preserve">foreclosure</w:t>
      </w:r>
      <w:r>
        <w:t xml:space="preserve"> </w:t>
      </w:r>
      <w:r>
        <w:t xml:space="preserve">sale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Weniger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maximized</w:t>
      </w:r>
      <w:r>
        <w:t xml:space="preserve"> </w:t>
      </w:r>
      <w:r>
        <w:t xml:space="preserve">amount,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RELIEF.</w:t>
      </w:r>
    </w:p>
    <w:p>
      <w:pPr>
        <w:spacing w:before="0" w:after="0" w:line="552" w:lineRule="exact"/>
        <w:ind w:left="0" w:firstLine="720"/>
        <w:jc w:val="left"/>
      </w:pP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9019</w:t>
      </w:r>
      <w:r>
        <w:t xml:space="preserve"> </w:t>
      </w:r>
      <w:r>
        <w:t xml:space="preserve">provides</w:t>
      </w:r>
      <w:r>
        <w:t xml:space="preserve"> </w:t>
      </w:r>
      <w:r>
        <w:t xml:space="preserve">that,</w:t>
      </w:r>
      <w:r>
        <w:t xml:space="preserve"> </w:t>
      </w:r>
      <w:r>
        <w:t xml:space="preserve">after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hearing,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approve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compromise</w:t>
      </w:r>
      <w:r>
        <w:t xml:space="preserve"> </w:t>
      </w:r>
      <w:r>
        <w:t xml:space="preserve">or</w:t>
      </w:r>
      <w:r>
        <w:t xml:space="preserve"> </w:t>
      </w:r>
      <w:r>
        <w:t xml:space="preserve">settlement.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9019(a).</w:t>
      </w:r>
      <w:r>
        <w:t xml:space="preserve"> </w:t>
      </w:r>
      <w:r>
        <w:t xml:space="preserve">Section</w:t>
      </w:r>
      <w:r>
        <w:t xml:space="preserve"> </w:t>
      </w:r>
      <w:r>
        <w:t xml:space="preserve">105(a)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allows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“issue</w:t>
      </w:r>
      <w:r>
        <w:t xml:space="preserve"> </w:t>
      </w:r>
      <w:r>
        <w:t xml:space="preserve">any</w:t>
      </w:r>
      <w:r>
        <w:t xml:space="preserve"> </w:t>
      </w:r>
      <w:r>
        <w:t xml:space="preserve">order,</w:t>
      </w:r>
      <w:r>
        <w:t xml:space="preserve"> </w:t>
      </w:r>
      <w:r>
        <w:t xml:space="preserve">process,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necessary</w:t>
      </w:r>
      <w:r>
        <w:t xml:space="preserve"> </w:t>
      </w:r>
      <w:r>
        <w:t xml:space="preserve">or</w:t>
      </w:r>
      <w:r>
        <w:t xml:space="preserve"> </w:t>
      </w:r>
      <w:r>
        <w:t xml:space="preserve">appropriate</w:t>
      </w:r>
      <w:r>
        <w:t xml:space="preserve"> </w:t>
      </w:r>
      <w:r>
        <w:t xml:space="preserve">to</w:t>
      </w:r>
      <w:r>
        <w:t xml:space="preserve"> </w:t>
      </w:r>
      <w:r>
        <w:t xml:space="preserve">carry</w:t>
      </w:r>
      <w:r>
        <w:t xml:space="preserve"> </w:t>
      </w:r>
      <w:r>
        <w:t xml:space="preserve">out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[the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Code].”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105(a).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t xml:space="preserve">reject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compromise</w:t>
      </w:r>
      <w:r>
        <w:t xml:space="preserve"> </w:t>
      </w:r>
      <w:r>
        <w:t xml:space="preserve">is</w:t>
      </w:r>
      <w:r>
        <w:t xml:space="preserve"> </w:t>
      </w:r>
      <w:r>
        <w:t xml:space="preserve">addressed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discretion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case.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Walsh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 </w:t>
      </w:r>
      <w:r>
        <w:t xml:space="preserve">669</w:t>
      </w:r>
      <w:r>
        <w:t xml:space="preserve"> </w:t>
      </w:r>
      <w:r>
        <w:t xml:space="preserve">F.2d</w:t>
      </w:r>
      <w:r>
        <w:t xml:space="preserve"> </w:t>
      </w:r>
      <w:r>
        <w:t xml:space="preserve">1325,</w:t>
      </w:r>
      <w:r>
        <w:t xml:space="preserve"> </w:t>
      </w:r>
      <w:r>
        <w:t xml:space="preserve">1328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1982);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Woodson</w:t>
      </w:r>
      <w:r>
        <w:t xml:space="preserve">,</w:t>
      </w:r>
      <w:r>
        <w:t xml:space="preserve"> </w:t>
      </w:r>
      <w:r>
        <w:t xml:space="preserve">839</w:t>
      </w:r>
      <w:r>
        <w:t xml:space="preserve"> </w:t>
      </w:r>
      <w:r>
        <w:t xml:space="preserve">F.2d</w:t>
      </w:r>
      <w:r>
        <w:t xml:space="preserve"> </w:t>
      </w:r>
      <w:r>
        <w:t xml:space="preserve">610,</w:t>
      </w:r>
      <w:r>
        <w:t xml:space="preserve"> </w:t>
      </w:r>
      <w:r>
        <w:t xml:space="preserve">620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1988);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A&amp;C</w:t>
      </w:r>
      <w:r>
        <w:rPr>
          <w:i/>
          <w:iCs/>
        </w:rPr>
        <w:t xml:space="preserve"> </w:t>
      </w:r>
      <w:r>
        <w:rPr>
          <w:i/>
          <w:iCs/>
        </w:rPr>
        <w:t xml:space="preserve">Properties</w:t>
      </w:r>
      <w:r>
        <w:t xml:space="preserve">,</w:t>
      </w:r>
      <w:r>
        <w:t xml:space="preserve"> </w:t>
      </w:r>
      <w:r>
        <w:t xml:space="preserve">784</w:t>
      </w:r>
      <w:r>
        <w:t xml:space="preserve"> </w:t>
      </w:r>
      <w:r>
        <w:t xml:space="preserve">F.2d</w:t>
      </w:r>
      <w:r>
        <w:t xml:space="preserve"> </w:t>
      </w:r>
      <w:r>
        <w:t xml:space="preserve">1377,</w:t>
      </w:r>
      <w:r>
        <w:t xml:space="preserve"> </w:t>
      </w:r>
      <w:r>
        <w:t xml:space="preserve">1381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1986),</w:t>
      </w:r>
      <w:r>
        <w:t xml:space="preserve"> </w:t>
      </w:r>
      <w:r>
        <w:rPr>
          <w:i/>
          <w:iCs/>
        </w:rPr>
        <w:t xml:space="preserve">cert.</w:t>
      </w:r>
      <w:r>
        <w:rPr>
          <w:i/>
          <w:iCs/>
        </w:rPr>
        <w:t xml:space="preserve"> </w:t>
      </w:r>
      <w:r>
        <w:rPr>
          <w:i/>
          <w:iCs/>
        </w:rPr>
        <w:t xml:space="preserve">dented</w:t>
      </w:r>
      <w:r>
        <w:t xml:space="preserve">,</w:t>
      </w:r>
      <w:r>
        <w:t xml:space="preserve"> </w:t>
      </w:r>
      <w:r>
        <w:t xml:space="preserve">479</w:t>
      </w:r>
      <w:r>
        <w:t xml:space="preserve"> </w:t>
      </w:r>
      <w:r>
        <w:t xml:space="preserve">U.S.</w:t>
      </w:r>
      <w:r>
        <w:t xml:space="preserve"> </w:t>
      </w:r>
      <w:r>
        <w:t xml:space="preserve">854,</w:t>
      </w:r>
      <w:r>
        <w:t xml:space="preserve"> </w:t>
      </w:r>
      <w:r>
        <w:t xml:space="preserve">107</w:t>
      </w:r>
      <w:r>
        <w:t xml:space="preserve"> </w:t>
      </w:r>
      <w:r>
        <w:t xml:space="preserve">S.</w:t>
      </w:r>
      <w:r>
        <w:t xml:space="preserve"> </w:t>
      </w:r>
      <w:r>
        <w:t xml:space="preserve">Ct.</w:t>
      </w:r>
      <w:r>
        <w:t xml:space="preserve"> </w:t>
      </w:r>
      <w:r>
        <w:t xml:space="preserve">189</w:t>
      </w:r>
      <w:r>
        <w:t xml:space="preserve"> </w:t>
      </w:r>
      <w:r>
        <w:t xml:space="preserve">(1986).</w:t>
      </w:r>
    </w:p>
    <w:p>
      <w:pPr>
        <w:spacing w:before="0" w:after="0" w:line="552" w:lineRule="exact"/>
        <w:ind w:left="0" w:firstLine="720"/>
        <w:jc w:val="left"/>
      </w:pPr>
      <w:r>
        <w:t xml:space="preserve">More</w:t>
      </w:r>
      <w:r>
        <w:t xml:space="preserve"> </w:t>
      </w:r>
      <w:r>
        <w:t xml:space="preserve">specifically,</w:t>
      </w:r>
      <w:r>
        <w:t xml:space="preserve"> </w:t>
      </w:r>
      <w:r>
        <w:t xml:space="preserve">a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review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factors</w:t>
      </w:r>
      <w:r>
        <w:t xml:space="preserve"> </w:t>
      </w:r>
      <w:r>
        <w:t xml:space="preserve">in</w:t>
      </w:r>
      <w:r>
        <w:t xml:space="preserve"> </w:t>
      </w:r>
      <w:r>
        <w:t xml:space="preserve">considering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settlement:</w:t>
      </w:r>
    </w:p>
    <w:p>
      <w:pPr>
        <w:spacing w:before="276" w:after="276" w:line="276" w:lineRule="exact"/>
        <w:ind w:left="1080" w:right="720" w:firstLine="0"/>
        <w:jc w:val="left"/>
      </w:pP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probability</w:t>
      </w:r>
      <w:r>
        <w:t xml:space="preserve"> </w:t>
      </w:r>
      <w:r>
        <w:t xml:space="preserve">of</w:t>
      </w:r>
      <w:r>
        <w:t xml:space="preserve"> </w:t>
      </w:r>
      <w:r>
        <w:t xml:space="preserve">success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litigation;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difficulty,</w:t>
      </w:r>
      <w:r>
        <w:t xml:space="preserve"> </w:t>
      </w:r>
      <w:r>
        <w:t xml:space="preserve">if</w:t>
      </w:r>
      <w:r>
        <w:t xml:space="preserve"> </w:t>
      </w:r>
      <w:r>
        <w:t xml:space="preserve">any,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encountered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collection;</w:t>
      </w:r>
      <w:r>
        <w:t xml:space="preserve"> </w:t>
      </w: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complexity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litigation</w:t>
      </w:r>
      <w:r>
        <w:t xml:space="preserve"> </w:t>
      </w:r>
      <w:r>
        <w:t xml:space="preserve">involved,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expense,</w:t>
      </w:r>
      <w:r>
        <w:t xml:space="preserve"> </w:t>
      </w:r>
      <w:r>
        <w:t xml:space="preserve">inconvenience</w:t>
      </w:r>
      <w:r>
        <w:t xml:space="preserve"> </w:t>
      </w:r>
      <w:r>
        <w:t xml:space="preserve">and</w:t>
      </w:r>
      <w:r>
        <w:t xml:space="preserve"> </w:t>
      </w:r>
      <w:r>
        <w:t xml:space="preserve">delay</w:t>
      </w:r>
      <w:r>
        <w:t xml:space="preserve"> </w:t>
      </w:r>
      <w:r>
        <w:t xml:space="preserve">necessarily</w:t>
      </w:r>
      <w:r>
        <w:t xml:space="preserve"> </w:t>
      </w:r>
      <w:r>
        <w:t xml:space="preserve">attending</w:t>
      </w:r>
      <w:r>
        <w:t xml:space="preserve"> </w:t>
      </w:r>
      <w:r>
        <w:t xml:space="preserve">it;</w:t>
      </w:r>
      <w:r>
        <w:t xml:space="preserve"> </w:t>
      </w:r>
      <w:r>
        <w:t xml:space="preserve">and</w:t>
      </w:r>
      <w:r>
        <w:t xml:space="preserve"> </w:t>
      </w:r>
      <w:r>
        <w:t xml:space="preserve">(d)</w:t>
      </w:r>
      <w:r>
        <w:t xml:space="preserve"> </w:t>
      </w:r>
      <w:r>
        <w:t xml:space="preserve">the</w:t>
      </w:r>
      <w:r>
        <w:t xml:space="preserve"> </w:t>
      </w:r>
      <w:r>
        <w:t xml:space="preserve">paramount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proper</w:t>
      </w:r>
      <w:r>
        <w:t xml:space="preserve"> </w:t>
      </w:r>
      <w:r>
        <w:t xml:space="preserve">deference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reasonable</w:t>
      </w:r>
      <w:r>
        <w:t xml:space="preserve"> </w:t>
      </w:r>
      <w:r>
        <w:t xml:space="preserve">views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premises.</w:t>
      </w:r>
    </w:p>
    <w:p>
      <w:pPr>
        <w:spacing w:before="0" w:after="0" w:line="552" w:lineRule="exact"/>
        <w:ind w:left="0" w:firstLine="0"/>
        <w:jc w:val="left"/>
      </w:pPr>
      <w:r>
        <w:rPr>
          <w:i/>
          <w:iCs/>
        </w:rPr>
        <w:t xml:space="preserve">Woodson</w:t>
      </w:r>
      <w:r>
        <w:t xml:space="preserve">,</w:t>
      </w:r>
      <w:r>
        <w:t xml:space="preserve"> </w:t>
      </w:r>
      <w:r>
        <w:rPr>
          <w:i/>
          <w:iCs/>
        </w:rPr>
        <w:t xml:space="preserve">supra</w:t>
      </w:r>
      <w:r>
        <w:t xml:space="preserve">,</w:t>
      </w:r>
      <w:r>
        <w:t xml:space="preserve"> </w:t>
      </w:r>
      <w:r>
        <w:t xml:space="preserve">839</w:t>
      </w:r>
      <w:r>
        <w:t xml:space="preserve"> </w:t>
      </w:r>
      <w:r>
        <w:t xml:space="preserve">F.2d</w:t>
      </w:r>
      <w:r>
        <w:t xml:space="preserve"> </w:t>
      </w:r>
      <w:r>
        <w:t xml:space="preserve">at</w:t>
      </w:r>
      <w:r>
        <w:t xml:space="preserve"> </w:t>
      </w:r>
      <w:r>
        <w:t xml:space="preserve">620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A&amp;C</w:t>
      </w:r>
      <w:r>
        <w:rPr>
          <w:i/>
          <w:iCs/>
        </w:rPr>
        <w:t xml:space="preserve"> </w:t>
      </w:r>
      <w:r>
        <w:rPr>
          <w:i/>
          <w:iCs/>
        </w:rPr>
        <w:t xml:space="preserve">Properties</w:t>
      </w:r>
      <w:r>
        <w:t xml:space="preserve">,</w:t>
      </w:r>
      <w:r>
        <w:t xml:space="preserve"> </w:t>
      </w:r>
      <w:r>
        <w:rPr>
          <w:i/>
          <w:iCs/>
        </w:rPr>
        <w:t xml:space="preserve">supra</w:t>
      </w:r>
      <w:r>
        <w:t xml:space="preserve">,</w:t>
      </w:r>
      <w:r>
        <w:t xml:space="preserve"> </w:t>
      </w:r>
      <w:r>
        <w:t xml:space="preserve">784</w:t>
      </w:r>
      <w:r>
        <w:t xml:space="preserve"> </w:t>
      </w:r>
      <w:r>
        <w:t xml:space="preserve">F.2d</w:t>
      </w:r>
      <w:r>
        <w:t xml:space="preserve"> </w:t>
      </w:r>
      <w:r>
        <w:t xml:space="preserve">at</w:t>
      </w:r>
      <w:r>
        <w:t xml:space="preserve"> </w:t>
      </w:r>
      <w:r>
        <w:t xml:space="preserve">1381).</w:t>
      </w:r>
    </w:p>
    <w:p>
      <w:pPr>
        <w:spacing w:before="0" w:after="0" w:line="552" w:lineRule="exact"/>
        <w:ind w:left="0" w:firstLine="720"/>
        <w:jc w:val="left"/>
      </w:pPr>
      <w:r>
        <w:t xml:space="preserve">“Each</w:t>
      </w:r>
      <w:r>
        <w:t xml:space="preserve"> </w:t>
      </w:r>
      <w:r>
        <w:t xml:space="preserve">factor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treated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vacuum;</w:t>
      </w:r>
      <w:r>
        <w:t xml:space="preserve"> </w:t>
      </w:r>
      <w:r>
        <w:t xml:space="preserve">rather,</w:t>
      </w:r>
      <w:r>
        <w:t xml:space="preserve"> </w:t>
      </w:r>
      <w:r>
        <w:t xml:space="preserve">the</w:t>
      </w:r>
      <w:r>
        <w:t xml:space="preserve"> </w:t>
      </w:r>
      <w:r>
        <w:t xml:space="preserve">factors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whole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compares</w:t>
      </w:r>
      <w:r>
        <w:t xml:space="preserve"> </w:t>
      </w:r>
      <w:r>
        <w:t xml:space="preserve">favorably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rewards</w:t>
      </w:r>
      <w:r>
        <w:t xml:space="preserve"> </w:t>
      </w:r>
      <w:r>
        <w:t xml:space="preserve">of</w:t>
      </w:r>
      <w:r>
        <w:t xml:space="preserve"> </w:t>
      </w:r>
      <w:r>
        <w:t xml:space="preserve">litigation.”</w:t>
      </w:r>
      <w:r>
        <w:t xml:space="preserve"> </w:t>
      </w:r>
      <w:r>
        <w:rPr>
          <w:i/>
          <w:iCs/>
        </w:rPr>
        <w:t xml:space="preserve">Grief</w:t>
      </w:r>
      <w:r>
        <w:rPr>
          <w:i/>
          <w:iCs/>
        </w:rPr>
        <w:t xml:space="preserve"> </w:t>
      </w:r>
      <w:r>
        <w:rPr>
          <w:i/>
          <w:iCs/>
        </w:rPr>
        <w:t xml:space="preserve">&amp;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Shapiro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W.</w:t>
      </w:r>
      <w:r>
        <w:rPr>
          <w:i/>
          <w:iCs/>
        </w:rPr>
        <w:t xml:space="preserve"> </w:t>
      </w:r>
      <w:r>
        <w:rPr>
          <w:i/>
          <w:iCs/>
        </w:rPr>
        <w:t xml:space="preserve">Funding</w:t>
      </w:r>
      <w:r>
        <w:rPr>
          <w:i/>
          <w:iCs/>
        </w:rPr>
        <w:t xml:space="preserve"> </w:t>
      </w:r>
      <w:r>
        <w:rPr>
          <w:i/>
          <w:iCs/>
        </w:rPr>
        <w:t xml:space="preserve">Inc.)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B.R.</w:t>
      </w:r>
      <w:r>
        <w:t xml:space="preserve"> </w:t>
      </w:r>
      <w:r>
        <w:t xml:space="preserve">841,</w:t>
      </w:r>
      <w:r>
        <w:t xml:space="preserve"> </w:t>
      </w:r>
      <w:r>
        <w:t xml:space="preserve">851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BAP</w:t>
      </w:r>
      <w:r>
        <w:t xml:space="preserve"> </w:t>
      </w:r>
      <w:r>
        <w:t xml:space="preserve">2016),</w:t>
      </w:r>
      <w:r>
        <w:t xml:space="preserve"> </w:t>
      </w:r>
      <w:r>
        <w:t xml:space="preserve">aff’d,</w:t>
      </w:r>
      <w:r>
        <w:t xml:space="preserve"> </w:t>
      </w:r>
      <w:r>
        <w:t xml:space="preserve">705</w:t>
      </w:r>
      <w:r>
        <w:t xml:space="preserve"> </w:t>
      </w:r>
      <w:r>
        <w:t xml:space="preserve">F.</w:t>
      </w:r>
      <w:r>
        <w:t xml:space="preserve"> </w:t>
      </w:r>
      <w:r>
        <w:t xml:space="preserve">App’x</w:t>
      </w:r>
      <w:r>
        <w:t xml:space="preserve"> </w:t>
      </w:r>
      <w:r>
        <w:t xml:space="preserve">600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2017).</w:t>
      </w:r>
      <w:r>
        <w:t xml:space="preserve"> </w:t>
      </w:r>
      <w:r>
        <w:t xml:space="preserve">Moreover,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“need</w:t>
      </w:r>
      <w:r>
        <w:t xml:space="preserve"> </w:t>
      </w:r>
      <w:r>
        <w:t xml:space="preserve">not</w:t>
      </w:r>
      <w:r>
        <w:t xml:space="preserve"> </w:t>
      </w:r>
      <w:r>
        <w:t xml:space="preserve">rule</w:t>
      </w:r>
      <w:r>
        <w:t xml:space="preserve"> </w:t>
      </w:r>
      <w:r>
        <w:t xml:space="preserve">upon</w:t>
      </w:r>
      <w:r>
        <w:t xml:space="preserve"> </w:t>
      </w:r>
      <w:r>
        <w:t xml:space="preserve">disputed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law,</w:t>
      </w:r>
      <w:r>
        <w:t xml:space="preserve"> </w:t>
      </w:r>
      <w:r>
        <w:t xml:space="preserve">but</w:t>
      </w:r>
      <w:r>
        <w:t xml:space="preserve"> </w:t>
      </w:r>
      <w:r>
        <w:t xml:space="preserve">only</w:t>
      </w:r>
      <w:r>
        <w:t xml:space="preserve"> </w:t>
      </w:r>
      <w:r>
        <w:t xml:space="preserve">canvass</w:t>
      </w:r>
      <w:r>
        <w:t xml:space="preserve"> </w:t>
      </w:r>
      <w:r>
        <w:t xml:space="preserve">the</w:t>
      </w:r>
      <w:r>
        <w:t xml:space="preserve"> </w:t>
      </w:r>
      <w:r>
        <w:t xml:space="preserve">issues.</w:t>
      </w:r>
      <w:r>
        <w:t xml:space="preserve"> </w:t>
      </w:r>
      <w:r>
        <w:t xml:space="preserve">A</w:t>
      </w:r>
      <w:r>
        <w:t xml:space="preserve"> </w:t>
      </w:r>
      <w:r>
        <w:t xml:space="preserve">mini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required.”</w:t>
      </w:r>
      <w:r>
        <w:t xml:space="preserve"> </w:t>
      </w:r>
      <w:r>
        <w:rPr>
          <w:i/>
          <w:iCs/>
        </w:rPr>
        <w:t xml:space="preserve">Burton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Ulrich</w:t>
      </w:r>
      <w:r>
        <w:rPr>
          <w:i/>
          <w:iCs/>
        </w:rP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Schmitt)</w:t>
      </w:r>
      <w:r>
        <w:t xml:space="preserve">,</w:t>
      </w:r>
      <w:r>
        <w:t xml:space="preserve"> </w:t>
      </w:r>
      <w:r>
        <w:t xml:space="preserve">215</w:t>
      </w:r>
      <w:r>
        <w:t xml:space="preserve"> </w:t>
      </w:r>
      <w:r>
        <w:t xml:space="preserve">B.R.</w:t>
      </w:r>
      <w:r>
        <w:t xml:space="preserve"> </w:t>
      </w:r>
      <w:r>
        <w:t xml:space="preserve">417,</w:t>
      </w:r>
      <w:r>
        <w:t xml:space="preserve"> </w:t>
      </w:r>
      <w:r>
        <w:t xml:space="preserve">423</w:t>
      </w:r>
      <w:r>
        <w:t xml:space="preserve"> </w:t>
      </w:r>
      <w:r>
        <w:t xml:space="preserve">(9th</w:t>
      </w:r>
      <w:r>
        <w:t xml:space="preserve"> </w:t>
      </w:r>
      <w:r>
        <w:t xml:space="preserve">BAP</w:t>
      </w:r>
      <w:r>
        <w:t xml:space="preserve"> </w:t>
      </w:r>
      <w:r>
        <w:t xml:space="preserve">1997)</w:t>
      </w:r>
      <w:r>
        <w:t xml:space="preserve"> </w:t>
      </w:r>
      <w:r>
        <w:t xml:space="preserve">(citations</w:t>
      </w:r>
      <w:r>
        <w:t xml:space="preserve"> </w:t>
      </w:r>
      <w:r>
        <w:t xml:space="preserve">omitted).</w:t>
      </w:r>
      <w:r>
        <w:t xml:space="preserve"> </w:t>
      </w:r>
      <w:r>
        <w:t xml:space="preserve">Otherwise,</w:t>
      </w:r>
      <w:r>
        <w:t xml:space="preserve"> </w:t>
      </w:r>
      <w:r>
        <w:t xml:space="preserve">“there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no</w:t>
      </w:r>
      <w:r>
        <w:t xml:space="preserve"> </w:t>
      </w:r>
      <w:r>
        <w:t xml:space="preserve">point</w:t>
      </w:r>
      <w:r>
        <w:t xml:space="preserve"> </w:t>
      </w:r>
      <w:r>
        <w:t xml:space="preserve">in</w:t>
      </w:r>
      <w:r>
        <w:t xml:space="preserve"> </w:t>
      </w:r>
      <w:r>
        <w:t xml:space="preserve">compromising;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might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go</w:t>
      </w:r>
      <w:r>
        <w:t xml:space="preserve"> </w:t>
      </w:r>
      <w:r>
        <w:t xml:space="preserve">ahead</w:t>
      </w:r>
      <w:r>
        <w:t xml:space="preserve"> </w:t>
      </w:r>
      <w:r>
        <w:t xml:space="preserve">and</w:t>
      </w:r>
      <w:r>
        <w:t xml:space="preserve"> </w:t>
      </w:r>
      <w:r>
        <w:t xml:space="preserve">try</w:t>
      </w:r>
      <w:r>
        <w:t xml:space="preserve"> </w:t>
      </w:r>
      <w:r>
        <w:t xml:space="preserve">the</w:t>
      </w:r>
      <w:r>
        <w:t xml:space="preserve"> </w:t>
      </w:r>
      <w:r>
        <w:t xml:space="preserve">case.”</w:t>
      </w:r>
      <w:r>
        <w:t xml:space="preserve"> </w:t>
      </w:r>
      <w:r>
        <w:rPr>
          <w:i/>
          <w:iCs/>
        </w:rPr>
        <w:t xml:space="preserve">Suter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Goedert</w:t>
      </w:r>
      <w:r>
        <w:t xml:space="preserve">,</w:t>
      </w:r>
      <w:r>
        <w:t xml:space="preserve"> </w:t>
      </w:r>
      <w:r>
        <w:t xml:space="preserve">396</w:t>
      </w:r>
      <w:r>
        <w:t xml:space="preserve"> </w:t>
      </w:r>
      <w:r>
        <w:t xml:space="preserve">B.R.</w:t>
      </w:r>
      <w:r>
        <w:t xml:space="preserve"> </w:t>
      </w:r>
      <w:r>
        <w:t xml:space="preserve">535,</w:t>
      </w:r>
      <w:r>
        <w:t xml:space="preserve"> </w:t>
      </w:r>
      <w:r>
        <w:t xml:space="preserve">548</w:t>
      </w:r>
      <w:r>
        <w:t xml:space="preserve"> </w:t>
      </w:r>
      <w:r>
        <w:t xml:space="preserve">(D.</w:t>
      </w:r>
      <w:r>
        <w:t xml:space="preserve"> </w:t>
      </w:r>
      <w:r>
        <w:t xml:space="preserve">Nev.</w:t>
      </w:r>
      <w:r>
        <w:t xml:space="preserve"> </w:t>
      </w:r>
      <w:r>
        <w:t xml:space="preserve">2008)</w:t>
      </w:r>
      <w:r>
        <w:t xml:space="preserve"> </w:t>
      </w:r>
      <w:r>
        <w:t xml:space="preserve">(citation</w:t>
      </w:r>
      <w:r>
        <w:t xml:space="preserve"> </w:t>
      </w:r>
      <w:r>
        <w:t xml:space="preserve">and</w:t>
      </w:r>
      <w:r>
        <w:t xml:space="preserve"> </w:t>
      </w:r>
      <w:r>
        <w:t xml:space="preserve">quotation</w:t>
      </w:r>
      <w:r>
        <w:t xml:space="preserve"> </w:t>
      </w:r>
      <w:r>
        <w:t xml:space="preserve">marks</w:t>
      </w:r>
      <w:r>
        <w:t xml:space="preserve"> </w:t>
      </w:r>
      <w:r>
        <w:t xml:space="preserve">omitted).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ANALYSIS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compromise</w:t>
      </w:r>
      <w:r>
        <w:t xml:space="preserve"> </w:t>
      </w:r>
      <w:r>
        <w:t xml:space="preserve">reflected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reasonable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business</w:t>
      </w:r>
      <w:r>
        <w:t xml:space="preserve"> </w:t>
      </w:r>
      <w:r>
        <w:t xml:space="preserve">judgment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A&amp;C</w:t>
      </w:r>
      <w:r>
        <w:t xml:space="preserve"> </w:t>
      </w:r>
      <w:r>
        <w:t xml:space="preserve">Properties</w:t>
      </w:r>
      <w:r>
        <w:t xml:space="preserve"> </w:t>
      </w:r>
      <w:r>
        <w:t xml:space="preserve">factors.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Probability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Success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Merits.</w:t>
      </w:r>
    </w:p>
    <w:p>
      <w:pPr>
        <w:spacing w:before="0" w:after="0" w:line="552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is</w:t>
      </w:r>
      <w:r>
        <w:t xml:space="preserve"> </w:t>
      </w:r>
      <w:r>
        <w:t xml:space="preserve">most</w:t>
      </w:r>
      <w:r>
        <w:t xml:space="preserve"> </w:t>
      </w:r>
      <w:r>
        <w:t xml:space="preserve">likely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MBR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successful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subsequent</w:t>
      </w:r>
      <w:r>
        <w:t xml:space="preserve"> </w:t>
      </w:r>
      <w:r>
        <w:t xml:space="preserve">litigation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MBR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these</w:t>
      </w:r>
      <w:r>
        <w:t xml:space="preserve"> </w:t>
      </w:r>
      <w:r>
        <w:t xml:space="preserve">procedural</w:t>
      </w:r>
      <w:r>
        <w:t xml:space="preserve"> </w:t>
      </w:r>
      <w:r>
        <w:t xml:space="preserve">huddles</w:t>
      </w:r>
      <w:r>
        <w:t xml:space="preserve"> </w:t>
      </w:r>
      <w:r>
        <w:t xml:space="preserve">from</w:t>
      </w:r>
      <w:r>
        <w:t xml:space="preserve"> </w:t>
      </w:r>
      <w:r>
        <w:t xml:space="preserve">MBR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the</w:t>
      </w:r>
      <w:r>
        <w:t xml:space="preserve"> </w:t>
      </w:r>
      <w:r>
        <w:t xml:space="preserve">incurrence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fees</w:t>
      </w:r>
      <w:r>
        <w:t xml:space="preserve"> </w:t>
      </w:r>
      <w:r>
        <w:t xml:space="preserve">by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MBR.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Difficulty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Collection.</w:t>
      </w:r>
    </w:p>
    <w:p>
      <w:pPr>
        <w:spacing w:before="0" w:after="0" w:line="552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dispute</w:t>
      </w:r>
      <w:r>
        <w:t xml:space="preserve"> </w:t>
      </w:r>
      <w:r>
        <w:t xml:space="preserve">revolves</w:t>
      </w:r>
      <w:r>
        <w:t xml:space="preserve"> </w:t>
      </w:r>
      <w:r>
        <w:t xml:space="preserve">around</w:t>
      </w:r>
      <w:r>
        <w:t xml:space="preserve"> </w:t>
      </w:r>
      <w:r>
        <w:t xml:space="preserve">a</w:t>
      </w:r>
      <w:r>
        <w:t xml:space="preserve"> </w:t>
      </w:r>
      <w:r>
        <w:t xml:space="preserve">secure</w:t>
      </w:r>
      <w:r>
        <w:t xml:space="preserve"> </w:t>
      </w:r>
      <w:r>
        <w:t xml:space="preserve">lien</w:t>
      </w:r>
      <w:r>
        <w:t xml:space="preserve"> </w:t>
      </w:r>
      <w:r>
        <w:t xml:space="preserve">in</w:t>
      </w:r>
      <w:r>
        <w:t xml:space="preserve"> </w:t>
      </w:r>
      <w:r>
        <w:t xml:space="preserve">real</w:t>
      </w:r>
      <w:r>
        <w:t xml:space="preserve"> </w:t>
      </w:r>
      <w:r>
        <w:t xml:space="preserve">property,</w:t>
      </w:r>
      <w:r>
        <w:t xml:space="preserve"> </w:t>
      </w:r>
      <w:r>
        <w:t xml:space="preserve">collection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issue.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said,</w:t>
      </w:r>
      <w:r>
        <w:t xml:space="preserve"> </w:t>
      </w:r>
      <w:r>
        <w:t xml:space="preserve">Debtor</w:t>
      </w:r>
      <w:r>
        <w:t xml:space="preserve"> </w:t>
      </w:r>
      <w:r>
        <w:t xml:space="preserve">believes</w:t>
      </w:r>
      <w:r>
        <w:t xml:space="preserve"> </w:t>
      </w:r>
      <w:r>
        <w:t xml:space="preserve">that</w:t>
      </w:r>
      <w:r>
        <w:t xml:space="preserve"> </w:t>
      </w:r>
      <w:r>
        <w:t xml:space="preserve">by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through</w:t>
      </w:r>
      <w:r>
        <w:t xml:space="preserve"> </w:t>
      </w:r>
      <w:r>
        <w:t xml:space="preserve">traditional</w:t>
      </w:r>
      <w:r>
        <w:t xml:space="preserve"> </w:t>
      </w:r>
      <w:r>
        <w:t xml:space="preserve">channels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through</w:t>
      </w:r>
      <w:r>
        <w:t xml:space="preserve"> </w:t>
      </w:r>
      <w:r>
        <w:t xml:space="preserve">foreclosure,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its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MBR.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Complexity,</w:t>
      </w:r>
      <w:r>
        <w:rPr>
          <w:b/>
          <w:bCs/>
        </w:rPr>
        <w:t xml:space="preserve"> </w:t>
      </w:r>
      <w:r>
        <w:rPr>
          <w:b/>
          <w:bCs/>
        </w:rPr>
        <w:t xml:space="preserve">Expense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Inconvenience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Litigation.</w:t>
      </w:r>
    </w:p>
    <w:p>
      <w:pPr>
        <w:spacing w:before="0" w:after="0" w:line="552" w:lineRule="exact"/>
        <w:ind w:left="0" w:firstLine="720"/>
        <w:jc w:val="left"/>
      </w:pPr>
      <w:r>
        <w:t xml:space="preserve">MBR’s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complex.</w:t>
      </w:r>
      <w:r>
        <w:t xml:space="preserve"> </w:t>
      </w:r>
      <w:r>
        <w:t xml:space="preserve">With</w:t>
      </w:r>
      <w:r>
        <w:t xml:space="preserve"> </w:t>
      </w:r>
      <w:r>
        <w:t xml:space="preserve">that</w:t>
      </w:r>
      <w:r>
        <w:t xml:space="preserve"> </w:t>
      </w:r>
      <w:r>
        <w:t xml:space="preserve">said,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allows</w:t>
      </w:r>
      <w:r>
        <w:t xml:space="preserve"> </w:t>
      </w:r>
      <w:r>
        <w:t xml:space="preserve">the</w:t>
      </w:r>
      <w:r>
        <w:t xml:space="preserve"> </w:t>
      </w:r>
      <w:r>
        <w:t xml:space="preserve">Mr.</w:t>
      </w:r>
      <w:r>
        <w:t xml:space="preserve"> </w:t>
      </w:r>
      <w:r>
        <w:t xml:space="preserve">Weniger</w:t>
      </w:r>
      <w:r>
        <w:t xml:space="preserve"> </w:t>
      </w:r>
      <w:r>
        <w:t xml:space="preserve">to</w:t>
      </w:r>
      <w:r>
        <w:t xml:space="preserve"> </w:t>
      </w:r>
      <w:r>
        <w:t xml:space="preserve">maximize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traditional</w:t>
      </w:r>
      <w:r>
        <w:t xml:space="preserve"> </w:t>
      </w:r>
      <w:r>
        <w:t xml:space="preserve">sale</w:t>
      </w:r>
      <w:r>
        <w:t xml:space="preserve"> </w:t>
      </w:r>
      <w:r>
        <w:t xml:space="preserve">process,</w:t>
      </w:r>
      <w:r>
        <w:t xml:space="preserve"> </w:t>
      </w:r>
      <w:r>
        <w:t xml:space="preserve">thus</w:t>
      </w:r>
      <w:r>
        <w:t xml:space="preserve"> </w:t>
      </w:r>
      <w:r>
        <w:t xml:space="preserve">allowing</w:t>
      </w:r>
      <w:r>
        <w:t xml:space="preserve"> </w:t>
      </w:r>
      <w:r>
        <w:t xml:space="preserve">MBR</w:t>
      </w:r>
      <w:r>
        <w:t xml:space="preserve"> </w:t>
      </w:r>
      <w:r>
        <w:t xml:space="preserve">to</w:t>
      </w:r>
      <w:r>
        <w:t xml:space="preserve"> </w:t>
      </w:r>
      <w:r>
        <w:t xml:space="preserve">realize</w:t>
      </w:r>
      <w:r>
        <w:t xml:space="preserve"> </w:t>
      </w:r>
      <w:r>
        <w:t xml:space="preserve">a</w:t>
      </w:r>
      <w:r>
        <w:t xml:space="preserve"> </w:t>
      </w:r>
      <w:r>
        <w:t xml:space="preserve">larger</w:t>
      </w:r>
      <w:r>
        <w:t xml:space="preserve"> </w:t>
      </w:r>
      <w:r>
        <w:t xml:space="preserve">distribution,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complete</w:t>
      </w:r>
      <w:r>
        <w:t xml:space="preserve"> </w:t>
      </w:r>
      <w:r>
        <w:t xml:space="preserve">pay</w:t>
      </w:r>
      <w:r>
        <w:t xml:space="preserve"> </w:t>
      </w:r>
      <w:r>
        <w:t xml:space="preserve">off,</w:t>
      </w:r>
      <w:r>
        <w:t xml:space="preserve"> </w:t>
      </w:r>
      <w:r>
        <w:t xml:space="preserve">all</w:t>
      </w:r>
      <w:r>
        <w:t xml:space="preserve"> </w:t>
      </w:r>
      <w:r>
        <w:t xml:space="preserve">while</w:t>
      </w:r>
      <w:r>
        <w:t xml:space="preserve"> </w:t>
      </w:r>
      <w:r>
        <w:t xml:space="preserve">reducing</w:t>
      </w:r>
      <w:r>
        <w:t xml:space="preserve"> </w:t>
      </w:r>
      <w:r>
        <w:t xml:space="preserve">MBR’s</w:t>
      </w:r>
      <w:r>
        <w:t xml:space="preserve"> </w:t>
      </w:r>
      <w:r>
        <w:t xml:space="preserve">procedural</w:t>
      </w:r>
      <w:r>
        <w:t xml:space="preserve"> </w:t>
      </w:r>
      <w:r>
        <w:t xml:space="preserve">hurdles</w:t>
      </w:r>
      <w:r>
        <w:t xml:space="preserve"> </w:t>
      </w:r>
      <w:r>
        <w:t xml:space="preserve">should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fall</w:t>
      </w:r>
      <w:r>
        <w:t xml:space="preserve"> </w:t>
      </w:r>
      <w:r>
        <w:t xml:space="preserve">through.</w:t>
      </w:r>
    </w:p>
    <w:p>
      <w:pPr>
        <w:pStyle w:val="Heading3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Paramount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Creditors.</w:t>
      </w:r>
    </w:p>
    <w:p>
      <w:pPr>
        <w:spacing w:before="0" w:after="0" w:line="552" w:lineRule="exact"/>
        <w:ind w:left="0" w:firstLine="720"/>
        <w:jc w:val="left"/>
      </w:pP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creditors</w:t>
      </w:r>
      <w:r>
        <w:t xml:space="preserve"> </w:t>
      </w:r>
      <w:r>
        <w:t xml:space="preserve">as</w:t>
      </w:r>
      <w:r>
        <w:t xml:space="preserve"> </w:t>
      </w:r>
      <w:r>
        <w:t xml:space="preserve">MBR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Through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Settlement,</w:t>
      </w:r>
      <w:r>
        <w:t xml:space="preserve"> </w:t>
      </w:r>
      <w:r>
        <w:t xml:space="preserve">MBR’s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reduced,</w:t>
      </w:r>
      <w:r>
        <w:t xml:space="preserve"> </w:t>
      </w:r>
      <w: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t xml:space="preserve">extinguished,</w:t>
      </w:r>
      <w:r>
        <w:t xml:space="preserve"> </w:t>
      </w:r>
      <w:r>
        <w:t xml:space="preserve">thus</w:t>
      </w:r>
      <w:r>
        <w:t xml:space="preserve"> </w:t>
      </w:r>
      <w:r>
        <w:t xml:space="preserve">allowing</w:t>
      </w:r>
      <w:r>
        <w:t xml:space="preserve"> </w:t>
      </w:r>
      <w:r>
        <w:t xml:space="preserve">more</w:t>
      </w:r>
      <w:r>
        <w:t xml:space="preserve"> </w:t>
      </w:r>
      <w:r>
        <w:t xml:space="preserve">funds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Debtor’s</w:t>
      </w:r>
      <w:r>
        <w:t xml:space="preserve"> </w:t>
      </w:r>
      <w:r>
        <w:t xml:space="preserve">remaining</w:t>
      </w:r>
      <w:r>
        <w:t xml:space="preserve"> </w:t>
      </w:r>
      <w:r>
        <w:t xml:space="preserve">creditors.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Motion,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Settlement.</w:t>
      </w:r>
    </w:p>
    <w:p>
      <w:pPr>
        <w:keepNext/>
        <w:keepLines/>
        <w:spacing w:before="276" w:after="0" w:line="276" w:lineRule="exact"/>
        <w:ind w:left="720" w:firstLine="0"/>
        <w:jc w:val="left"/>
      </w:pPr>
      <w:r>
        <w:t xml:space="preserve">DATED</w:t>
      </w:r>
      <w:r>
        <w:t xml:space="preserve"> </w:t>
      </w:r>
      <w:r>
        <w:t xml:space="preserve">July</w:t>
      </w:r>
      <w:r>
        <w:t xml:space="preserve"> </w:t>
      </w:r>
      <w:r>
        <w:t xml:space="preserve">26,</w:t>
      </w:r>
      <w:r>
        <w:t xml:space="preserve"> </w:t>
      </w:r>
      <w:r>
        <w:t xml:space="preserve">2024.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/s/ Brian M. Rothschild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Brian</w:t>
      </w:r>
      <w:r>
        <w:t xml:space="preserve"> </w:t>
      </w:r>
      <w:r>
        <w:t xml:space="preserve">M.</w:t>
      </w:r>
      <w:r>
        <w:t xml:space="preserve"> </w:t>
      </w:r>
      <w:r>
        <w:t xml:space="preserve">Rothschild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PARSONS</w:t>
      </w:r>
      <w:r>
        <w:t xml:space="preserve"> </w:t>
      </w:r>
      <w:r>
        <w:t xml:space="preserve">BEHLE</w:t>
      </w:r>
      <w:r>
        <w:t xml:space="preserve"> </w:t>
      </w:r>
      <w:r>
        <w:t xml:space="preserve">&amp;</w:t>
      </w:r>
      <w:r>
        <w:t xml:space="preserve"> </w:t>
      </w:r>
      <w:r>
        <w:t xml:space="preserve">LATIMER</w:t>
      </w:r>
    </w:p>
    <w:p>
      <w:pPr>
        <w:spacing w:before="0" w:after="0" w:line="276" w:lineRule="exact"/>
        <w:ind w:left="4320" w:firstLine="0"/>
        <w:jc w:val="left"/>
      </w:pPr>
      <w:r>
        <w:rPr>
          <w:i/>
          <w:iCs/>
        </w:rPr>
        <w:t xml:space="preserve">Attorneys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Redline</w:t>
      </w:r>
      <w:r>
        <w:rPr>
          <w:i/>
          <w:iCs/>
        </w:rPr>
        <w:t xml:space="preserve"> </w:t>
      </w:r>
      <w:r>
        <w:rPr>
          <w:i/>
          <w:iCs/>
        </w:rPr>
        <w:t xml:space="preserve">Recreational</w:t>
      </w:r>
      <w:r>
        <w:rPr>
          <w:i/>
          <w:iCs/>
        </w:rPr>
        <w:t xml:space="preserve"> </w:t>
      </w:r>
      <w:r>
        <w:rPr>
          <w:i/>
          <w:iCs/>
        </w:rPr>
        <w:t xml:space="preserve">Toys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76" w:after="276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140" w:after="0" w:line="276" w:lineRule="exact"/>
      <w:ind w:left="0" w:firstLine="720"/>
      <w:jc w:val="lef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76" w:after="276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  <w:tabs>
        <w:tab w:val="left" w:pos="1440"/>
      </w:tabs>
      <w:spacing w:before="0" w:after="0" w:line="552" w:lineRule="exact"/>
      <w:ind w:left="0" w:firstLine="720"/>
      <w:jc w:val="left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