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Alex</w:t>
            </w:r>
            <w:r>
              <w:t xml:space="preserve"> </w:t>
            </w:r>
            <w:r>
              <w:t xml:space="preserve">B.</w:t>
            </w:r>
            <w:r>
              <w:t xml:space="preserve"> </w:t>
            </w:r>
            <w:r>
              <w:t xml:space="preserve">Counsel,</w:t>
            </w:r>
            <w:r>
              <w:t xml:space="preserve"> </w:t>
            </w:r>
            <w:r>
              <w:t xml:space="preserve">ABA</w:t>
            </w:r>
            <w:r>
              <w:t xml:space="preserve"> </w:t>
            </w:r>
            <w:r>
              <w:t xml:space="preserve">#0000000</w:t>
            </w:r>
          </w:p>
          <w:p>
            <w:pPr>
              <w:spacing w:before="0" w:after="0" w:line="276" w:lineRule="exact"/>
              <w:ind w:left="0" w:firstLine="0"/>
              <w:jc w:val="left"/>
            </w:pPr>
            <w:r>
              <w:t xml:space="preserve">Example</w:t>
            </w:r>
            <w:r>
              <w:t xml:space="preserve"> </w:t>
            </w:r>
            <w:r>
              <w:t xml:space="preserve">Law</w:t>
            </w:r>
            <w:r>
              <w:t xml:space="preserve"> </w:t>
            </w:r>
            <w:r>
              <w:t xml:space="preserve">LLC</w:t>
            </w:r>
          </w:p>
          <w:p>
            <w:pPr>
              <w:spacing w:before="0" w:after="0" w:line="276" w:lineRule="exact"/>
              <w:ind w:left="0" w:firstLine="0"/>
              <w:jc w:val="left"/>
            </w:pPr>
            <w:r>
              <w:t xml:space="preserve">100</w:t>
            </w:r>
            <w:r>
              <w:t xml:space="preserve"> </w:t>
            </w:r>
            <w:r>
              <w:t xml:space="preserve">Fourth</w:t>
            </w:r>
            <w:r>
              <w:t xml:space="preserve"> </w:t>
            </w:r>
            <w:r>
              <w:t xml:space="preserve">Avenue,</w:t>
            </w:r>
            <w:r>
              <w:t xml:space="preserve"> </w:t>
            </w:r>
            <w:r>
              <w:t xml:space="preserve">Suite</w:t>
            </w:r>
            <w:r>
              <w:t xml:space="preserve"> </w:t>
            </w:r>
            <w:r>
              <w:t xml:space="preserve">100</w:t>
            </w:r>
          </w:p>
          <w:p>
            <w:pPr>
              <w:spacing w:before="0" w:after="0" w:line="276" w:lineRule="exact"/>
              <w:ind w:left="0" w:firstLine="0"/>
              <w:jc w:val="left"/>
            </w:pPr>
            <w:r>
              <w:t xml:space="preserve">Anchorage,</w:t>
            </w:r>
            <w:r>
              <w:t xml:space="preserve"> </w:t>
            </w:r>
            <w:r>
              <w:t xml:space="preserve">AK</w:t>
            </w:r>
            <w:r>
              <w:t xml:space="preserve"> </w:t>
            </w:r>
            <w:r>
              <w:t xml:space="preserve">99501</w:t>
            </w:r>
          </w:p>
          <w:p>
            <w:pPr>
              <w:spacing w:before="0" w:after="0" w:line="276" w:lineRule="exact"/>
              <w:ind w:left="0" w:firstLine="0"/>
              <w:jc w:val="left"/>
            </w:pPr>
            <w:r>
              <w:t xml:space="preserve">Telephone:</w:t>
            </w:r>
            <w:r>
              <w:t xml:space="preserve"> </w:t>
            </w:r>
            <w:r>
              <w:t xml:space="preserve">(907)</w:t>
            </w:r>
            <w:r>
              <w:t xml:space="preserve"> </w:t>
            </w:r>
            <w:r>
              <w:t xml:space="preserve">555-⁠0100</w:t>
            </w:r>
          </w:p>
          <w:p>
            <w:pPr>
              <w:spacing w:before="0" w:after="0" w:line="276" w:lineRule="exact"/>
              <w:ind w:left="0" w:firstLine="0"/>
              <w:jc w:val="left"/>
            </w:pPr>
            <w:r>
              <w:t xml:space="preserve">Email:</w:t>
            </w:r>
            <w:r>
              <w:t xml:space="preserve"> </w:t>
            </w:r>
            <w:r>
              <w:t xml:space="preserve">acounsel@example.com</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Example</w:t>
            </w:r>
            <w:r>
              <w:t xml:space="preserve"> </w:t>
            </w:r>
            <w:r>
              <w:t xml:space="preserve">Supply</w:t>
            </w:r>
            <w:r>
              <w:t xml:space="preserve"> </w:t>
            </w:r>
            <w:r>
              <w:t xml:space="preserve">Co.</w:t>
            </w:r>
          </w:p>
        </w:tc>
        <w:tc>
          <w:tcPr>
            <w:tcW w:w="3600" w:type="dxa"/>
          </w:tcPr>
          <w:p>
            <w:pPr>
              <w:spacing w:before="0" w:after="0" w:line="1" w:lineRule="exact"/>
            </w:pPr>
          </w:p>
        </w:tc>
      </w:tr>
    </w:tbl>
    <w:p>
      <w:pPr>
        <w:spacing w:before="55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ALASKA</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1" w:name="xdr1c1a"/>
            <w:bookmarkEnd w:id="9001"/>
            <w:r>
              <w:t xml:space="preserve">In</w:t>
            </w:r>
            <w:r>
              <w:t xml:space="preserve"> </w:t>
            </w:r>
            <w:r>
              <w:t xml:space="preserve">re</w:t>
            </w:r>
          </w:p>
          <w:p>
            <w:pPr>
              <w:spacing w:before="276" w:after="0" w:line="276" w:lineRule="exact"/>
              <w:ind w:left="0" w:firstLine="0"/>
              <w:jc w:val="left"/>
            </w:pPr>
            <w:r>
              <w:t xml:space="preserve">NORTHERN</w:t>
            </w:r>
            <w:r>
              <w:t xml:space="preserve"> </w:t>
            </w:r>
            <w:r>
              <w:t xml:space="preserve">EXAMPLE,</w:t>
            </w:r>
            <w:r>
              <w:t xml:space="preserve"> </w:t>
            </w:r>
            <w:r>
              <w:t xml:space="preserve">LLC,</w:t>
            </w:r>
          </w:p>
          <w:p>
            <w:pPr>
              <w:spacing w:before="276" w:after="0" w:line="276" w:lineRule="exact"/>
              <w:ind w:left="2160" w:firstLine="0"/>
              <w:jc w:val="left"/>
            </w:pPr>
            <w:r>
              <w:t xml:space="preserve">Debtor.</w:t>
            </w:r>
          </w:p>
          <w:p>
            <w:pPr>
              <w:spacing w:before="0" w:after="0" w:line="552" w:lineRule="exact"/>
            </w:pPr>
          </w:p>
          <w:tbl>
            <w:tblPr>
              <w:tblW w:w="5040" w:type="dxa"/>
              <w:tblLayout w:type="fixed"/>
              <w:tblCellMar>
                <w:top w:w="0" w:type="dxa"/>
                <w:left w:w="0" w:type="dxa"/>
                <w:bottom w:w="0" w:type="dxa"/>
                <w:right w:w="0" w:type="dxa"/>
              </w:tblCellMar>
              <w:tblLook w:val="0000" w:firstRow="0" w:lastRow="0" w:firstColumn="0" w:lastColumn="0" w:noHBand="0" w:noVBand="0"/>
            </w:tblPr>
            <w:tblGrid>
              <w:gridCol w:w="5040"/>
            </w:tblGrid>
            <w:tr>
              <w:trPr>
                <w:cantSplit/>
              </w:trPr>
              <w:tc>
                <w:tcPr>
                  <w:tcW w:w="5040" w:type="dxa"/>
                </w:tcPr>
                <w:p>
                  <w:pPr>
                    <w:spacing w:before="0" w:after="0" w:line="276" w:lineRule="exact"/>
                    <w:ind w:left="0" w:firstLine="0"/>
                    <w:jc w:val="left"/>
                  </w:pPr>
                  <w:r>
                    <w:t xml:space="preserve">SAMPLE</w:t>
                  </w:r>
                  <w:r>
                    <w:t xml:space="preserve"> </w:t>
                  </w:r>
                  <w:r>
                    <w:t xml:space="preserve">TRUSTEE,</w:t>
                  </w:r>
                  <w:r>
                    <w:t xml:space="preserve"> </w:t>
                  </w:r>
                  <w:r>
                    <w:t xml:space="preserve">Chapter</w:t>
                  </w:r>
                  <w:r>
                    <w:t xml:space="preserve"> </w:t>
                  </w:r>
                  <w:r>
                    <w:t xml:space="preserve">7</w:t>
                  </w:r>
                  <w:r>
                    <w:t xml:space="preserve"> </w:t>
                  </w:r>
                  <w:r>
                    <w:t xml:space="preserve">Trustee,</w:t>
                  </w:r>
                </w:p>
                <w:p>
                  <w:pPr>
                    <w:spacing w:before="276" w:after="0" w:line="276" w:lineRule="exact"/>
                    <w:ind w:left="2160" w:firstLine="0"/>
                    <w:jc w:val="left"/>
                  </w:pPr>
                  <w:r>
                    <w:t xml:space="preserve">Plaintiff,</w:t>
                  </w:r>
                </w:p>
                <w:p>
                  <w:pPr>
                    <w:spacing w:before="276" w:after="276" w:line="276" w:lineRule="exact"/>
                    <w:ind w:left="720" w:firstLine="0"/>
                    <w:jc w:val="left"/>
                  </w:pPr>
                  <w:r>
                    <w:t xml:space="preserve">v.</w:t>
                  </w:r>
                </w:p>
                <w:p>
                  <w:pPr>
                    <w:spacing w:before="0" w:after="0" w:line="276" w:lineRule="exact"/>
                    <w:ind w:left="0" w:firstLine="0"/>
                    <w:jc w:val="left"/>
                  </w:pPr>
                  <w:r>
                    <w:t xml:space="preserve">EXAMPLE</w:t>
                  </w:r>
                  <w:r>
                    <w:t xml:space="preserve"> </w:t>
                  </w:r>
                  <w:r>
                    <w:t xml:space="preserve">SUPPLY</w:t>
                  </w:r>
                  <w:r>
                    <w:t xml:space="preserve"> </w:t>
                  </w:r>
                  <w:r>
                    <w:t xml:space="preserve">CO.,</w:t>
                  </w:r>
                </w:p>
                <w:p>
                  <w:pPr>
                    <w:spacing w:before="276" w:after="0" w:line="276" w:lineRule="exact"/>
                    <w:ind w:left="2160" w:firstLine="0"/>
                    <w:jc w:val="left"/>
                  </w:pPr>
                  <w:r>
                    <w:t xml:space="preserve">Defendant.</w:t>
                  </w:r>
                  <w:bookmarkStart w:id="9002" w:name="xdr1c1z1"/>
                  <w:bookmarkEnd w:id="9002"/>
                </w:p>
              </w:tc>
            </w:tr>
          </w:tbl>
          <w:p>
            <w:pPr>
              <w:spacing w:before="0" w:after="0" w:line="1" w:lineRule="exact"/>
            </w:pPr>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432" w:firstLine="0"/>
              <w:jc w:val="left"/>
            </w:pPr>
            <w:bookmarkStart w:id="9003" w:name="xdr1c3a"/>
            <w:bookmarkEnd w:id="9003"/>
            <w:r>
              <w:t xml:space="preserve">Case</w:t>
            </w:r>
            <w:r>
              <w:t xml:space="preserve"> </w:t>
            </w:r>
            <w:r>
              <w:t xml:space="preserve">No.</w:t>
            </w:r>
            <w:r>
              <w:t xml:space="preserve"> </w:t>
            </w:r>
            <w:r>
              <w:t xml:space="preserve">26-⁠00100-GS</w:t>
            </w:r>
          </w:p>
          <w:p>
            <w:pPr>
              <w:spacing w:before="0" w:after="0" w:line="276" w:lineRule="exact"/>
              <w:ind w:left="432" w:firstLine="0"/>
              <w:jc w:val="left"/>
            </w:pPr>
            <w:r>
              <w:t xml:space="preserve">Chapter</w:t>
            </w:r>
            <w:r>
              <w:t xml:space="preserve"> </w:t>
            </w:r>
            <w:r>
              <w:t xml:space="preserve">7</w:t>
            </w:r>
          </w:p>
          <w:p>
            <w:pPr>
              <w:spacing w:before="0" w:after="0" w:line="276" w:lineRule="exact"/>
              <w:ind w:left="432" w:firstLine="0"/>
              <w:jc w:val="left"/>
            </w:pPr>
          </w:p>
          <w:p>
            <w:pPr>
              <w:spacing w:before="0" w:after="0" w:line="276" w:lineRule="exact"/>
              <w:ind w:left="432" w:firstLine="0"/>
              <w:jc w:val="left"/>
            </w:pPr>
            <w:r>
              <w:t xml:space="preserve">Adv.</w:t>
            </w:r>
            <w:r>
              <w:t xml:space="preserve"> </w:t>
            </w:r>
            <w:r>
              <w:t xml:space="preserve">Proc.</w:t>
            </w:r>
            <w:r>
              <w:t xml:space="preserve"> </w:t>
            </w:r>
            <w:r>
              <w:t xml:space="preserve">No.</w:t>
            </w:r>
            <w:r>
              <w:t xml:space="preserve"> </w:t>
            </w:r>
            <w:r>
              <w:t xml:space="preserve">26-⁠90010-GS</w:t>
            </w:r>
            <w:bookmarkStart w:id="9004" w:name="xdr1c3z1"/>
            <w:bookmarkEnd w:id="9004"/>
          </w:p>
        </w:tc>
      </w:tr>
    </w:tbl>
    <w:p>
      <w:pPr>
        <w:spacing w:before="0" w:after="0" w:line="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pBdr>
                <w:top w:val="single" w:sz="6" w:space="0" w:color="000000"/>
              </w:pBdr>
              <w:spacing w:before="0" w:after="0" w:line="1" w:lineRule="exact"/>
            </w:pPr>
          </w:p>
        </w:tc>
        <w:tc>
          <w:tcPr>
            <w:tcW w:w="4032" w:type="dxa"/>
          </w:tcPr>
          <w:p>
            <w:pPr>
              <w:spacing w:before="0" w:after="0" w:line="1" w:lineRule="exact"/>
            </w:pPr>
          </w:p>
        </w:tc>
      </w:tr>
    </w:tbl>
    <w:p>
      <w:pPr>
        <w:spacing w:before="552" w:after="276" w:line="276" w:lineRule="exact"/>
        <w:ind w:left="720" w:right="72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Defendant Example Supply Co. (“Example”) submits this memorandum in support of its motion to dismiss the complaint under Fed. R. Civ. P. 12(b)⁠(6), made applicable by Fed. R. Bankr. P. 7012(b).</w:t>
      </w:r>
    </w:p>
    <w:p>
      <w:pPr>
        <w:keepNext/>
        <w:keepLines/>
        <w:spacing w:before="0" w:after="0" w:line="552" w:lineRule="exact"/>
        <w:ind w:left="0" w:firstLine="0"/>
        <w:jc w:val="center"/>
      </w:pPr>
      <w:r>
        <w:rPr>
          <w:b/>
          <w:bCs/>
        </w:rPr>
        <w:t xml:space="preserve">Background</w:t>
      </w:r>
    </w:p>
    <w:p>
      <w:pPr>
        <w:pStyle w:val="BodyTextNote"/>
      </w:pPr>
      <w:r>
        <w:t xml:space="preserve">The Trustee seeks to avoid as preferential two payments that the Debtor made to Example for goods delivered on open account. The complaint alleges the dates and amounts of the payments, but it does not allege that the Debtor was insolvent when it made them, or any fact from which insolvency could be inferred beyond the presumption of 11 U.S.C. § 547(f).</w:t>
      </w:r>
      <w:r>
        <w:rPr>
          <w:rStyle w:val="FootnoteReference"/>
        </w:rPr>
        <w:footnoteReference w:id="9"/>
      </w:r>
    </w:p>
    <w:p>
      <w:pPr>
        <w:keepNext/>
        <w:keepLines/>
        <w:spacing w:before="0" w:after="0" w:line="552" w:lineRule="exact"/>
        <w:ind w:left="0" w:firstLine="0"/>
        <w:jc w:val="center"/>
      </w:pPr>
      <w:r>
        <w:rPr>
          <w:b/>
          <w:bCs/>
        </w:rPr>
        <w:t xml:space="preserve">Argument</w:t>
      </w:r>
    </w:p>
    <w:p>
      <w:pPr>
        <w:keepNext/>
        <w:keepLines/>
        <w:spacing w:before="0" w:after="0" w:line="55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pleads</w:t>
      </w:r>
      <w:r>
        <w:rPr>
          <w:b/>
          <w:bCs/>
        </w:rPr>
        <w:t xml:space="preserve"> </w:t>
      </w:r>
      <w:r>
        <w:rPr>
          <w:b/>
          <w:bCs/>
        </w:rPr>
        <w:t xml:space="preserve">conclusions,</w:t>
      </w:r>
      <w:r>
        <w:rPr>
          <w:b/>
          <w:bCs/>
        </w:rPr>
        <w:t xml:space="preserve"> </w:t>
      </w:r>
      <w:r>
        <w:rPr>
          <w:b/>
          <w:bCs/>
        </w:rPr>
        <w:t xml:space="preserve">not</w:t>
      </w:r>
      <w:r>
        <w:rPr>
          <w:b/>
          <w:bCs/>
        </w:rPr>
        <w:t xml:space="preserve"> </w:t>
      </w:r>
      <w:r>
        <w:rPr>
          <w:b/>
          <w:bCs/>
        </w:rPr>
        <w:t xml:space="preserve">facts.</w:t>
      </w:r>
    </w:p>
    <w:p>
      <w:pPr>
        <w:pStyle w:val="BodyText"/>
      </w:pPr>
      <w:r>
        <w:t xml:space="preserve">A complaint must contain “enough facts to state a claim to relief that is plausible on its face.” Bell Atl. Corp. v. Twombly, 550 U.S. 544, 570 (2007). Labels and a formulaic recitation of the elements will not do.</w:t>
      </w:r>
    </w:p>
    <w:p>
      <w:pPr>
        <w:keepNext/>
        <w:keepLines/>
        <w:spacing w:before="0" w:after="0" w:line="552" w:lineRule="exact"/>
        <w:ind w:left="720" w:hanging="720"/>
        <w:jc w:val="left"/>
      </w:pPr>
      <w:r>
        <w:rPr>
          <w:b/>
          <w:bCs/>
        </w:rPr>
        <w:t xml:space="preserve">B.</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appropriate.</w:t>
      </w:r>
    </w:p>
    <w:p>
      <w:pPr>
        <w:pStyle w:val="BodyText"/>
      </w:pPr>
      <w:r>
        <w:t xml:space="preserve">Because the defect is one of pleading, Example does not ask that the dismissal be with prejudice.</w:t>
      </w:r>
    </w:p>
    <w:p>
      <w:pPr>
        <w:keepNext/>
        <w:keepLines/>
        <w:spacing w:before="0" w:after="0" w:line="552" w:lineRule="exact"/>
        <w:ind w:left="0" w:firstLine="0"/>
        <w:jc w:val="center"/>
      </w:pPr>
      <w:r>
        <w:rPr>
          <w:b/>
          <w:bCs/>
        </w:rPr>
        <w:t xml:space="preserve">Conclusion</w:t>
      </w:r>
    </w:p>
    <w:p>
      <w:pPr>
        <w:pStyle w:val="BodyTextKeep"/>
      </w:pPr>
      <w:r>
        <w:t xml:space="preserve">The Court should dismiss the complaint with leave to amend within twenty-one days.</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DATED</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March,</w:t>
            </w:r>
            <w:r>
              <w:t xml:space="preserve"> </w:t>
            </w:r>
            <w:r>
              <w:t xml:space="preserve">2026.</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1" w:lineRule="exact"/>
                  </w:pPr>
                </w:p>
              </w:tc>
              <w:tc>
                <w:tcPr>
                  <w:tcW w:w="4320" w:type="dxa"/>
                </w:tcPr>
                <w:p>
                  <w:pPr>
                    <w:spacing w:before="0" w:after="0" w:line="276" w:lineRule="exact"/>
                    <w:ind w:left="0" w:firstLine="0"/>
                    <w:jc w:val="left"/>
                  </w:pPr>
                  <w:r>
                    <w:t xml:space="preserve">EXAMPLE</w:t>
                  </w:r>
                  <w:r>
                    <w:t xml:space="preserve"> </w:t>
                  </w:r>
                  <w:r>
                    <w:t xml:space="preserve">LAW</w:t>
                  </w:r>
                  <w:r>
                    <w:t xml:space="preserve"> </w:t>
                  </w:r>
                  <w:r>
                    <w:t xml:space="preserve">LLC</w:t>
                  </w:r>
                </w:p>
                <w:p>
                  <w:pPr>
                    <w:spacing w:before="0" w:after="0" w:line="276" w:lineRule="exact"/>
                    <w:ind w:left="0" w:firstLine="0"/>
                    <w:jc w:val="left"/>
                  </w:pPr>
                  <w:r>
                    <w:t xml:space="preserve">Attorneys</w:t>
                  </w:r>
                  <w:r>
                    <w:t xml:space="preserve"> </w:t>
                  </w:r>
                  <w:r>
                    <w:t xml:space="preserve">for</w:t>
                  </w:r>
                  <w:r>
                    <w:t xml:space="preserve"> </w:t>
                  </w:r>
                  <w:r>
                    <w:t xml:space="preserve">Defendant</w:t>
                  </w:r>
                </w:p>
                <w:p>
                  <w:pPr>
                    <w:spacing w:before="276" w:after="0" w:line="276" w:lineRule="exact"/>
                    <w:ind w:left="0" w:firstLine="0"/>
                    <w:jc w:val="left"/>
                  </w:pPr>
                  <w:r>
                    <w:t xml:space="preserve">By:</w:t>
                  </w:r>
                  <w:r>
                    <w:t xml:space="preserve"> ⁠</w:t>
                  </w:r>
                  <w:r>
                    <w:t xml:space="preserve">/s/</w:t>
                  </w:r>
                  <w:r>
                    <w:t xml:space="preserve"> </w:t>
                  </w:r>
                  <w:r>
                    <w:t xml:space="preserve">Alex</w:t>
                  </w:r>
                  <w:r>
                    <w:t xml:space="preserve"> </w:t>
                  </w:r>
                  <w:r>
                    <w:t xml:space="preserve">B.</w:t>
                  </w:r>
                  <w:r>
                    <w:t xml:space="preserve"> </w:t>
                  </w:r>
                  <w:r>
                    <w:t xml:space="preserve">Counsel</w:t>
                  </w:r>
                </w:p>
                <w:p>
                  <w:pPr>
                    <w:spacing w:before="0" w:after="0" w:line="276" w:lineRule="exact"/>
                    <w:ind w:left="0" w:firstLine="0"/>
                    <w:jc w:val="left"/>
                  </w:pPr>
                  <w:r>
                    <w:t xml:space="preserve">Alex</w:t>
                  </w:r>
                  <w:r>
                    <w:t xml:space="preserve"> </w:t>
                  </w:r>
                  <w:r>
                    <w:t xml:space="preserve">B.</w:t>
                  </w:r>
                  <w:r>
                    <w:t xml:space="preserve"> </w:t>
                  </w:r>
                  <w:r>
                    <w:t xml:space="preserve">Counsel,</w:t>
                  </w:r>
                  <w:r>
                    <w:t xml:space="preserve"> </w:t>
                  </w:r>
                  <w:r>
                    <w:t xml:space="preserve">ABA</w:t>
                  </w:r>
                  <w:r>
                    <w:t xml:space="preserve"> </w:t>
                  </w:r>
                  <w:r>
                    <w:t xml:space="preserve">#0000000</w:t>
                  </w:r>
                </w:p>
              </w:tc>
            </w:tr>
          </w:tbl>
          <w:p>
            <w:pPr>
              <w:spacing w:before="0" w:after="0" w:line="1" w:lineRule="exact"/>
            </w:pP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276" w:lineRule="exact"/>
              <w:ind w:left="0" w:firstLine="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the</w:t>
            </w:r>
            <w:r>
              <w:t xml:space="preserve"> </w:t>
            </w:r>
            <w:r>
              <w:t xml:space="preserve">2nd</w:t>
            </w:r>
            <w:r>
              <w:t xml:space="preserve"> </w:t>
            </w:r>
            <w:r>
              <w:t xml:space="preserve">day</w:t>
            </w:r>
            <w:r>
              <w:t xml:space="preserve"> </w:t>
            </w:r>
            <w:r>
              <w:t xml:space="preserve">of</w:t>
            </w:r>
            <w:r>
              <w:t xml:space="preserve"> </w:t>
            </w:r>
            <w:r>
              <w:t xml:space="preserve">March,</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electronically</w:t>
            </w:r>
            <w:r>
              <w:t xml:space="preserve"> </w:t>
            </w:r>
            <w:r>
              <w:t xml:space="preserve">through</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on:</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Plaintiff</w:t>
                  </w:r>
                </w:p>
                <w:p>
                  <w:pPr>
                    <w:spacing w:before="0" w:after="0" w:line="276" w:lineRule="exact"/>
                    <w:ind w:left="0" w:firstLine="0"/>
                    <w:jc w:val="left"/>
                  </w:pPr>
                  <w:r>
                    <w:t xml:space="preserve">U.S.</w:t>
                  </w:r>
                  <w:r>
                    <w:t xml:space="preserve"> </w:t>
                  </w:r>
                  <w:r>
                    <w:t xml:space="preserve">Trustee</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1" w:lineRule="exact"/>
                  </w:pPr>
                </w:p>
              </w:tc>
              <w:tc>
                <w:tcPr>
                  <w:tcW w:w="4320" w:type="dxa"/>
                </w:tcPr>
                <w:p>
                  <w:pPr>
                    <w:spacing w:before="0" w:after="0" w:line="276" w:lineRule="exact"/>
                    <w:ind w:left="0" w:firstLine="0"/>
                    <w:jc w:val="left"/>
                  </w:pPr>
                  <w:r>
                    <w:t xml:space="preserve">/s/</w:t>
                  </w:r>
                  <w:r>
                    <w:t xml:space="preserve"> </w:t>
                  </w:r>
                  <w:r>
                    <w:t xml:space="preserve">Alex</w:t>
                  </w:r>
                  <w:r>
                    <w:t xml:space="preserve"> </w:t>
                  </w:r>
                  <w:r>
                    <w:t xml:space="preserve">B.</w:t>
                  </w:r>
                  <w:r>
                    <w:t xml:space="preserve"> </w:t>
                  </w:r>
                  <w:r>
                    <w:t xml:space="preserve">Counsel</w:t>
                  </w:r>
                </w:p>
                <w:p>
                  <w:pPr>
                    <w:spacing w:before="0" w:after="0" w:line="276" w:lineRule="exact"/>
                    <w:ind w:left="0" w:firstLine="0"/>
                    <w:jc w:val="left"/>
                  </w:pPr>
                  <w:r>
                    <w:t xml:space="preserve">Alex</w:t>
                  </w:r>
                  <w:r>
                    <w:t xml:space="preserve"> </w:t>
                  </w:r>
                  <w:r>
                    <w:t xml:space="preserve">B.</w:t>
                  </w:r>
                  <w:r>
                    <w:t xml:space="preserve"> </w:t>
                  </w:r>
                  <w:r>
                    <w:t xml:space="preserve">Counsel</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Example does not concede that the presumption applies, and reserves its defenses under § 547(c).</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276"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