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80" w:lineRule="exact"/>
        <w:ind w:left="0" w:firstLine="0"/>
        <w:jc w:val="center"/>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KENTUCKY</w:t>
      </w:r>
    </w:p>
    <w:p>
      <w:pPr>
        <w:spacing w:before="0" w:after="360" w:line="280" w:lineRule="exact"/>
        <w:ind w:left="0" w:firstLine="0"/>
        <w:jc w:val="center"/>
      </w:pPr>
      <w:r>
        <w:rPr>
          <w:b/>
          <w:bCs/>
        </w:rPr>
        <w:t xml:space="preserve">LONDON</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Mar>
              <w:top w:w="0" w:type="dxa"/>
              <w:left w:w="0" w:type="dxa"/>
              <w:bottom w:w="0" w:type="dxa"/>
              <w:right w:w="288" w:type="dxa"/>
            </w:tcMar>
          </w:tcPr>
          <w:p>
            <w:pPr>
              <w:spacing w:before="0" w:after="0" w:line="280" w:lineRule="exact"/>
              <w:ind w:left="0" w:firstLine="0"/>
              <w:jc w:val="left"/>
            </w:pPr>
            <w:r>
              <w:t xml:space="preserve">In re:</w:t>
            </w:r>
          </w:p>
          <w:p>
            <w:pPr>
              <w:spacing w:before="120" w:after="0" w:line="280" w:lineRule="exact"/>
              <w:ind w:left="0" w:firstLine="0"/>
              <w:jc w:val="left"/>
            </w:pPr>
            <w:r>
              <w:t xml:space="preserve">Michael</w:t>
            </w:r>
            <w:r>
              <w:t xml:space="preserve"> </w:t>
            </w:r>
            <w:r>
              <w:t xml:space="preserve">Jason</w:t>
            </w:r>
            <w:r>
              <w:t xml:space="preserve"> </w:t>
            </w:r>
            <w:r>
              <w:t xml:space="preserve">Williams</w:t>
            </w:r>
          </w:p>
          <w:p>
            <w:pPr>
              <w:spacing w:before="0" w:after="0" w:line="280" w:lineRule="exact"/>
              <w:ind w:left="0" w:firstLine="0"/>
              <w:jc w:val="left"/>
            </w:pPr>
            <w:r>
              <w:t xml:space="preserve">aka</w:t>
            </w:r>
            <w:r>
              <w:t xml:space="preserve"> </w:t>
            </w:r>
            <w:r>
              <w:t xml:space="preserve">Jason</w:t>
            </w:r>
            <w:r>
              <w:t xml:space="preserve"> </w:t>
            </w:r>
            <w:r>
              <w:t xml:space="preserve">Williams</w:t>
            </w:r>
          </w:p>
          <w:p>
            <w:pPr>
              <w:spacing w:before="0" w:after="0" w:line="280" w:lineRule="exact"/>
              <w:ind w:left="0" w:firstLine="0"/>
              <w:jc w:val="left"/>
            </w:pPr>
            <w:r>
              <w:t xml:space="preserve">aka</w:t>
            </w:r>
            <w:r>
              <w:t xml:space="preserve"> </w:t>
            </w:r>
            <w:r>
              <w:t xml:space="preserve">Michael</w:t>
            </w:r>
            <w:r>
              <w:t xml:space="preserve"> </w:t>
            </w:r>
            <w:r>
              <w:t xml:space="preserve">J.</w:t>
            </w:r>
            <w:r>
              <w:t xml:space="preserve"> </w:t>
            </w:r>
            <w:r>
              <w:t xml:space="preserve">Williams</w:t>
            </w:r>
          </w:p>
          <w:p>
            <w:pPr>
              <w:spacing w:before="0" w:after="0" w:line="280" w:lineRule="exact"/>
              <w:ind w:left="0" w:firstLine="0"/>
              <w:jc w:val="left"/>
            </w:pPr>
            <w:r>
              <w:t xml:space="preserve">Debtor.</w:t>
            </w:r>
          </w:p>
        </w:tc>
        <w:tc>
          <w:tcPr>
            <w:tcW w:w="4680" w:type="dxa"/>
            <w:tcMar>
              <w:top w:w="0" w:type="dxa"/>
              <w:left w:w="288" w:type="dxa"/>
              <w:bottom w:w="0" w:type="dxa"/>
              <w:right w:w="0" w:type="dxa"/>
            </w:tcMar>
          </w:tcPr>
          <w:p>
            <w:pPr>
              <w:spacing w:before="0" w:after="0" w:line="280" w:lineRule="exact"/>
              <w:ind w:left="0" w:firstLine="0"/>
              <w:jc w:val="left"/>
            </w:pPr>
            <w:r>
              <w:t xml:space="preserve">Case No. 24</w:t>
              <w:noBreakHyphen/>
              <w:t xml:space="preserve">60490</w:t>
            </w:r>
          </w:p>
          <w:p>
            <w:pPr>
              <w:spacing w:before="120" w:after="0" w:line="280" w:lineRule="exact"/>
              <w:ind w:left="0" w:firstLine="0"/>
              <w:jc w:val="left"/>
            </w:pPr>
            <w:r>
              <w:t xml:space="preserve">Chapter</w:t>
            </w:r>
            <w:r>
              <w:t xml:space="preserve"> </w:t>
            </w:r>
            <w:r>
              <w:t xml:space="preserve">11</w:t>
            </w:r>
          </w:p>
          <w:p>
            <w:pPr>
              <w:spacing w:before="360" w:after="0" w:line="280" w:lineRule="exact"/>
              <w:ind w:left="0" w:firstLine="0"/>
              <w:jc w:val="left"/>
            </w:pPr>
            <w:r>
              <w:t xml:space="preserve">Judge</w:t>
            </w:r>
            <w:r>
              <w:t xml:space="preserve"> </w:t>
            </w:r>
            <w:r>
              <w:t xml:space="preserve">Gregory</w:t>
            </w:r>
            <w:r>
              <w:t xml:space="preserve"> </w:t>
            </w:r>
            <w:r>
              <w:t xml:space="preserve">R.</w:t>
            </w:r>
            <w:r>
              <w:t xml:space="preserve"> </w:t>
            </w:r>
            <w:r>
              <w:t xml:space="preserve">Schaaf</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Borders>
              <w:top w:val="single" w:sz="6" w:space="0" w:color="000000"/>
              <w:bottom w:val="single" w:sz="6" w:space="0" w:color="000000"/>
            </w:tcBorders>
            <w:tcMar>
              <w:top w:w="105" w:type="dxa"/>
              <w:left w:w="0" w:type="dxa"/>
              <w:bottom w:w="105" w:type="dxa"/>
              <w:right w:w="0" w:type="dxa"/>
            </w:tcMar>
          </w:tcPr>
          <w:p>
            <w:pPr>
              <w:spacing w:before="0" w:after="0" w:line="280"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FROM</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KNOWN</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2023</w:t>
            </w:r>
            <w:r>
              <w:rPr>
                <w:b/>
                <w:bCs/>
              </w:rPr>
              <w:t xml:space="preserve"> </w:t>
            </w:r>
            <w:r>
              <w:rPr>
                <w:b/>
                <w:bCs/>
              </w:rPr>
              <w:t xml:space="preserve">HARLEY-DAVIDSON</w:t>
            </w:r>
            <w:r>
              <w:rPr>
                <w:b/>
                <w:bCs/>
              </w:rPr>
              <w:t xml:space="preserve"> </w:t>
            </w:r>
            <w:r>
              <w:rPr>
                <w:b/>
                <w:bCs/>
              </w:rPr>
              <w:t xml:space="preserve">FLHRXS</w:t>
            </w:r>
            <w:r>
              <w:rPr>
                <w:b/>
                <w:bCs/>
              </w:rPr>
              <w:t xml:space="preserve"> </w:t>
            </w:r>
            <w:r>
              <w:rPr>
                <w:b/>
                <w:bCs/>
              </w:rPr>
              <w:t xml:space="preserve">ROAD</w:t>
            </w:r>
            <w:r>
              <w:rPr>
                <w:b/>
                <w:bCs/>
              </w:rPr>
              <w:t xml:space="preserve"> </w:t>
            </w:r>
            <w:r>
              <w:rPr>
                <w:b/>
                <w:bCs/>
              </w:rPr>
              <w:t xml:space="preserve">KING</w:t>
            </w:r>
            <w:r>
              <w:rPr>
                <w:b/>
                <w:bCs/>
              </w:rPr>
              <w:t xml:space="preserve"> </w:t>
            </w:r>
            <w:r>
              <w:rPr>
                <w:b/>
                <w:bCs/>
              </w:rPr>
              <w:t xml:space="preserve">SPE,</w:t>
            </w:r>
            <w:r>
              <w:rPr>
                <w:b/>
                <w:bCs/>
              </w:rPr>
              <w:t xml:space="preserve"> </w:t>
            </w:r>
            <w:r>
              <w:rPr>
                <w:b/>
                <w:bCs/>
              </w:rPr>
              <w:t xml:space="preserve">VIN:</w:t>
            </w:r>
            <w:r>
              <w:rPr>
                <w:b/>
                <w:bCs/>
              </w:rPr>
              <w:t xml:space="preserve"> </w:t>
            </w:r>
            <w:r>
              <w:rPr>
                <w:b/>
                <w:bCs/>
              </w:rPr>
              <w:t xml:space="preserve">1HD1KVP19PB616318</w:t>
            </w:r>
          </w:p>
        </w:tc>
      </w:tr>
    </w:tbl>
    <w:p>
      <w:pPr>
        <w:spacing w:before="0" w:after="0" w:line="240" w:lineRule="exact"/>
      </w:pPr>
    </w:p>
    <w:p>
      <w:pPr>
        <w:pStyle w:val="BodyText"/>
      </w:pPr>
      <w:r>
        <w:t xml:space="preserve">The Creditor, Harley-Davidson dba Eaglemark Savings Bank (“Movant”), hereby moves the Court, pursuant to 11 USC §362(d) to lift the automatic stay from the estate the personal property known as a 2023 HARLEY-DAVIDSON FLHRXS ROAD KING SPE, VIN: 1HD1KVP19PB616318 so that Movant may enforce its lien against the Debtors as hereinafter described.</w:t>
      </w:r>
    </w:p>
    <w:p>
      <w:pPr>
        <w:pStyle w:val="BodyText"/>
      </w:pPr>
      <w:r>
        <w:t xml:space="preserve">In support of its Motion, Movant offers the attached memorandum.</w:t>
      </w:r>
    </w:p>
    <w:p>
      <w:pPr>
        <w:pStyle w:val="Heading1"/>
      </w:pPr>
      <w:r>
        <w:t xml:space="preserve">MEMORANDUM IN SUPPORT OF MOTION FOR RELIEF FROM STAY</w:t>
      </w:r>
    </w:p>
    <w:p>
      <w:pPr>
        <w:pStyle w:val="NumberedPara"/>
      </w:pPr>
      <w:r>
        <w:t xml:space="preserve">1.</w:t>
      </w:r>
      <w:r>
        <w:tab/>
      </w:r>
      <w:r>
        <w:t xml:space="preserve">The Debtor filed a Chapter 11 case on 05/24/2024 – referred to as the “Petition Date.”</w:t>
      </w:r>
    </w:p>
    <w:p>
      <w:pPr>
        <w:pStyle w:val="NumberedPara"/>
      </w:pPr>
      <w:r>
        <w:t xml:space="preserve">2.</w:t>
      </w:r>
      <w:r>
        <w:tab/>
      </w:r>
      <w:r>
        <w:t xml:space="preserve">The Trustee of the estate of the debtors in this case is Charity S. Bird.</w:t>
      </w:r>
    </w:p>
    <w:p>
      <w:pPr>
        <w:pStyle w:val="NumberedPara"/>
      </w:pPr>
      <w:r>
        <w:t xml:space="preserve">3.</w:t>
      </w:r>
      <w:r>
        <w:tab/>
      </w:r>
      <w:r>
        <w:t xml:space="preserve">Movant has a secured claim in this case in the amount of $28,992.04 plus 13.29% interest per annum. This claim is secured by a security interest in the following collateral: a 2023 HARLEY-DAVIDSON FLHRXS ROAD KING SPE, VIN: 1HD1KVP19PB616318 (the “Property”), which is more fully described in the contract and title which is attached to the Proof of Claim. There is an unsecured portion of the claim in the amount of $9,217.04.</w:t>
      </w:r>
    </w:p>
    <w:p>
      <w:pPr>
        <w:pStyle w:val="NumberedPara"/>
      </w:pPr>
      <w:r>
        <w:t xml:space="preserve">4.</w:t>
      </w:r>
      <w:r>
        <w:tab/>
      </w:r>
      <w:r>
        <w:t xml:space="preserve">A copy of the Proof of Claim filed in this case by Movant, along with copies of all relevant supporting documents establishing Movant’s perfected security interest in the above-described collateral, is attached hereto.</w:t>
      </w:r>
    </w:p>
    <w:p>
      <w:pPr>
        <w:pStyle w:val="NumberedPara"/>
      </w:pPr>
      <w:r>
        <w:t xml:space="preserve">5.</w:t>
      </w:r>
      <w:r>
        <w:tab/>
      </w:r>
      <w:r>
        <w:t xml:space="preserve">The post-petition monthly payments due for June 20, 2024 to and including August 20, 2024 remain unpaid in the amount of $1,798.56 plus attorney fees and costs. There is currently due the unpaid principal and accrued interest balance of $29,980.12.</w:t>
      </w:r>
    </w:p>
    <w:p>
      <w:pPr>
        <w:pStyle w:val="NumberedPara"/>
      </w:pPr>
      <w:r>
        <w:t xml:space="preserve">6.</w:t>
      </w:r>
      <w:r>
        <w:tab/>
      </w:r>
      <w:r>
        <w:t xml:space="preserve">The value of the Property is $19,775.00 according to the NADA Official Used Car Guide.</w:t>
      </w:r>
    </w:p>
    <w:p>
      <w:pPr>
        <w:pStyle w:val="NumberedPara"/>
      </w:pPr>
      <w:r>
        <w:t xml:space="preserve">7.</w:t>
      </w:r>
      <w:r>
        <w:tab/>
      </w:r>
      <w:r>
        <w:t xml:space="preserve">The proposed Subchapter V Small Business Plan of Reorganization under Chapter 11 indicates that this claim will be satisfied by Debtor surrendering the property.</w:t>
      </w:r>
    </w:p>
    <w:p>
      <w:pPr>
        <w:pStyle w:val="NumberedPara"/>
      </w:pPr>
      <w:r>
        <w:t xml:space="preserve">8.</w:t>
      </w:r>
      <w:r>
        <w:tab/>
      </w:r>
      <w:r>
        <w:t xml:space="preserve">Cause exists to lift the automatic stay since the interest of the creditor is not being adequately protected as the Debtors is in arrears as outlined above and the collateral continues to depreciate in value.</w:t>
      </w:r>
    </w:p>
    <w:p>
      <w:pPr>
        <w:pStyle w:val="BodyText"/>
      </w:pPr>
      <w:r>
        <w:rPr>
          <w:b/>
          <w:bCs/>
        </w:rPr>
        <w:t xml:space="preserve">WHEREFORE</w:t>
      </w:r>
      <w:r>
        <w:t xml:space="preserve">, Movant respectfully requests that this Court enter an Order terminating the Automatic Stay as it relates to the Property to permit Movant to enforce its rights on the property herein described and for other such relief as may be just.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80" w:lineRule="exact"/>
              <w:ind w:left="0" w:firstLine="0"/>
              <w:jc w:val="left"/>
            </w:pPr>
          </w:p>
        </w:tc>
        <w:tc>
          <w:tcPr>
            <w:tcW w:w="4680" w:type="dxa"/>
          </w:tcPr>
          <w:p>
            <w:pPr>
              <w:spacing w:before="0" w:after="240" w:line="280" w:lineRule="exact"/>
              <w:ind w:left="0" w:firstLine="0"/>
              <w:jc w:val="left"/>
            </w:pPr>
            <w:r>
              <w:t xml:space="preserve">Respectfully Submitted,</w:t>
            </w:r>
          </w:p>
          <w:p>
            <w:pPr>
              <w:pBdr>
                <w:bottom w:val="single" w:sz="6" w:space="0" w:color="000000"/>
              </w:pBdr>
              <w:spacing w:before="0" w:after="0" w:line="280" w:lineRule="exact"/>
              <w:ind w:left="0" w:firstLine="0"/>
              <w:jc w:val="left"/>
            </w:pPr>
            <w:r>
              <w:t xml:space="preserve">/s/ </w:t>
            </w:r>
            <w:r>
              <w:t xml:space="preserve">Molly</w:t>
            </w:r>
            <w:r>
              <w:t xml:space="preserve"> </w:t>
            </w:r>
            <w:r>
              <w:t xml:space="preserve">Slutsky</w:t>
            </w:r>
            <w:r>
              <w:t xml:space="preserve"> </w:t>
            </w:r>
            <w:r>
              <w:t xml:space="preserve">Simons</w:t>
            </w:r>
          </w:p>
          <w:p>
            <w:pPr>
              <w:spacing w:before="0" w:after="0" w:line="280" w:lineRule="exact"/>
              <w:ind w:left="0" w:firstLine="0"/>
              <w:jc w:val="left"/>
            </w:pPr>
            <w:r>
              <w:t xml:space="preserve">Molly</w:t>
            </w:r>
            <w:r>
              <w:t xml:space="preserve"> </w:t>
            </w:r>
            <w:r>
              <w:t xml:space="preserve">Slutsky</w:t>
            </w:r>
            <w:r>
              <w:t xml:space="preserve"> </w:t>
            </w:r>
            <w:r>
              <w:t xml:space="preserve">Simons</w:t>
            </w:r>
            <w:r>
              <w:t xml:space="preserve"> </w:t>
            </w:r>
            <w:r>
              <w:t xml:space="preserve">(97962)</w:t>
            </w:r>
          </w:p>
          <w:p>
            <w:pPr>
              <w:spacing w:before="0" w:after="0" w:line="280" w:lineRule="exact"/>
              <w:ind w:left="0" w:firstLine="0"/>
              <w:jc w:val="left"/>
            </w:pPr>
            <w:r>
              <w:t xml:space="preserve">Sottile</w:t>
            </w:r>
            <w:r>
              <w:t xml:space="preserve"> </w:t>
            </w:r>
            <w:r>
              <w:t xml:space="preserve">&amp;</w:t>
            </w:r>
            <w:r>
              <w:t xml:space="preserve"> </w:t>
            </w:r>
            <w:r>
              <w:t xml:space="preserve">Barile,</w:t>
            </w:r>
            <w:r>
              <w:t xml:space="preserve"> </w:t>
            </w:r>
            <w:r>
              <w:t xml:space="preserve">Attorneys</w:t>
            </w:r>
            <w:r>
              <w:t xml:space="preserve"> </w:t>
            </w:r>
            <w:r>
              <w:t xml:space="preserve">at</w:t>
            </w:r>
            <w:r>
              <w:t xml:space="preserve"> </w:t>
            </w:r>
            <w:r>
              <w:t xml:space="preserve">Law</w:t>
            </w:r>
          </w:p>
          <w:p>
            <w:pPr>
              <w:spacing w:before="0" w:after="0" w:line="280" w:lineRule="exact"/>
              <w:ind w:left="0" w:firstLine="0"/>
              <w:jc w:val="left"/>
            </w:pPr>
            <w:r>
              <w:t xml:space="preserve">394</w:t>
            </w:r>
            <w:r>
              <w:t xml:space="preserve"> </w:t>
            </w:r>
            <w:r>
              <w:t xml:space="preserve">Wards</w:t>
            </w:r>
            <w:r>
              <w:t xml:space="preserve"> </w:t>
            </w:r>
            <w:r>
              <w:t xml:space="preserve">Corner</w:t>
            </w:r>
            <w:r>
              <w:t xml:space="preserve"> </w:t>
            </w:r>
            <w:r>
              <w:t xml:space="preserve">Road,</w:t>
            </w:r>
            <w:r>
              <w:t xml:space="preserve"> </w:t>
            </w:r>
            <w:r>
              <w:t xml:space="preserve">Suite</w:t>
            </w:r>
            <w:r>
              <w:t xml:space="preserve"> </w:t>
            </w:r>
            <w:r>
              <w:t xml:space="preserve">180</w:t>
            </w:r>
          </w:p>
          <w:p>
            <w:pPr>
              <w:spacing w:before="0" w:after="0" w:line="280" w:lineRule="exact"/>
              <w:ind w:left="0" w:firstLine="0"/>
              <w:jc w:val="left"/>
            </w:pPr>
            <w:r>
              <w:t xml:space="preserve">Loveland,</w:t>
            </w:r>
            <w:r>
              <w:t xml:space="preserve"> </w:t>
            </w:r>
            <w:r>
              <w:t xml:space="preserve">OH</w:t>
            </w:r>
            <w:r>
              <w:t xml:space="preserve"> </w:t>
            </w:r>
            <w:r>
              <w:t xml:space="preserve">45140</w:t>
            </w:r>
          </w:p>
          <w:p>
            <w:pPr>
              <w:spacing w:before="0" w:after="0" w:line="280" w:lineRule="exact"/>
              <w:ind w:left="0" w:firstLine="0"/>
              <w:jc w:val="left"/>
            </w:pPr>
            <w:r>
              <w:t xml:space="preserve">Phone:</w:t>
            </w:r>
            <w:r>
              <w:t xml:space="preserve"> </w:t>
            </w:r>
            <w:r>
              <w:t xml:space="preserve">513.444.4100</w:t>
            </w:r>
          </w:p>
          <w:p>
            <w:pPr>
              <w:spacing w:before="0" w:after="0" w:line="280" w:lineRule="exact"/>
              <w:ind w:left="0" w:firstLine="0"/>
              <w:jc w:val="left"/>
            </w:pPr>
            <w:r>
              <w:t xml:space="preserve">Email:</w:t>
            </w:r>
            <w:r>
              <w:t xml:space="preserve"> </w:t>
            </w:r>
            <w:r>
              <w:t xml:space="preserve">bankruptcy@sottileandbarile.com</w:t>
            </w:r>
          </w:p>
          <w:p>
            <w:pPr>
              <w:spacing w:before="0" w:after="0" w:line="280" w:lineRule="exact"/>
              <w:ind w:left="0" w:firstLine="0"/>
              <w:jc w:val="left"/>
            </w:pPr>
            <w:r>
              <w:t xml:space="preserve">Attorney</w:t>
            </w:r>
            <w:r>
              <w:t xml:space="preserve"> </w:t>
            </w:r>
            <w:r>
              <w:t xml:space="preserve">for</w:t>
            </w:r>
            <w:r>
              <w:t xml:space="preserve"> </w:t>
            </w:r>
            <w:r>
              <w:t xml:space="preserve">Movant</w:t>
            </w:r>
          </w:p>
        </w:tc>
      </w:tr>
    </w:tbl>
    <w:p>
      <w:pPr>
        <w:keepNext/>
        <w:keepLines/>
        <w:spacing w:before="240" w:after="240" w:line="280" w:lineRule="exact"/>
        <w:ind w:left="0" w:firstLine="0"/>
        <w:jc w:val="center"/>
      </w:pPr>
      <w:r>
        <w:rPr>
          <w:b/>
          <w:bCs/>
        </w:rPr>
        <w:t xml:space="preserve">NOTICE</w:t>
      </w:r>
    </w:p>
    <w:p>
      <w:pPr>
        <w:spacing w:before="0" w:after="240" w:line="280" w:lineRule="exact"/>
        <w:ind w:left="0" w:firstLine="0"/>
        <w:jc w:val="left"/>
      </w:pPr>
      <w:r>
        <w:t xml:space="preserve">Please</w:t>
      </w:r>
      <w:r>
        <w:t xml:space="preserve"> </w:t>
      </w:r>
      <w:r>
        <w:t xml:space="preserve">take</w:t>
      </w:r>
      <w:r>
        <w:t xml:space="preserve"> </w:t>
      </w:r>
      <w:r>
        <w:t xml:space="preserve">notice</w:t>
      </w:r>
      <w:r>
        <w:t xml:space="preserve"> </w:t>
      </w:r>
      <w:r>
        <w:t xml:space="preserve">that</w:t>
      </w:r>
      <w:r>
        <w:t xml:space="preserve"> </w:t>
      </w:r>
      <w:r>
        <w:t xml:space="preserve">parties</w:t>
      </w:r>
      <w:r>
        <w:t xml:space="preserve"> </w:t>
      </w:r>
      <w:r>
        <w:t xml:space="preserve">in</w:t>
      </w:r>
      <w:r>
        <w:t xml:space="preserve"> </w:t>
      </w:r>
      <w:r>
        <w:t xml:space="preserve">interest,</w:t>
      </w:r>
      <w:r>
        <w:t xml:space="preserve"> </w:t>
      </w:r>
      <w:r>
        <w:t xml:space="preserve">shall</w:t>
      </w:r>
      <w:r>
        <w:t xml:space="preserve"> </w:t>
      </w:r>
      <w:r>
        <w:t xml:space="preserve">have</w:t>
      </w:r>
      <w:r>
        <w:t xml:space="preserve"> </w:t>
      </w:r>
      <w:r>
        <w:t xml:space="preserve">Fourteen</w:t>
      </w:r>
      <w:r>
        <w:t xml:space="preserve"> </w:t>
      </w:r>
      <w:r>
        <w:t xml:space="preserve">(14)</w:t>
      </w:r>
      <w:r>
        <w:t xml:space="preserve"> </w:t>
      </w:r>
      <w:r>
        <w:t xml:space="preserve">days</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this</w:t>
      </w:r>
      <w:r>
        <w:t xml:space="preserve"> </w:t>
      </w:r>
      <w:r>
        <w:t xml:space="preserve">motion</w:t>
      </w:r>
      <w:r>
        <w:t xml:space="preserve"> </w:t>
      </w:r>
      <w:r>
        <w:t xml:space="preserve">within</w:t>
      </w:r>
      <w:r>
        <w:t xml:space="preserve"> </w:t>
      </w:r>
      <w:r>
        <w:t xml:space="preserve">which</w:t>
      </w:r>
      <w:r>
        <w:t xml:space="preserve"> </w:t>
      </w:r>
      <w:r>
        <w:t xml:space="preserve">to</w:t>
      </w:r>
      <w:r>
        <w:t xml:space="preserve"> </w:t>
      </w:r>
      <w:r>
        <w:t xml:space="preserve">file</w:t>
      </w:r>
      <w:r>
        <w:t xml:space="preserve"> </w:t>
      </w:r>
      <w:r>
        <w:t xml:space="preserve">a</w:t>
      </w:r>
      <w:r>
        <w:t xml:space="preserve"> </w:t>
      </w:r>
      <w:r>
        <w:t xml:space="preserve">response</w:t>
      </w:r>
      <w:r>
        <w:t xml:space="preserve"> </w:t>
      </w:r>
      <w:r>
        <w:t xml:space="preserve">to</w:t>
      </w:r>
      <w:r>
        <w:t xml:space="preserve"> </w:t>
      </w:r>
      <w:r>
        <w:t xml:space="preserve">the</w:t>
      </w:r>
      <w:r>
        <w:t xml:space="preserve"> </w:t>
      </w:r>
      <w:r>
        <w:t xml:space="preserve">motion</w:t>
      </w:r>
      <w:r>
        <w:t xml:space="preserve"> </w:t>
      </w:r>
      <w:r>
        <w:t xml:space="preserve">and</w:t>
      </w:r>
      <w:r>
        <w:t xml:space="preserve"> </w:t>
      </w:r>
      <w:r>
        <w:t xml:space="preserve">a</w:t>
      </w:r>
      <w:r>
        <w:t xml:space="preserve"> </w:t>
      </w:r>
      <w:r>
        <w:t xml:space="preserve">request</w:t>
      </w:r>
      <w:r>
        <w:t xml:space="preserve"> </w:t>
      </w:r>
      <w:r>
        <w:t xml:space="preserve">and</w:t>
      </w:r>
      <w:r>
        <w:t xml:space="preserve"> </w:t>
      </w:r>
      <w:r>
        <w:t xml:space="preserve">notice</w:t>
      </w:r>
      <w:r>
        <w:t xml:space="preserve"> </w:t>
      </w:r>
      <w:r>
        <w:t xml:space="preserve">of</w:t>
      </w:r>
      <w:r>
        <w:t xml:space="preserve"> </w:t>
      </w:r>
      <w:r>
        <w:t xml:space="preserve">hearing</w:t>
      </w:r>
      <w:r>
        <w:t xml:space="preserve"> </w:t>
      </w:r>
      <w:r>
        <w:t xml:space="preserve">on</w:t>
      </w:r>
      <w:r>
        <w:t xml:space="preserve"> </w:t>
      </w:r>
      <w:r>
        <w:t xml:space="preserve">such</w:t>
      </w:r>
      <w:r>
        <w:t xml:space="preserve"> </w:t>
      </w:r>
      <w:r>
        <w:t xml:space="preserve">response.</w:t>
      </w:r>
      <w:r>
        <w:t xml:space="preserve"> </w:t>
      </w:r>
      <w:r>
        <w:t xml:space="preserve">If</w:t>
      </w:r>
      <w:r>
        <w:t xml:space="preserve"> </w:t>
      </w:r>
      <w:r>
        <w:t xml:space="preserve">no</w:t>
      </w:r>
      <w:r>
        <w:t xml:space="preserve"> </w:t>
      </w:r>
      <w:r>
        <w:t xml:space="preserve">response</w:t>
      </w:r>
      <w:r>
        <w:t xml:space="preserve"> </w:t>
      </w:r>
      <w:r>
        <w:t xml:space="preserve">if</w:t>
      </w:r>
      <w:r>
        <w:t xml:space="preserve"> </w:t>
      </w:r>
      <w:r>
        <w:t xml:space="preserve">timely</w:t>
      </w:r>
      <w:r>
        <w:t xml:space="preserve"> </w:t>
      </w:r>
      <w:r>
        <w:t xml:space="preserve">filed,</w:t>
      </w:r>
      <w:r>
        <w:t xml:space="preserve"> </w:t>
      </w:r>
      <w:r>
        <w:t xml:space="preserve">the</w:t>
      </w:r>
      <w:r>
        <w:t xml:space="preserve"> </w:t>
      </w:r>
      <w:r>
        <w:t xml:space="preserve">order</w:t>
      </w:r>
      <w:r>
        <w:t xml:space="preserve"> </w:t>
      </w:r>
      <w:r>
        <w:t xml:space="preserve">filed</w:t>
      </w:r>
      <w:r>
        <w:t xml:space="preserve"> </w:t>
      </w:r>
      <w:r>
        <w:t xml:space="preserve">contemporaneously</w:t>
      </w:r>
      <w:r>
        <w:t xml:space="preserve"> </w:t>
      </w:r>
      <w:r>
        <w:t xml:space="preserve">with</w:t>
      </w:r>
      <w:r>
        <w:t xml:space="preserve"> </w:t>
      </w:r>
      <w:r>
        <w:t xml:space="preserve">this</w:t>
      </w:r>
      <w:r>
        <w:t xml:space="preserve"> </w:t>
      </w:r>
      <w:r>
        <w:t xml:space="preserve">motion</w:t>
      </w:r>
      <w:r>
        <w:t xml:space="preserve"> </w:t>
      </w:r>
      <w:r>
        <w:t xml:space="preserve">may</w:t>
      </w:r>
      <w:r>
        <w:t xml:space="preserve"> </w:t>
      </w:r>
      <w:r>
        <w:t xml:space="preserve">be</w:t>
      </w:r>
      <w:r>
        <w:t xml:space="preserve"> </w:t>
      </w:r>
      <w:r>
        <w:t xml:space="preserve">entered</w:t>
      </w:r>
      <w:r>
        <w:t xml:space="preserve"> </w:t>
      </w:r>
      <w:r>
        <w:t xml:space="preserve">by</w:t>
      </w:r>
      <w:r>
        <w:t xml:space="preserve"> </w:t>
      </w:r>
      <w:r>
        <w:t xml:space="preserve">the</w:t>
      </w:r>
      <w:r>
        <w:t xml:space="preserve"> </w:t>
      </w:r>
      <w:r>
        <w:t xml:space="preserve">Court</w:t>
      </w:r>
      <w:r>
        <w:t xml:space="preserve"> </w:t>
      </w:r>
      <w:r>
        <w:t xml:space="preserve">without</w:t>
      </w:r>
      <w:r>
        <w:t xml:space="preserve"> </w:t>
      </w:r>
      <w:r>
        <w:t xml:space="preserve">a</w:t>
      </w:r>
      <w:r>
        <w:t xml:space="preserve"> </w:t>
      </w:r>
      <w:r>
        <w:t xml:space="preserve">hearing</w:t>
      </w:r>
      <w:r>
        <w:t xml:space="preserve"> </w:t>
      </w:r>
      <w:r>
        <w:t xml:space="preserve">on</w:t>
      </w:r>
      <w:r>
        <w:t xml:space="preserve"> </w:t>
      </w:r>
      <w:r>
        <w:t xml:space="preserve">the</w:t>
      </w:r>
      <w:r>
        <w:t xml:space="preserve"> </w:t>
      </w:r>
      <w:r>
        <w:t xml:space="preserve">motion.</w:t>
      </w:r>
    </w:p>
    <w:p>
      <w:pPr>
        <w:keepNext/>
        <w:keepLines/>
        <w:spacing w:before="0" w:after="240" w:line="280" w:lineRule="exact"/>
        <w:ind w:left="0" w:firstLine="0"/>
        <w:jc w:val="center"/>
      </w:pPr>
      <w:r>
        <w:rPr>
          <w:b/>
          <w:bCs/>
        </w:rPr>
        <w:t xml:space="preserve">CERTIFICATE OF SERVICE</w:t>
      </w:r>
    </w:p>
    <w:p>
      <w:pPr>
        <w:keepNext/>
        <w:keepLines/>
        <w:spacing w:before="0" w:after="60" w:line="280"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the</w:t>
      </w:r>
      <w:r>
        <w:t xml:space="preserve"> </w:t>
      </w:r>
      <w:r>
        <w:t xml:space="preserve">method</w:t>
      </w:r>
      <w:r>
        <w:t xml:space="preserve"> </w:t>
      </w:r>
      <w:r>
        <w:t xml:space="preserve">set</w:t>
      </w:r>
      <w:r>
        <w:t xml:space="preserve"> </w:t>
      </w:r>
      <w:r>
        <w:t xml:space="preserve">forth</w:t>
      </w:r>
      <w:r>
        <w:t xml:space="preserve"> </w:t>
      </w:r>
      <w:r>
        <w:t xml:space="preserve">below,</w:t>
      </w:r>
      <w:r>
        <w:t xml:space="preserve"> </w:t>
      </w:r>
      <w:r>
        <w:t xml:space="preserve">upon</w:t>
      </w:r>
      <w:r>
        <w:t xml:space="preserve"> </w:t>
      </w:r>
      <w:r>
        <w:t xml:space="preserve">the</w:t>
      </w:r>
      <w:r>
        <w:t xml:space="preserve"> </w:t>
      </w:r>
      <w:r>
        <w:t xml:space="preserve">below</w:t>
      </w:r>
      <w:r>
        <w:t xml:space="preserve"> </w:t>
      </w:r>
      <w:r>
        <w:t xml:space="preserve">listed</w:t>
      </w:r>
      <w:r>
        <w:t xml:space="preserve"> </w:t>
      </w:r>
      <w:r>
        <w:t xml:space="preserve">parties</w:t>
      </w:r>
      <w:r>
        <w:t xml:space="preserve"> </w:t>
      </w:r>
      <w:r>
        <w:t xml:space="preserve">on</w:t>
      </w:r>
      <w:r>
        <w:t xml:space="preserve"> </w:t>
      </w:r>
      <w:r>
        <w:t xml:space="preserve">September</w:t>
      </w:r>
      <w:r>
        <w:t xml:space="preserve"> </w:t>
      </w:r>
      <w:r>
        <w:t xml:space="preserve">11,</w:t>
      </w:r>
      <w:r>
        <w:t xml:space="preserve"> </w:t>
      </w:r>
      <w:r>
        <w:t xml:space="preserve">2024.</w:t>
      </w:r>
    </w:p>
    <w:p>
      <w:pPr>
        <w:keepNext/>
        <w:keepLines/>
        <w:spacing w:before="0" w:after="60" w:line="280" w:lineRule="exact"/>
        <w:ind w:left="0" w:firstLine="0"/>
        <w:jc w:val="left"/>
      </w:pPr>
      <w:r>
        <w:rPr>
          <w:b/>
          <w:bCs/>
        </w:rPr>
        <w:t xml:space="preserve">By</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Electronic</w:t>
      </w:r>
      <w:r>
        <w:rPr>
          <w:b/>
          <w:bCs/>
        </w:rPr>
        <w:t xml:space="preserve"> </w:t>
      </w:r>
      <w:r>
        <w:rPr>
          <w:b/>
          <w:bCs/>
        </w:rPr>
        <w:t xml:space="preserve">Filing</w:t>
      </w:r>
      <w:r>
        <w:rPr>
          <w:b/>
          <w:bCs/>
        </w:rPr>
        <w:t xml:space="preserve"> </w:t>
      </w:r>
      <w:r>
        <w:rPr>
          <w:b/>
          <w:bCs/>
        </w:rPr>
        <w:t xml:space="preserve">to:</w:t>
      </w:r>
    </w:p>
    <w:p>
      <w:pPr>
        <w:keepNext/>
        <w:keepLines/>
        <w:spacing w:before="0" w:after="60" w:line="280" w:lineRule="exact"/>
        <w:ind w:left="0" w:firstLine="0"/>
        <w:jc w:val="left"/>
      </w:pPr>
      <w:r>
        <w:t xml:space="preserve">Dean</w:t>
      </w:r>
      <w:r>
        <w:t xml:space="preserve"> </w:t>
      </w:r>
      <w:r>
        <w:t xml:space="preserve">A.</w:t>
      </w:r>
      <w:r>
        <w:t xml:space="preserve"> </w:t>
      </w:r>
      <w:r>
        <w:t xml:space="preserve">Langdon,</w:t>
      </w:r>
      <w:r>
        <w:t xml:space="preserve"> </w:t>
      </w:r>
      <w:r>
        <w:t xml:space="preserve">Debtor’s</w:t>
      </w:r>
      <w:r>
        <w:t xml:space="preserve"> </w:t>
      </w:r>
      <w:r>
        <w:t xml:space="preserve">Counsel</w:t>
      </w:r>
      <w:r>
        <w:br/>
      </w:r>
      <w:r>
        <w:t xml:space="preserve">dlangdon@dlgfirm.com</w:t>
      </w:r>
    </w:p>
    <w:p>
      <w:pPr>
        <w:keepNext/>
        <w:keepLines/>
        <w:spacing w:before="0" w:after="60" w:line="280" w:lineRule="exact"/>
        <w:ind w:left="0" w:firstLine="0"/>
        <w:jc w:val="left"/>
      </w:pPr>
      <w:r>
        <w:t xml:space="preserve">Charity</w:t>
      </w:r>
      <w:r>
        <w:t xml:space="preserve"> </w:t>
      </w:r>
      <w:r>
        <w:t xml:space="preserve">S</w:t>
      </w:r>
      <w:r>
        <w:t xml:space="preserve"> </w:t>
      </w:r>
      <w:r>
        <w:t xml:space="preserve">Bird,</w:t>
      </w:r>
      <w:r>
        <w:t xml:space="preserve"> </w:t>
      </w:r>
      <w:r>
        <w:t xml:space="preserve">Trustee</w:t>
      </w:r>
      <w:r>
        <w:br/>
      </w:r>
      <w:r>
        <w:t xml:space="preserve">cbird@kaplanjohnsonlaw.com</w:t>
      </w:r>
    </w:p>
    <w:p>
      <w:pPr>
        <w:keepNext/>
        <w:keepLines/>
        <w:spacing w:before="0" w:after="60" w:line="280" w:lineRule="exact"/>
        <w:ind w:left="0" w:firstLine="0"/>
        <w:jc w:val="left"/>
      </w:pPr>
      <w:r>
        <w:t xml:space="preserve">Office</w:t>
      </w:r>
      <w:r>
        <w:t xml:space="preserve"> </w:t>
      </w:r>
      <w:r>
        <w:t xml:space="preserve">of</w:t>
      </w:r>
      <w:r>
        <w:t xml:space="preserve"> </w:t>
      </w:r>
      <w:r>
        <w:t xml:space="preserve">the</w:t>
      </w:r>
      <w:r>
        <w:t xml:space="preserve"> </w:t>
      </w:r>
      <w:r>
        <w:t xml:space="preserve">U.S.</w:t>
      </w:r>
      <w:r>
        <w:t xml:space="preserve"> </w:t>
      </w:r>
      <w:r>
        <w:t xml:space="preserve">Trustee</w:t>
      </w:r>
      <w:r>
        <w:br/>
      </w:r>
      <w:r>
        <w:t xml:space="preserve">ustpregion08.lx.ecf@usdoj.gov;</w:t>
      </w:r>
      <w:r>
        <w:t xml:space="preserve"> </w:t>
      </w:r>
      <w:r>
        <w:t xml:space="preserve">Bradley.Nerderman@usdoj.gov</w:t>
      </w:r>
    </w:p>
    <w:p>
      <w:pPr>
        <w:keepNext/>
        <w:keepLines/>
        <w:spacing w:before="0" w:after="60" w:line="280" w:lineRule="exact"/>
        <w:ind w:left="0" w:firstLine="0"/>
        <w:jc w:val="left"/>
      </w:pPr>
      <w:r>
        <w:t xml:space="preserve">William</w:t>
      </w:r>
      <w:r>
        <w:t xml:space="preserve"> </w:t>
      </w:r>
      <w:r>
        <w:t xml:space="preserve">G.</w:t>
      </w:r>
      <w:r>
        <w:t xml:space="preserve"> </w:t>
      </w:r>
      <w:r>
        <w:t xml:space="preserve">Deck,</w:t>
      </w:r>
      <w:r>
        <w:t xml:space="preserve"> </w:t>
      </w:r>
      <w:r>
        <w:t xml:space="preserve">Counsel</w:t>
      </w:r>
      <w:r>
        <w:t xml:space="preserve"> </w:t>
      </w:r>
      <w:r>
        <w:t xml:space="preserve">for</w:t>
      </w:r>
      <w:r>
        <w:t xml:space="preserve"> </w:t>
      </w:r>
      <w:r>
        <w:t xml:space="preserve">Anchor</w:t>
      </w:r>
      <w:r>
        <w:br/>
      </w:r>
      <w:r>
        <w:t xml:space="preserve">wdeck@deckanddeck.com</w:t>
      </w:r>
    </w:p>
    <w:p>
      <w:pPr>
        <w:keepNext/>
        <w:keepLines/>
        <w:spacing w:before="0" w:after="60" w:line="280" w:lineRule="exact"/>
        <w:ind w:left="0" w:firstLine="0"/>
        <w:jc w:val="left"/>
      </w:pPr>
      <w:r>
        <w:t xml:space="preserve">Joseph</w:t>
      </w:r>
      <w:r>
        <w:t xml:space="preserve"> </w:t>
      </w:r>
      <w:r>
        <w:t xml:space="preserve">H.</w:t>
      </w:r>
      <w:r>
        <w:t xml:space="preserve"> </w:t>
      </w:r>
      <w:r>
        <w:t xml:space="preserve">Mattingly,</w:t>
      </w:r>
      <w:r>
        <w:t xml:space="preserve"> </w:t>
      </w:r>
      <w:r>
        <w:t xml:space="preserve">III,</w:t>
      </w:r>
      <w:r>
        <w:t xml:space="preserve"> </w:t>
      </w:r>
      <w:r>
        <w:t xml:space="preserve">Counsel</w:t>
      </w:r>
      <w:r>
        <w:t xml:space="preserve"> </w:t>
      </w:r>
      <w:r>
        <w:t xml:space="preserve">for</w:t>
      </w:r>
      <w:r>
        <w:t xml:space="preserve"> </w:t>
      </w:r>
      <w:r>
        <w:t xml:space="preserve">Farm</w:t>
      </w:r>
      <w:r>
        <w:t xml:space="preserve"> </w:t>
      </w:r>
      <w:r>
        <w:t xml:space="preserve">Credit</w:t>
      </w:r>
      <w:r>
        <w:br/>
      </w:r>
      <w:r>
        <w:t xml:space="preserve">joe@mattinglylawoffices.com</w:t>
      </w:r>
    </w:p>
    <w:p>
      <w:pPr>
        <w:keepNext/>
        <w:keepLines/>
        <w:spacing w:before="0" w:after="60" w:line="280" w:lineRule="exact"/>
        <w:ind w:left="0" w:firstLine="0"/>
        <w:jc w:val="left"/>
      </w:pPr>
      <w:r>
        <w:t xml:space="preserve">Amy</w:t>
      </w:r>
      <w:r>
        <w:t xml:space="preserve"> </w:t>
      </w:r>
      <w:r>
        <w:t xml:space="preserve">E.</w:t>
      </w:r>
      <w:r>
        <w:t xml:space="preserve"> </w:t>
      </w:r>
      <w:r>
        <w:t xml:space="preserve">Gardner,</w:t>
      </w:r>
      <w:r>
        <w:t xml:space="preserve"> </w:t>
      </w:r>
      <w:r>
        <w:t xml:space="preserve">Counsel</w:t>
      </w:r>
      <w:r>
        <w:t xml:space="preserve"> </w:t>
      </w:r>
      <w:r>
        <w:t xml:space="preserve">for</w:t>
      </w:r>
      <w:r>
        <w:t xml:space="preserve"> </w:t>
      </w:r>
      <w:r>
        <w:t xml:space="preserve">NexBank</w:t>
      </w:r>
      <w:r>
        <w:br/>
      </w:r>
      <w:r>
        <w:t xml:space="preserve">amps@manleydeas.com</w:t>
      </w:r>
    </w:p>
    <w:p>
      <w:pPr>
        <w:keepNext/>
        <w:keepLines/>
        <w:spacing w:before="0" w:after="60" w:line="280" w:lineRule="exact"/>
        <w:ind w:left="0" w:firstLine="0"/>
        <w:jc w:val="left"/>
      </w:pPr>
      <w:r>
        <w:t xml:space="preserve">Martin</w:t>
      </w:r>
      <w:r>
        <w:t xml:space="preserve"> </w:t>
      </w:r>
      <w:r>
        <w:t xml:space="preserve">B.</w:t>
      </w:r>
      <w:r>
        <w:t xml:space="preserve"> </w:t>
      </w:r>
      <w:r>
        <w:t xml:space="preserve">Tucker,</w:t>
      </w:r>
      <w:r>
        <w:t xml:space="preserve"> </w:t>
      </w:r>
      <w:r>
        <w:t xml:space="preserve">Counsel</w:t>
      </w:r>
      <w:r>
        <w:t xml:space="preserve"> </w:t>
      </w:r>
      <w:r>
        <w:t xml:space="preserve">for</w:t>
      </w:r>
      <w:r>
        <w:t xml:space="preserve"> </w:t>
      </w:r>
      <w:r>
        <w:t xml:space="preserve">Truist</w:t>
      </w:r>
      <w:r>
        <w:t xml:space="preserve"> </w:t>
      </w:r>
      <w:r>
        <w:t xml:space="preserve">Bank</w:t>
      </w:r>
      <w:r>
        <w:br/>
      </w:r>
      <w:r>
        <w:t xml:space="preserve">martin.tucker@dinsmore.com</w:t>
      </w:r>
    </w:p>
    <w:p>
      <w:pPr>
        <w:keepNext/>
        <w:keepLines/>
        <w:spacing w:before="0" w:after="60" w:line="280" w:lineRule="exact"/>
        <w:ind w:left="0" w:firstLine="0"/>
        <w:jc w:val="left"/>
      </w:pPr>
      <w:r>
        <w:rPr>
          <w:b/>
          <w:bCs/>
        </w:rPr>
        <w:t xml:space="preserve">By</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mail</w:t>
      </w:r>
      <w:r>
        <w:rPr>
          <w:b/>
          <w:bCs/>
        </w:rPr>
        <w:t xml:space="preserve"> </w:t>
      </w:r>
      <w:r>
        <w:rPr>
          <w:b/>
          <w:bCs/>
        </w:rPr>
        <w:t xml:space="preserve">to:</w:t>
      </w:r>
    </w:p>
    <w:p>
      <w:pPr>
        <w:keepNext/>
        <w:keepLines/>
        <w:spacing w:before="0" w:after="60" w:line="280" w:lineRule="exact"/>
        <w:ind w:left="0" w:firstLine="0"/>
        <w:jc w:val="left"/>
      </w:pPr>
      <w:r>
        <w:t xml:space="preserve">Michael</w:t>
      </w:r>
      <w:r>
        <w:t xml:space="preserve"> </w:t>
      </w:r>
      <w:r>
        <w:t xml:space="preserve">Jason</w:t>
      </w:r>
      <w:r>
        <w:t xml:space="preserve"> </w:t>
      </w:r>
      <w:r>
        <w:t xml:space="preserve">Williams,</w:t>
      </w:r>
      <w:r>
        <w:t xml:space="preserve"> </w:t>
      </w:r>
      <w:r>
        <w:t xml:space="preserve">Debtor</w:t>
      </w:r>
      <w:r>
        <w:br/>
      </w:r>
      <w:r>
        <w:t xml:space="preserve">145</w:t>
      </w:r>
      <w:r>
        <w:t xml:space="preserve"> </w:t>
      </w:r>
      <w:r>
        <w:t xml:space="preserve">Shelby</w:t>
      </w:r>
      <w:r>
        <w:t xml:space="preserve"> </w:t>
      </w:r>
      <w:r>
        <w:t xml:space="preserve">Brooks</w:t>
      </w:r>
      <w:r>
        <w:t xml:space="preserve"> </w:t>
      </w:r>
      <w:r>
        <w:t xml:space="preserve">Lane</w:t>
      </w:r>
      <w:r>
        <w:br/>
      </w:r>
      <w:r>
        <w:t xml:space="preserve">London,</w:t>
      </w:r>
      <w:r>
        <w:t xml:space="preserve"> </w:t>
      </w:r>
      <w:r>
        <w:t xml:space="preserve">KY</w:t>
      </w:r>
      <w:r>
        <w:t xml:space="preserve"> </w:t>
      </w:r>
      <w:r>
        <w:t xml:space="preserve">40744</w:t>
      </w:r>
    </w:p>
    <w:p>
      <w:pPr>
        <w:keepNext/>
        <w:keepLines/>
        <w:spacing w:before="0" w:after="120" w:line="280" w:lineRule="exact"/>
        <w:ind w:left="0" w:firstLine="0"/>
        <w:jc w:val="left"/>
      </w:pPr>
      <w:r>
        <w:t xml:space="preserve">All</w:t>
      </w:r>
      <w:r>
        <w:t xml:space="preserve"> </w:t>
      </w:r>
      <w:r>
        <w:t xml:space="preserve">Creditors</w:t>
      </w:r>
      <w:r>
        <w:t xml:space="preserve"> </w:t>
      </w:r>
      <w:r>
        <w:t xml:space="preserve">on</w:t>
      </w:r>
      <w:r>
        <w:t xml:space="preserve"> </w:t>
      </w:r>
      <w:r>
        <w:t xml:space="preserve">the</w:t>
      </w:r>
      <w:r>
        <w:t xml:space="preserve"> </w:t>
      </w:r>
      <w:r>
        <w:t xml:space="preserve">Mailing</w:t>
      </w:r>
      <w:r>
        <w:t xml:space="preserve"> </w:t>
      </w:r>
      <w:r>
        <w:t xml:space="preserve">Matrix</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80" w:lineRule="exact"/>
              <w:ind w:left="0" w:firstLine="0"/>
              <w:jc w:val="left"/>
            </w:pPr>
          </w:p>
        </w:tc>
        <w:tc>
          <w:tcPr>
            <w:tcW w:w="4680" w:type="dxa"/>
          </w:tcPr>
          <w:p>
            <w:pPr>
              <w:pBdr>
                <w:bottom w:val="single" w:sz="6" w:space="0" w:color="000000"/>
              </w:pBdr>
              <w:spacing w:before="0" w:after="0" w:line="280" w:lineRule="exact"/>
              <w:ind w:left="0" w:firstLine="0"/>
              <w:jc w:val="left"/>
            </w:pPr>
            <w:r>
              <w:t xml:space="preserve">/s/ </w:t>
            </w:r>
            <w:r>
              <w:t xml:space="preserve">Molly</w:t>
            </w:r>
            <w:r>
              <w:t xml:space="preserve"> </w:t>
            </w:r>
            <w:r>
              <w:t xml:space="preserve">Slutsky</w:t>
            </w:r>
            <w:r>
              <w:t xml:space="preserve"> </w:t>
            </w:r>
            <w:r>
              <w:t xml:space="preserve">Simons</w:t>
            </w:r>
          </w:p>
          <w:p>
            <w:pPr>
              <w:spacing w:before="0" w:after="0" w:line="280" w:lineRule="exact"/>
              <w:ind w:left="0" w:firstLine="0"/>
              <w:jc w:val="left"/>
            </w:pPr>
            <w:r>
              <w:t xml:space="preserve">Molly</w:t>
            </w:r>
            <w:r>
              <w:t xml:space="preserve"> </w:t>
            </w:r>
            <w:r>
              <w:t xml:space="preserve">Slutsky</w:t>
            </w:r>
            <w:r>
              <w:t xml:space="preserve"> </w:t>
            </w:r>
            <w:r>
              <w:t xml:space="preserve">Simons</w:t>
            </w:r>
            <w:r>
              <w:t xml:space="preserve"> </w:t>
            </w:r>
            <w:r>
              <w:t xml:space="preserve">(97962)</w:t>
            </w:r>
          </w:p>
          <w:p>
            <w:pPr>
              <w:spacing w:before="0" w:after="0" w:line="280" w:lineRule="exact"/>
              <w:ind w:left="0" w:firstLine="0"/>
              <w:jc w:val="left"/>
            </w:pPr>
            <w:r>
              <w:t xml:space="preserve">Sottile</w:t>
            </w:r>
            <w:r>
              <w:t xml:space="preserve"> </w:t>
            </w:r>
            <w:r>
              <w:t xml:space="preserve">&amp;</w:t>
            </w:r>
            <w:r>
              <w:t xml:space="preserve"> </w:t>
            </w:r>
            <w:r>
              <w:t xml:space="preserve">Barile,</w:t>
            </w:r>
            <w:r>
              <w:t xml:space="preserve"> </w:t>
            </w:r>
            <w:r>
              <w:t xml:space="preserve">Attorneys</w:t>
            </w:r>
            <w:r>
              <w:t xml:space="preserve"> </w:t>
            </w:r>
            <w:r>
              <w:t xml:space="preserve">at</w:t>
            </w:r>
            <w:r>
              <w:t xml:space="preserve"> </w:t>
            </w:r>
            <w:r>
              <w:t xml:space="preserve">Law</w:t>
            </w:r>
          </w:p>
          <w:p>
            <w:pPr>
              <w:spacing w:before="0" w:after="0" w:line="280" w:lineRule="exact"/>
              <w:ind w:left="0" w:firstLine="0"/>
              <w:jc w:val="left"/>
            </w:pPr>
            <w:r>
              <w:t xml:space="preserve">394</w:t>
            </w:r>
            <w:r>
              <w:t xml:space="preserve"> </w:t>
            </w:r>
            <w:r>
              <w:t xml:space="preserve">Wards</w:t>
            </w:r>
            <w:r>
              <w:t xml:space="preserve"> </w:t>
            </w:r>
            <w:r>
              <w:t xml:space="preserve">Corner</w:t>
            </w:r>
            <w:r>
              <w:t xml:space="preserve"> </w:t>
            </w:r>
            <w:r>
              <w:t xml:space="preserve">Road,</w:t>
            </w:r>
            <w:r>
              <w:t xml:space="preserve"> </w:t>
            </w:r>
            <w:r>
              <w:t xml:space="preserve">Suite</w:t>
            </w:r>
            <w:r>
              <w:t xml:space="preserve"> </w:t>
            </w:r>
            <w:r>
              <w:t xml:space="preserve">180</w:t>
            </w:r>
          </w:p>
          <w:p>
            <w:pPr>
              <w:spacing w:before="0" w:after="0" w:line="280" w:lineRule="exact"/>
              <w:ind w:left="0" w:firstLine="0"/>
              <w:jc w:val="left"/>
            </w:pPr>
            <w:r>
              <w:t xml:space="preserve">Loveland,</w:t>
            </w:r>
            <w:r>
              <w:t xml:space="preserve"> </w:t>
            </w:r>
            <w:r>
              <w:t xml:space="preserve">OH</w:t>
            </w:r>
            <w:r>
              <w:t xml:space="preserve"> </w:t>
            </w:r>
            <w:r>
              <w:t xml:space="preserve">45140</w:t>
            </w:r>
          </w:p>
          <w:p>
            <w:pPr>
              <w:spacing w:before="0" w:after="0" w:line="280" w:lineRule="exact"/>
              <w:ind w:left="0" w:firstLine="0"/>
              <w:jc w:val="left"/>
            </w:pPr>
            <w:r>
              <w:t xml:space="preserve">Phone:</w:t>
            </w:r>
            <w:r>
              <w:t xml:space="preserve"> </w:t>
            </w:r>
            <w:r>
              <w:t xml:space="preserve">513.444.4100</w:t>
            </w:r>
          </w:p>
          <w:p>
            <w:pPr>
              <w:spacing w:before="0" w:after="0" w:line="280" w:lineRule="exact"/>
              <w:ind w:left="0" w:firstLine="0"/>
              <w:jc w:val="left"/>
            </w:pPr>
            <w:r>
              <w:t xml:space="preserve">Email:</w:t>
            </w:r>
            <w:r>
              <w:t xml:space="preserve"> </w:t>
            </w:r>
            <w:r>
              <w:t xml:space="preserve">bankruptcy@sottileandbarile.com</w:t>
            </w:r>
          </w:p>
          <w:p>
            <w:pPr>
              <w:spacing w:before="0" w:after="0" w:line="280" w:lineRule="exact"/>
              <w:ind w:left="0" w:firstLine="0"/>
              <w:jc w:val="left"/>
            </w:pPr>
            <w:r>
              <w:t xml:space="preserve">Attorney</w:t>
            </w:r>
            <w:r>
              <w:t xml:space="preserve"> </w:t>
            </w:r>
            <w:r>
              <w:t xml:space="preserve">for</w:t>
            </w:r>
            <w:r>
              <w:t xml:space="preserve"> </w:t>
            </w:r>
            <w:r>
              <w:t xml:space="preserve">Movant</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240" w:line="2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240" w:line="2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240" w:line="2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240" w:line="2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2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widowControl/>
      <w:spacing w:before="0" w:after="12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Para">
    <w:name w:val="Numbered Para"/>
    <w:basedOn w:val="BodyText"/>
    <w:qFormat/>
    <w:pPr>
      <w:tabs>
        <w:tab w:val="left" w:pos="864"/>
      </w:tabs>
      <w:ind w:left="864" w:hanging="504"/>
    </w:pPr>
  </w:style>
  <w:style w:type="paragraph" w:customStyle="1" w:styleId="NumberedParaNote">
    <w:name w:val="Numbered Para Note"/>
    <w:basedOn w:val="NumberedPara"/>
    <w:qFormat/>
    <w:pPr>
      <w:widowControl w:val="0"/>
    </w:pPr>
  </w:style>
  <w:style w:type="paragraph" w:customStyle="1" w:styleId="BulletItem">
    <w:name w:val="Bullet Item"/>
    <w:basedOn w:val="BodyText"/>
    <w:qFormat/>
    <w:pPr>
      <w:tabs>
        <w:tab w:val="left" w:pos="1296"/>
      </w:tabs>
      <w:ind w:left="1296" w:hanging="576"/>
    </w:pPr>
  </w:style>
  <w:style w:type="paragraph" w:customStyle="1" w:styleId="BulletItemNote">
    <w:name w:val="Bullet Item Note"/>
    <w:basedOn w:val="BulletItem"/>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