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FDBE" w14:textId="77777777" w:rsidR="008A5CEB" w:rsidRPr="0062319A" w:rsidRDefault="00000000" w:rsidP="0062319A">
      <w:pPr>
        <w:spacing w:line="240" w:lineRule="auto"/>
        <w:jc w:val="center"/>
        <w:rPr>
          <w:sz w:val="32"/>
          <w:szCs w:val="32"/>
        </w:rPr>
      </w:pPr>
      <w:r w:rsidRPr="0062319A">
        <w:rPr>
          <w:b/>
          <w:sz w:val="32"/>
          <w:szCs w:val="32"/>
        </w:rPr>
        <w:t>DAVID BALLADARES</w:t>
      </w:r>
    </w:p>
    <w:p w14:paraId="67061546" w14:textId="77777777" w:rsidR="008A5CEB" w:rsidRDefault="00000000" w:rsidP="0062319A">
      <w:pPr>
        <w:spacing w:line="240" w:lineRule="auto"/>
        <w:jc w:val="center"/>
      </w:pPr>
      <w:r>
        <w:t>Prompt Engineer &amp; AI Applications Lead</w:t>
      </w:r>
    </w:p>
    <w:p w14:paraId="6F6B188F" w14:textId="77777777" w:rsidR="008A5CEB" w:rsidRDefault="00000000" w:rsidP="0062319A">
      <w:pPr>
        <w:spacing w:line="240" w:lineRule="auto"/>
        <w:jc w:val="center"/>
      </w:pPr>
      <w:r>
        <w:t>Florida, USA | Open to Madrid (Spain) or Bengaluru (India)</w:t>
      </w:r>
    </w:p>
    <w:p w14:paraId="7A9A28FF" w14:textId="77777777" w:rsidR="008A5CEB" w:rsidRDefault="00000000" w:rsidP="0062319A">
      <w:pPr>
        <w:spacing w:line="240" w:lineRule="auto"/>
        <w:jc w:val="center"/>
      </w:pPr>
      <w:r>
        <w:t>+1 908-992-5727 | gdavidballa@hotmail.com | github.com/davidballad</w:t>
      </w:r>
    </w:p>
    <w:p w14:paraId="0723B301" w14:textId="77777777" w:rsidR="008A5CEB" w:rsidRPr="0062319A" w:rsidRDefault="00000000">
      <w:pPr>
        <w:rPr>
          <w:color w:val="404040" w:themeColor="text1" w:themeTint="BF"/>
        </w:rPr>
      </w:pPr>
      <w:r w:rsidRPr="0062319A">
        <w:rPr>
          <w:b/>
          <w:color w:val="404040" w:themeColor="text1" w:themeTint="BF"/>
          <w:sz w:val="28"/>
        </w:rPr>
        <w:t>PROFESSIONAL SUMMARY</w:t>
      </w:r>
    </w:p>
    <w:p w14:paraId="7F96E448" w14:textId="141F5878" w:rsidR="008A5CEB" w:rsidRDefault="00D132B8">
      <w:r>
        <w:rPr>
          <w:sz w:val="21"/>
        </w:rPr>
        <w:t>AI Engineer and AI Applications Lead with 7+ years of experience delivering cloud-native and AI-driven solutions in large-scale healthcare and enterprise environments. Specialized in prompt engineering, retrieval-augmented generation (RAG), self-learning systems, AI agents, and cost-optimized AI architectures on AWS. Proven ability to bridge business and technical teams, discover high-impact AI use cases, and lead solutions from POC to production with strong governance and measurable ROI.</w:t>
      </w:r>
    </w:p>
    <w:p w14:paraId="5AC0A3D4" w14:textId="77777777" w:rsidR="008A5CEB" w:rsidRPr="0062319A" w:rsidRDefault="00000000">
      <w:pPr>
        <w:rPr>
          <w:color w:val="404040" w:themeColor="text1" w:themeTint="BF"/>
        </w:rPr>
      </w:pPr>
      <w:r w:rsidRPr="0062319A">
        <w:rPr>
          <w:b/>
          <w:color w:val="404040" w:themeColor="text1" w:themeTint="BF"/>
          <w:sz w:val="28"/>
        </w:rPr>
        <w:t>CORE EXPERTISE</w:t>
      </w:r>
    </w:p>
    <w:p w14:paraId="2B59D7A8" w14:textId="77777777" w:rsidR="008A5CEB" w:rsidRDefault="00000000">
      <w:r>
        <w:rPr>
          <w:sz w:val="21"/>
        </w:rPr>
        <w:t>• Prompt Engineering (few-shot, chaining, system instructions, evaluation frameworks)</w:t>
      </w:r>
    </w:p>
    <w:p w14:paraId="30B30121" w14:textId="77777777" w:rsidR="008A5CEB" w:rsidRDefault="00000000">
      <w:r>
        <w:rPr>
          <w:sz w:val="21"/>
        </w:rPr>
        <w:t>• Retrieval-Augmented Generation (RAG) &amp; Self-Learning Architectures</w:t>
      </w:r>
    </w:p>
    <w:p w14:paraId="5E3F1233" w14:textId="77777777" w:rsidR="008A5CEB" w:rsidRDefault="00000000">
      <w:r>
        <w:rPr>
          <w:sz w:val="21"/>
        </w:rPr>
        <w:t>• AI Agents &amp; AgentCore Applications</w:t>
      </w:r>
    </w:p>
    <w:p w14:paraId="34AA05BF" w14:textId="77777777" w:rsidR="008A5CEB" w:rsidRDefault="00000000">
      <w:r>
        <w:rPr>
          <w:sz w:val="21"/>
        </w:rPr>
        <w:t>• LLM Cost Optimization, Latency &amp; Model Selection</w:t>
      </w:r>
    </w:p>
    <w:p w14:paraId="79AB3458" w14:textId="77777777" w:rsidR="008A5CEB" w:rsidRDefault="00000000">
      <w:r>
        <w:rPr>
          <w:sz w:val="21"/>
        </w:rPr>
        <w:t>• AI Use Case Discovery &amp; Business Relationship Management</w:t>
      </w:r>
    </w:p>
    <w:p w14:paraId="38040A82" w14:textId="77777777" w:rsidR="008A5CEB" w:rsidRDefault="00000000">
      <w:r>
        <w:rPr>
          <w:sz w:val="21"/>
        </w:rPr>
        <w:t>• Responsible AI, Guardrails &amp; Observability</w:t>
      </w:r>
    </w:p>
    <w:p w14:paraId="0E13DE58" w14:textId="77777777" w:rsidR="008A5CEB" w:rsidRDefault="00000000">
      <w:r>
        <w:rPr>
          <w:sz w:val="21"/>
        </w:rPr>
        <w:t>• AWS AI Services (Amazon Bedrock, Lambda, API Gateway)</w:t>
      </w:r>
    </w:p>
    <w:p w14:paraId="2B458387" w14:textId="77777777" w:rsidR="008A5CEB" w:rsidRDefault="00000000">
      <w:r>
        <w:rPr>
          <w:sz w:val="21"/>
        </w:rPr>
        <w:t>• Python, REST APIs, SQL | Global Cross-Functional Collaboration</w:t>
      </w:r>
    </w:p>
    <w:p w14:paraId="24D3964E" w14:textId="77777777" w:rsidR="008A5CEB" w:rsidRPr="0062319A" w:rsidRDefault="00000000">
      <w:pPr>
        <w:rPr>
          <w:color w:val="404040" w:themeColor="text1" w:themeTint="BF"/>
        </w:rPr>
      </w:pPr>
      <w:r w:rsidRPr="0062319A">
        <w:rPr>
          <w:b/>
          <w:color w:val="404040" w:themeColor="text1" w:themeTint="BF"/>
          <w:sz w:val="28"/>
        </w:rPr>
        <w:t>PROFESSIONAL EXPERIENCE</w:t>
      </w:r>
    </w:p>
    <w:p w14:paraId="6439F404" w14:textId="77777777" w:rsidR="008A5CEB" w:rsidRDefault="00000000">
      <w:r>
        <w:rPr>
          <w:b/>
          <w:sz w:val="21"/>
        </w:rPr>
        <w:t>Cloud Engineer / AI Platform Lead – Cigna Evernorth (Remote)</w:t>
      </w:r>
    </w:p>
    <w:p w14:paraId="1E533ACF" w14:textId="77777777" w:rsidR="008A5CEB" w:rsidRDefault="00000000">
      <w:r>
        <w:rPr>
          <w:sz w:val="21"/>
        </w:rPr>
        <w:t>May 2022 – Present</w:t>
      </w:r>
    </w:p>
    <w:p w14:paraId="7A03EC9D" w14:textId="77777777" w:rsidR="008A5CEB" w:rsidRDefault="00000000">
      <w:r>
        <w:rPr>
          <w:sz w:val="21"/>
        </w:rPr>
        <w:t>• Lead discovery, design, and delivery of enterprise AI applications across healthcare operations and engineering teams.</w:t>
      </w:r>
    </w:p>
    <w:p w14:paraId="039945F0" w14:textId="77777777" w:rsidR="008A5CEB" w:rsidRDefault="00000000">
      <w:r>
        <w:rPr>
          <w:sz w:val="21"/>
        </w:rPr>
        <w:t>• Designed and implemented RAG-based self-learning knowledge systems that continuously improve answer quality.</w:t>
      </w:r>
    </w:p>
    <w:p w14:paraId="2A1CC841" w14:textId="77777777" w:rsidR="008A5CEB" w:rsidRDefault="00000000">
      <w:r>
        <w:rPr>
          <w:sz w:val="21"/>
        </w:rPr>
        <w:t>• Built AI agents and AgentCore-style applications to automate workflows and support decision-making.</w:t>
      </w:r>
    </w:p>
    <w:p w14:paraId="2D3B24B4" w14:textId="77777777" w:rsidR="008A5CEB" w:rsidRDefault="00000000">
      <w:r>
        <w:rPr>
          <w:sz w:val="21"/>
        </w:rPr>
        <w:lastRenderedPageBreak/>
        <w:t>• Performed advanced prompt engineering, optimizing prompts and chains for accuracy, safety, and reliability.</w:t>
      </w:r>
    </w:p>
    <w:p w14:paraId="50FBE4FB" w14:textId="77777777" w:rsidR="008A5CEB" w:rsidRDefault="00000000">
      <w:r>
        <w:rPr>
          <w:sz w:val="21"/>
        </w:rPr>
        <w:t>• Established evaluation practices including regression testing, hallucination checks, and cost/latency tracking.</w:t>
      </w:r>
    </w:p>
    <w:p w14:paraId="6A8C57FC" w14:textId="77777777" w:rsidR="008A5CEB" w:rsidRDefault="00000000">
      <w:r>
        <w:rPr>
          <w:sz w:val="21"/>
        </w:rPr>
        <w:t>• Drove AI cost optimization initiatives through prompt efficiency, caching, and model trade-offs.</w:t>
      </w:r>
    </w:p>
    <w:p w14:paraId="2518407B" w14:textId="77777777" w:rsidR="008A5CEB" w:rsidRDefault="00000000">
      <w:r>
        <w:rPr>
          <w:sz w:val="21"/>
        </w:rPr>
        <w:t>• Partnered with product, security, legal, and compliance teams to ensure responsible AI adoption.</w:t>
      </w:r>
    </w:p>
    <w:p w14:paraId="2E6E71AC" w14:textId="77777777" w:rsidR="008A5CEB" w:rsidRDefault="00000000">
      <w:r>
        <w:rPr>
          <w:b/>
          <w:sz w:val="21"/>
        </w:rPr>
        <w:t>Software Engineer – Cigna (Remote)</w:t>
      </w:r>
    </w:p>
    <w:p w14:paraId="5E0B95CB" w14:textId="77777777" w:rsidR="008A5CEB" w:rsidRDefault="00000000">
      <w:r>
        <w:rPr>
          <w:sz w:val="21"/>
        </w:rPr>
        <w:t>May 2021 – May 2022</w:t>
      </w:r>
    </w:p>
    <w:p w14:paraId="7D7E836E" w14:textId="77777777" w:rsidR="008A5CEB" w:rsidRDefault="00000000">
      <w:r>
        <w:rPr>
          <w:sz w:val="21"/>
        </w:rPr>
        <w:t>• Developed and supported AWS-based applications in a healthcare payer environment.</w:t>
      </w:r>
    </w:p>
    <w:p w14:paraId="7985085F" w14:textId="77777777" w:rsidR="008A5CEB" w:rsidRDefault="00000000">
      <w:r>
        <w:rPr>
          <w:sz w:val="21"/>
        </w:rPr>
        <w:t>• Collaborated with data and analytics teams on data-driven application features.</w:t>
      </w:r>
    </w:p>
    <w:p w14:paraId="7F9F16A0" w14:textId="77777777" w:rsidR="008A5CEB" w:rsidRDefault="00000000">
      <w:r>
        <w:rPr>
          <w:b/>
          <w:sz w:val="21"/>
        </w:rPr>
        <w:t>DevOps Engineer – Bank of America (Remote)</w:t>
      </w:r>
    </w:p>
    <w:p w14:paraId="1533EA8B" w14:textId="77777777" w:rsidR="008A5CEB" w:rsidRDefault="00000000">
      <w:r>
        <w:rPr>
          <w:sz w:val="21"/>
        </w:rPr>
        <w:t>March 2020 – July 2020</w:t>
      </w:r>
    </w:p>
    <w:p w14:paraId="03B99810" w14:textId="77777777" w:rsidR="008A5CEB" w:rsidRDefault="00000000">
      <w:r>
        <w:rPr>
          <w:sz w:val="21"/>
        </w:rPr>
        <w:t>• Supported CI/CD automation and infrastructure reliability in a regulated enterprise environment.</w:t>
      </w:r>
    </w:p>
    <w:p w14:paraId="020B4ED2" w14:textId="77777777" w:rsidR="008A5CEB" w:rsidRPr="0062319A" w:rsidRDefault="00000000">
      <w:pPr>
        <w:rPr>
          <w:color w:val="404040" w:themeColor="text1" w:themeTint="BF"/>
        </w:rPr>
      </w:pPr>
      <w:r w:rsidRPr="0062319A">
        <w:rPr>
          <w:b/>
          <w:color w:val="404040" w:themeColor="text1" w:themeTint="BF"/>
          <w:sz w:val="28"/>
        </w:rPr>
        <w:t>TOOLS &amp; PRACTICES</w:t>
      </w:r>
    </w:p>
    <w:p w14:paraId="06DB79D4" w14:textId="77777777" w:rsidR="008A5CEB" w:rsidRDefault="00000000">
      <w:r>
        <w:rPr>
          <w:sz w:val="21"/>
        </w:rPr>
        <w:t>• LLM &amp; RAG: Amazon Bedrock, vector search patterns</w:t>
      </w:r>
    </w:p>
    <w:p w14:paraId="2CDD5B96" w14:textId="77777777" w:rsidR="008A5CEB" w:rsidRDefault="00000000">
      <w:r>
        <w:rPr>
          <w:sz w:val="21"/>
        </w:rPr>
        <w:t>• Prompt Tooling: Cursor, Kiro</w:t>
      </w:r>
    </w:p>
    <w:p w14:paraId="430F6259" w14:textId="77777777" w:rsidR="008A5CEB" w:rsidRDefault="00000000">
      <w:r>
        <w:rPr>
          <w:sz w:val="21"/>
        </w:rPr>
        <w:t>• Evaluation: A/B testing, golden datasets, rubric-based scoring</w:t>
      </w:r>
    </w:p>
    <w:p w14:paraId="403CCB42" w14:textId="77777777" w:rsidR="008A5CEB" w:rsidRDefault="00000000">
      <w:r>
        <w:rPr>
          <w:sz w:val="21"/>
        </w:rPr>
        <w:t>• Cloud &amp; DevOps: AWS, Terraform, GitHub Actions, Docker</w:t>
      </w:r>
    </w:p>
    <w:p w14:paraId="774E79D1" w14:textId="77777777" w:rsidR="008A5CEB" w:rsidRPr="0062319A" w:rsidRDefault="00000000">
      <w:pPr>
        <w:rPr>
          <w:color w:val="404040" w:themeColor="text1" w:themeTint="BF"/>
        </w:rPr>
      </w:pPr>
      <w:r w:rsidRPr="0062319A">
        <w:rPr>
          <w:b/>
          <w:color w:val="404040" w:themeColor="text1" w:themeTint="BF"/>
          <w:sz w:val="28"/>
        </w:rPr>
        <w:t>CERTIFICATIONS &amp; TRAINING</w:t>
      </w:r>
    </w:p>
    <w:p w14:paraId="18A434C6" w14:textId="77777777" w:rsidR="008A5CEB" w:rsidRDefault="00000000">
      <w:r>
        <w:rPr>
          <w:sz w:val="21"/>
        </w:rPr>
        <w:t>• AWS Certified AI Practitioner</w:t>
      </w:r>
    </w:p>
    <w:p w14:paraId="6E894E58" w14:textId="77777777" w:rsidR="008A5CEB" w:rsidRDefault="00000000">
      <w:r>
        <w:rPr>
          <w:sz w:val="21"/>
        </w:rPr>
        <w:t>• AWS Certified Cloud Architect – Associate</w:t>
      </w:r>
    </w:p>
    <w:p w14:paraId="248F6B93" w14:textId="77777777" w:rsidR="008A5CEB" w:rsidRDefault="00000000">
      <w:r>
        <w:rPr>
          <w:sz w:val="21"/>
        </w:rPr>
        <w:t>• AWS Certified Cloud Practitioner</w:t>
      </w:r>
    </w:p>
    <w:p w14:paraId="2D1EA592" w14:textId="77777777" w:rsidR="008A5CEB" w:rsidRDefault="00000000">
      <w:r>
        <w:rPr>
          <w:sz w:val="21"/>
        </w:rPr>
        <w:t>• AWS Prompt Engineering Course (Completed)</w:t>
      </w:r>
    </w:p>
    <w:p w14:paraId="0BC28A3D" w14:textId="77777777" w:rsidR="008A5CEB" w:rsidRPr="0062319A" w:rsidRDefault="00000000">
      <w:pPr>
        <w:rPr>
          <w:color w:val="404040" w:themeColor="text1" w:themeTint="BF"/>
        </w:rPr>
      </w:pPr>
      <w:r w:rsidRPr="0062319A">
        <w:rPr>
          <w:b/>
          <w:color w:val="404040" w:themeColor="text1" w:themeTint="BF"/>
          <w:sz w:val="28"/>
        </w:rPr>
        <w:t>EDUCATION</w:t>
      </w:r>
    </w:p>
    <w:p w14:paraId="63906813" w14:textId="77777777" w:rsidR="0062319A" w:rsidRDefault="00000000" w:rsidP="0062319A">
      <w:pPr>
        <w:spacing w:line="240" w:lineRule="auto"/>
      </w:pPr>
      <w:r>
        <w:rPr>
          <w:sz w:val="21"/>
        </w:rPr>
        <w:t>Bachelor of Science / Bachelor of Arts in Computer Science</w:t>
      </w:r>
    </w:p>
    <w:p w14:paraId="02F1E4A1" w14:textId="1150CB35" w:rsidR="008A5CEB" w:rsidRDefault="00000000" w:rsidP="0062319A">
      <w:pPr>
        <w:spacing w:line="240" w:lineRule="auto"/>
      </w:pPr>
      <w:r>
        <w:rPr>
          <w:sz w:val="21"/>
        </w:rPr>
        <w:lastRenderedPageBreak/>
        <w:t>Rutgers University / New Jersey Institute of Technology</w:t>
      </w:r>
    </w:p>
    <w:sectPr w:rsidR="008A5C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424211">
    <w:abstractNumId w:val="8"/>
  </w:num>
  <w:num w:numId="2" w16cid:durableId="1879703710">
    <w:abstractNumId w:val="6"/>
  </w:num>
  <w:num w:numId="3" w16cid:durableId="691996814">
    <w:abstractNumId w:val="5"/>
  </w:num>
  <w:num w:numId="4" w16cid:durableId="1820343736">
    <w:abstractNumId w:val="4"/>
  </w:num>
  <w:num w:numId="5" w16cid:durableId="501705703">
    <w:abstractNumId w:val="7"/>
  </w:num>
  <w:num w:numId="6" w16cid:durableId="774714270">
    <w:abstractNumId w:val="3"/>
  </w:num>
  <w:num w:numId="7" w16cid:durableId="1711495621">
    <w:abstractNumId w:val="2"/>
  </w:num>
  <w:num w:numId="8" w16cid:durableId="492183549">
    <w:abstractNumId w:val="1"/>
  </w:num>
  <w:num w:numId="9" w16cid:durableId="162118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319A"/>
    <w:rsid w:val="008A5CEB"/>
    <w:rsid w:val="00AA1D8D"/>
    <w:rsid w:val="00B47730"/>
    <w:rsid w:val="00CB0664"/>
    <w:rsid w:val="00D132B8"/>
    <w:rsid w:val="00DD7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F142A"/>
  <w14:defaultImageDpi w14:val="300"/>
  <w15:docId w15:val="{732E33CF-3630-A74F-B547-51880102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373</Words>
  <Characters>2582</Characters>
  <Application>Microsoft Office Word</Application>
  <DocSecurity>0</DocSecurity>
  <Lines>58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Balladares, David</cp:lastModifiedBy>
  <cp:revision>3</cp:revision>
  <dcterms:created xsi:type="dcterms:W3CDTF">2026-02-19T17:40:00Z</dcterms:created>
  <dcterms:modified xsi:type="dcterms:W3CDTF">2026-02-19T17:42:00Z</dcterms:modified>
  <cp:category/>
</cp:coreProperties>
</file>