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color w:val="323E4F" w:themeColor="text2" w:themeShade="bf"/>
          <w:sz w:val="28"/>
          <w:szCs w:val="28"/>
          <w:lang w:val="de-DE"/>
        </w:rPr>
      </w:pPr>
      <w:bookmarkStart w:id="0" w:name="_Hlk50060154"/>
      <w:r>
        <w:rPr>
          <w:b/>
          <w:bCs/>
          <w:color w:val="323E4F" w:themeColor="text2" w:themeShade="bf"/>
          <w:sz w:val="28"/>
          <w:szCs w:val="28"/>
          <w:lang w:val="de-DE"/>
        </w:rPr>
        <w:t xml:space="preserve">                                                                                                                 </w:t>
      </w:r>
      <w:r>
        <w:rPr>
          <w:b/>
          <w:bCs/>
          <w:color w:val="323E4F" w:themeColor="text2" w:themeShade="bf"/>
          <w:sz w:val="28"/>
          <w:szCs w:val="28"/>
          <w:lang w:val="de-DE"/>
        </w:rPr>
        <w:t>Salome</w:t>
      </w:r>
    </w:p>
    <w:p>
      <w:pPr>
        <w:pStyle w:val="Normal"/>
        <w:rPr>
          <w:b/>
          <w:b/>
          <w:bCs/>
          <w:color w:val="323E4F" w:themeColor="text2" w:themeShade="bf"/>
          <w:sz w:val="28"/>
          <w:szCs w:val="28"/>
          <w:lang w:val="de-DE"/>
        </w:rPr>
      </w:pPr>
      <w:r>
        <w:rPr>
          <w:b/>
          <w:bCs/>
          <w:color w:val="323E4F" w:themeColor="text2" w:themeShade="bf"/>
          <w:sz w:val="28"/>
          <w:szCs w:val="28"/>
          <w:lang w:val="de-DE"/>
        </w:rPr>
        <w:t>Inhaltsverzeichnis:</w:t>
      </w:r>
    </w:p>
    <w:p>
      <w:pPr>
        <w:pStyle w:val="ListParagraph"/>
        <w:numPr>
          <w:ilvl w:val="0"/>
          <w:numId w:val="2"/>
        </w:numPr>
        <w:rPr>
          <w:b/>
          <w:b/>
          <w:bCs/>
          <w:color w:val="323E4F" w:themeColor="text2" w:themeShade="bf"/>
          <w:sz w:val="28"/>
          <w:szCs w:val="28"/>
          <w:lang w:val="de-DE"/>
        </w:rPr>
      </w:pPr>
      <w:r>
        <w:rPr>
          <w:b/>
          <w:bCs/>
          <w:color w:val="323E4F" w:themeColor="text2" w:themeShade="bf"/>
          <w:sz w:val="28"/>
          <w:szCs w:val="28"/>
          <w:lang w:val="de-DE"/>
        </w:rPr>
        <w:t xml:space="preserve">Niedrigsteuerländer/“Steuerfreie“ Länder </w:t>
      </w:r>
    </w:p>
    <w:p>
      <w:pPr>
        <w:pStyle w:val="ListParagraph"/>
        <w:numPr>
          <w:ilvl w:val="0"/>
          <w:numId w:val="2"/>
        </w:numPr>
        <w:rPr>
          <w:b/>
          <w:b/>
          <w:bCs/>
          <w:color w:val="222A35" w:themeColor="text2" w:themeShade="80"/>
          <w:sz w:val="28"/>
          <w:szCs w:val="28"/>
        </w:rPr>
      </w:pPr>
      <w:r>
        <w:rPr>
          <w:b/>
          <w:bCs/>
          <w:color w:val="222A35" w:themeColor="text2" w:themeShade="80"/>
          <w:sz w:val="28"/>
          <w:szCs w:val="28"/>
        </w:rPr>
        <w:t>Über Georgien (Info/kurze Geschichte)</w:t>
      </w:r>
    </w:p>
    <w:p>
      <w:pPr>
        <w:pStyle w:val="ListParagraph"/>
        <w:numPr>
          <w:ilvl w:val="0"/>
          <w:numId w:val="2"/>
        </w:numPr>
        <w:rPr>
          <w:b/>
          <w:b/>
          <w:bCs/>
          <w:color w:val="323E4F" w:themeColor="text2" w:themeShade="bf"/>
          <w:sz w:val="28"/>
          <w:szCs w:val="28"/>
        </w:rPr>
      </w:pPr>
      <w:r>
        <w:rPr>
          <w:b/>
          <w:bCs/>
          <w:color w:val="323E4F" w:themeColor="text2" w:themeShade="bf"/>
          <w:sz w:val="28"/>
          <w:szCs w:val="28"/>
        </w:rPr>
        <w:t xml:space="preserve">Das georgische Steuersystem </w:t>
      </w:r>
    </w:p>
    <w:p>
      <w:pPr>
        <w:pStyle w:val="ListParagraph"/>
        <w:numPr>
          <w:ilvl w:val="0"/>
          <w:numId w:val="2"/>
        </w:numPr>
        <w:rPr>
          <w:b/>
          <w:b/>
          <w:bCs/>
          <w:color w:val="323E4F" w:themeColor="text2" w:themeShade="bf"/>
          <w:sz w:val="28"/>
          <w:szCs w:val="28"/>
        </w:rPr>
      </w:pPr>
      <w:r>
        <w:rPr>
          <w:b/>
          <w:bCs/>
          <w:color w:val="323E4F" w:themeColor="text2" w:themeShade="bf"/>
          <w:sz w:val="28"/>
          <w:szCs w:val="28"/>
        </w:rPr>
        <w:t>Oft gestalte Fragen (Einige Fragen habe ich schon gesammelt)</w:t>
      </w:r>
    </w:p>
    <w:p>
      <w:pPr>
        <w:pStyle w:val="ListParagraph"/>
        <w:numPr>
          <w:ilvl w:val="0"/>
          <w:numId w:val="2"/>
        </w:numPr>
        <w:rPr>
          <w:b/>
          <w:b/>
          <w:bCs/>
          <w:color w:val="323E4F" w:themeColor="text2" w:themeShade="bf"/>
          <w:sz w:val="28"/>
          <w:szCs w:val="28"/>
        </w:rPr>
      </w:pPr>
      <w:r>
        <w:rPr>
          <w:b/>
          <w:bCs/>
          <w:color w:val="323E4F" w:themeColor="text2" w:themeShade="bf"/>
          <w:sz w:val="28"/>
          <w:szCs w:val="28"/>
        </w:rPr>
        <w:t>Über mich :D (Über uns sollten wir zusammenschreiben)</w:t>
      </w:r>
    </w:p>
    <w:p>
      <w:pPr>
        <w:pStyle w:val="Normal"/>
        <w:rPr>
          <w:b/>
          <w:b/>
          <w:bCs/>
          <w:color w:val="323E4F" w:themeColor="text2" w:themeShade="bf"/>
          <w:sz w:val="28"/>
          <w:szCs w:val="28"/>
        </w:rPr>
      </w:pPr>
      <w:r>
        <w:rPr>
          <w:b/>
          <w:bCs/>
          <w:color w:val="323E4F" w:themeColor="text2" w:themeShade="bf"/>
          <w:sz w:val="28"/>
          <w:szCs w:val="28"/>
        </w:rPr>
        <w:t>Muss noch geschrieben werden</w:t>
      </w:r>
    </w:p>
    <w:p>
      <w:pPr>
        <w:pStyle w:val="ListParagraph"/>
        <w:numPr>
          <w:ilvl w:val="0"/>
          <w:numId w:val="3"/>
        </w:numPr>
        <w:rPr>
          <w:b/>
          <w:b/>
          <w:bCs/>
          <w:color w:val="323E4F" w:themeColor="text2" w:themeShade="bf"/>
          <w:sz w:val="28"/>
          <w:szCs w:val="28"/>
        </w:rPr>
      </w:pPr>
      <w:r>
        <w:rPr>
          <w:b/>
          <w:bCs/>
          <w:color w:val="323E4F" w:themeColor="text2" w:themeShade="bf"/>
          <w:sz w:val="28"/>
          <w:szCs w:val="28"/>
        </w:rPr>
        <w:t xml:space="preserve">Firmengründung Georgien </w:t>
      </w:r>
    </w:p>
    <w:p>
      <w:pPr>
        <w:pStyle w:val="ListParagraph"/>
        <w:numPr>
          <w:ilvl w:val="0"/>
          <w:numId w:val="3"/>
        </w:numPr>
        <w:rPr>
          <w:b/>
          <w:b/>
          <w:bCs/>
          <w:color w:val="323E4F" w:themeColor="text2" w:themeShade="bf"/>
          <w:sz w:val="28"/>
          <w:szCs w:val="28"/>
        </w:rPr>
      </w:pPr>
      <w:r>
        <w:rPr>
          <w:b/>
          <w:bCs/>
          <w:color w:val="323E4F" w:themeColor="text2" w:themeShade="bf"/>
          <w:sz w:val="28"/>
          <w:szCs w:val="28"/>
        </w:rPr>
        <w:t>IT-LLC Georgien / Free Zone Georgien</w:t>
      </w:r>
    </w:p>
    <w:p>
      <w:pPr>
        <w:pStyle w:val="ListParagraph"/>
        <w:numPr>
          <w:ilvl w:val="0"/>
          <w:numId w:val="3"/>
        </w:numPr>
        <w:rPr>
          <w:b/>
          <w:b/>
          <w:bCs/>
          <w:color w:val="323E4F" w:themeColor="text2" w:themeShade="bf"/>
          <w:sz w:val="28"/>
          <w:szCs w:val="28"/>
        </w:rPr>
      </w:pPr>
      <w:r>
        <w:rPr>
          <w:b/>
          <w:bCs/>
          <w:color w:val="323E4F" w:themeColor="text2" w:themeShade="bf"/>
          <w:sz w:val="28"/>
          <w:szCs w:val="28"/>
        </w:rPr>
        <w:t>Bank</w:t>
      </w:r>
    </w:p>
    <w:p>
      <w:pPr>
        <w:pStyle w:val="ListParagraph"/>
        <w:numPr>
          <w:ilvl w:val="0"/>
          <w:numId w:val="3"/>
        </w:numPr>
        <w:rPr>
          <w:b/>
          <w:b/>
          <w:bCs/>
          <w:color w:val="323E4F" w:themeColor="text2" w:themeShade="bf"/>
          <w:sz w:val="28"/>
          <w:szCs w:val="28"/>
        </w:rPr>
      </w:pPr>
      <w:r>
        <w:rPr>
          <w:b/>
          <w:bCs/>
          <w:color w:val="323E4F" w:themeColor="text2" w:themeShade="bf"/>
          <w:sz w:val="28"/>
          <w:szCs w:val="28"/>
        </w:rPr>
        <w:t xml:space="preserve">Über Uns </w:t>
      </w:r>
    </w:p>
    <w:p>
      <w:pPr>
        <w:pStyle w:val="ListParagraph"/>
        <w:numPr>
          <w:ilvl w:val="0"/>
          <w:numId w:val="3"/>
        </w:numPr>
        <w:rPr>
          <w:b/>
          <w:b/>
          <w:bCs/>
          <w:color w:val="323E4F" w:themeColor="text2" w:themeShade="bf"/>
          <w:sz w:val="28"/>
          <w:szCs w:val="28"/>
        </w:rPr>
      </w:pPr>
      <w:r>
        <w:rPr>
          <w:b/>
          <w:bCs/>
          <w:color w:val="323E4F" w:themeColor="text2" w:themeShade="bf"/>
          <w:sz w:val="28"/>
          <w:szCs w:val="28"/>
        </w:rPr>
        <w:t>Was Noch????</w:t>
      </w:r>
    </w:p>
    <w:p>
      <w:pPr>
        <w:pStyle w:val="ListParagraph"/>
        <w:ind w:left="1440" w:hanging="0"/>
        <w:rPr>
          <w:b/>
          <w:b/>
          <w:bCs/>
          <w:color w:val="323E4F" w:themeColor="text2" w:themeShade="bf"/>
          <w:sz w:val="28"/>
          <w:szCs w:val="28"/>
        </w:rPr>
      </w:pPr>
      <w:r>
        <w:rPr>
          <w:b/>
          <w:bCs/>
          <w:color w:val="323E4F" w:themeColor="text2" w:themeShade="bf"/>
          <w:sz w:val="28"/>
          <w:szCs w:val="28"/>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t>Alle Texte können korrigiert, erweitert oder ignoriert werden</w:t>
      </w:r>
      <w:r>
        <w:rPr>
          <w:rFonts w:eastAsia="Segoe UI Emoji" w:cs="Segoe UI Emoji" w:ascii="Segoe UI Emoji" w:hAnsi="Segoe UI Emoji"/>
          <w:b/>
          <w:bCs/>
          <w:color w:val="323E4F" w:themeColor="text2" w:themeShade="bf"/>
          <w:sz w:val="28"/>
          <w:szCs w:val="28"/>
          <w:lang w:val="de-DE"/>
        </w:rPr>
        <w:t>😊</w:t>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r>
    </w:p>
    <w:p>
      <w:pPr>
        <w:pStyle w:val="Normal"/>
        <w:rPr>
          <w:b/>
          <w:b/>
          <w:bCs/>
          <w:color w:val="323E4F" w:themeColor="text2" w:themeShade="bf"/>
          <w:sz w:val="28"/>
          <w:szCs w:val="28"/>
          <w:lang w:val="de-DE"/>
        </w:rPr>
      </w:pPr>
      <w:r>
        <w:rPr>
          <w:b/>
          <w:bCs/>
          <w:color w:val="323E4F" w:themeColor="text2" w:themeShade="bf"/>
          <w:sz w:val="28"/>
          <w:szCs w:val="28"/>
          <w:lang w:val="de-DE"/>
        </w:rPr>
        <w:t>Countries page</w:t>
      </w:r>
    </w:p>
    <w:p>
      <w:pPr>
        <w:pStyle w:val="Normal"/>
        <w:rPr>
          <w:b/>
          <w:b/>
          <w:bCs/>
          <w:color w:val="323E4F" w:themeColor="text2" w:themeShade="bf"/>
          <w:sz w:val="28"/>
          <w:szCs w:val="28"/>
          <w:lang w:val="de-DE"/>
        </w:rPr>
      </w:pPr>
      <w:bookmarkStart w:id="1" w:name="_Hlk50060154"/>
      <w:r>
        <w:rPr>
          <w:b/>
          <w:bCs/>
          <w:color w:val="323E4F" w:themeColor="text2" w:themeShade="bf"/>
          <w:sz w:val="28"/>
          <w:szCs w:val="28"/>
          <w:lang w:val="de-DE"/>
        </w:rPr>
        <w:t>Niedrigsteuerl</w:t>
      </w:r>
      <w:bookmarkEnd w:id="1"/>
      <w:r>
        <w:rPr>
          <w:b/>
          <w:bCs/>
          <w:color w:val="323E4F" w:themeColor="text2" w:themeShade="bf"/>
          <w:sz w:val="28"/>
          <w:szCs w:val="28"/>
          <w:lang w:val="de-DE"/>
        </w:rPr>
        <w:t>änder/“Steuerfreie“ Länder -&gt;Georgien</w:t>
      </w:r>
      <w:bookmarkStart w:id="2" w:name="_Hlk50131881"/>
      <w:bookmarkEnd w:id="2"/>
    </w:p>
    <w:p>
      <w:pPr>
        <w:pStyle w:val="Normal"/>
        <w:rPr>
          <w:b/>
          <w:b/>
          <w:bCs/>
          <w:color w:val="8496B0" w:themeColor="text2" w:themeTint="99"/>
          <w:sz w:val="28"/>
          <w:szCs w:val="28"/>
        </w:rPr>
      </w:pPr>
      <w:r>
        <w:rPr>
          <w:b/>
          <w:bCs/>
          <w:color w:val="8496B0" w:themeColor="text2" w:themeTint="99"/>
          <w:sz w:val="28"/>
          <w:szCs w:val="28"/>
        </w:rPr>
        <w:t xml:space="preserve">Wir alle wollen legale Wege finden, um unsere jährliche Steuerbelastung zu reduzieren. </w:t>
      </w:r>
    </w:p>
    <w:p>
      <w:pPr>
        <w:pStyle w:val="Normal"/>
        <w:rPr>
          <w:sz w:val="28"/>
          <w:szCs w:val="28"/>
        </w:rPr>
      </w:pPr>
      <w:r>
        <w:rPr>
          <w:sz w:val="28"/>
          <w:szCs w:val="28"/>
        </w:rPr>
        <w:t>Sowohl Unternehmer als auch Privatpersonen versuchen so viel wie nötig, aber so wenig wie möglich von ihren Einkünften abzugeben. Dabei helfen den Steuerpflichtigen die sogenannten „Niedrigsteuerländer“.</w:t>
      </w:r>
    </w:p>
    <w:p>
      <w:pPr>
        <w:pStyle w:val="Normal"/>
        <w:rPr>
          <w:sz w:val="28"/>
          <w:szCs w:val="28"/>
        </w:rPr>
      </w:pPr>
      <w:r>
        <w:rPr>
          <w:sz w:val="28"/>
          <w:szCs w:val="28"/>
        </w:rPr>
        <w:t xml:space="preserve">Der Fokus von Unternehmen und Privatpersonen liegt oft nur auf Steuerersparnis. Heutzutage gibt es viele Länder auf der Welt, in denen man die Steuerlast reduzieren kann. </w:t>
      </w:r>
    </w:p>
    <w:p>
      <w:pPr>
        <w:pStyle w:val="Normal"/>
        <w:rPr>
          <w:color w:val="4472C4" w:themeColor="accent1"/>
          <w:sz w:val="28"/>
          <w:szCs w:val="28"/>
          <w:lang w:val="de-DE"/>
        </w:rPr>
      </w:pPr>
      <w:r>
        <w:rPr>
          <w:sz w:val="28"/>
          <w:szCs w:val="28"/>
        </w:rPr>
        <w:t>Steuern zu sparen ist sicherlich ein wichtiger Aspekt</w:t>
      </w:r>
      <w:r>
        <w:rPr>
          <w:sz w:val="28"/>
          <w:szCs w:val="28"/>
          <w:lang w:val="de-DE"/>
        </w:rPr>
        <w:t xml:space="preserve">, aber nicht der einzige. </w:t>
      </w:r>
      <w:r>
        <w:rPr/>
        <w:t xml:space="preserve"> </w:t>
      </w:r>
      <w:r>
        <w:rPr>
          <w:sz w:val="28"/>
          <w:szCs w:val="28"/>
          <w:lang w:val="de-DE"/>
        </w:rPr>
        <w:t xml:space="preserve">Es gibt noch einige andere Faktoren, die vor der Gründung eines Unternehmens im Ausland zu bedenken sind. </w:t>
      </w:r>
      <w:r>
        <w:rPr>
          <w:color w:val="4472C4" w:themeColor="accent1"/>
          <w:sz w:val="28"/>
          <w:szCs w:val="28"/>
          <w:lang w:val="de-DE"/>
        </w:rPr>
        <w:t>(ist den Absatz Grammatikalisch richtig?)</w:t>
      </w:r>
    </w:p>
    <w:p>
      <w:pPr>
        <w:pStyle w:val="Normal"/>
        <w:rPr>
          <w:sz w:val="28"/>
          <w:szCs w:val="28"/>
        </w:rPr>
      </w:pPr>
      <w:r>
        <w:rPr>
          <w:color w:val="000000" w:themeColor="text1"/>
          <w:sz w:val="28"/>
          <w:szCs w:val="28"/>
        </w:rPr>
        <w:t xml:space="preserve">Gibt es </w:t>
      </w:r>
      <w:r>
        <w:rPr>
          <w:sz w:val="28"/>
          <w:szCs w:val="28"/>
        </w:rPr>
        <w:t>Länder mit steuerlichen Vorteilen und gleichzeitig mit einem stabilen wirtschaftlichen und politischen Umfeld?</w:t>
      </w:r>
    </w:p>
    <w:p>
      <w:pPr>
        <w:pStyle w:val="Normal"/>
        <w:rPr>
          <w:sz w:val="28"/>
          <w:szCs w:val="28"/>
        </w:rPr>
      </w:pPr>
      <w:r>
        <w:rPr>
          <w:sz w:val="28"/>
          <w:szCs w:val="28"/>
        </w:rPr>
        <w:t xml:space="preserve">Manche Länder bieten sogar weit mehr: </w:t>
      </w:r>
    </w:p>
    <w:p>
      <w:pPr>
        <w:pStyle w:val="Normal"/>
        <w:rPr>
          <w:sz w:val="28"/>
          <w:szCs w:val="28"/>
        </w:rPr>
      </w:pPr>
      <w:r>
        <w:rPr>
          <w:sz w:val="28"/>
          <w:szCs w:val="28"/>
        </w:rPr>
        <w:t xml:space="preserve">Georgien ist eine demokratische Republik mit sehr großem wirtschaftlichen Potenzial und bestens geeignet für ausländische Investitionen. Da gibt es spezielle Lizenzen, um Firmen LEGAL von der Steuer komplett befreien zu lassen, also legal steuerfrei. </w:t>
      </w:r>
    </w:p>
    <w:p>
      <w:pPr>
        <w:pStyle w:val="Normal"/>
        <w:rPr>
          <w:sz w:val="28"/>
          <w:szCs w:val="28"/>
        </w:rPr>
      </w:pPr>
      <w:r>
        <w:rPr>
          <w:sz w:val="28"/>
          <w:szCs w:val="28"/>
        </w:rPr>
        <w:t>Georgien ist gleichzeitig einer von wenigen Staaten, der Sicherheit und politische Stabilität, moderne Bankensysteme, einen geringen bürokratischen Aufwand und umfangreiche steuerliche Vorteile bietet.</w:t>
      </w:r>
    </w:p>
    <w:p>
      <w:pPr>
        <w:pStyle w:val="Normal"/>
        <w:rPr>
          <w:sz w:val="28"/>
          <w:szCs w:val="28"/>
        </w:rPr>
      </w:pPr>
      <w:r>
        <w:rPr>
          <w:sz w:val="28"/>
          <w:szCs w:val="28"/>
        </w:rPr>
        <w:t>Die Einwanderungspolitik ist sehr liberal und macht es unkompliziert dort einen Wohnsitz zu erwerben. Als Ausländer können Sie auch ein Unternehmen besitzen, ohne dafür ein Visum oder eine andere Genehmigung zu benötigen. Die Firmenregistrierung ist relativ einfach und unkompliziert.</w:t>
      </w:r>
      <w:bookmarkStart w:id="3" w:name="_Hlk50132477"/>
      <w:bookmarkEnd w:id="3"/>
    </w:p>
    <w:p>
      <w:pPr>
        <w:pStyle w:val="Normal"/>
        <w:rPr>
          <w:sz w:val="28"/>
          <w:szCs w:val="28"/>
        </w:rPr>
      </w:pPr>
      <w:r>
        <w:rPr>
          <w:sz w:val="28"/>
          <w:szCs w:val="28"/>
        </w:rPr>
        <w:t>Georgien hat eines der einfachsten Steuersysteme weltweit  – wodurch die Abwicklung von Geschäften billiger und einfacher wird!</w:t>
      </w:r>
    </w:p>
    <w:p>
      <w:pPr>
        <w:pStyle w:val="Normal"/>
        <w:rPr>
          <w:b/>
          <w:b/>
          <w:bCs/>
          <w:color w:val="222A35" w:themeColor="text2" w:themeShade="80"/>
          <w:sz w:val="28"/>
          <w:szCs w:val="28"/>
        </w:rPr>
      </w:pPr>
      <w:r>
        <w:rPr>
          <w:b/>
          <w:bCs/>
          <w:color w:val="222A35" w:themeColor="text2" w:themeShade="80"/>
          <w:sz w:val="28"/>
          <w:szCs w:val="28"/>
        </w:rPr>
      </w:r>
    </w:p>
    <w:p>
      <w:pPr>
        <w:pStyle w:val="Normal"/>
        <w:rPr>
          <w:b/>
          <w:b/>
          <w:bCs/>
          <w:color w:val="222A35" w:themeColor="text2" w:themeShade="80"/>
          <w:sz w:val="28"/>
          <w:szCs w:val="28"/>
        </w:rPr>
      </w:pPr>
      <w:r>
        <w:rPr>
          <w:b/>
          <w:bCs/>
          <w:color w:val="222A35" w:themeColor="text2" w:themeShade="80"/>
          <w:sz w:val="28"/>
          <w:szCs w:val="28"/>
        </w:rPr>
      </w:r>
    </w:p>
    <w:p>
      <w:pPr>
        <w:pStyle w:val="Normal"/>
        <w:rPr>
          <w:b/>
          <w:b/>
          <w:bCs/>
          <w:color w:val="222A35" w:themeColor="text2" w:themeShade="80"/>
          <w:sz w:val="28"/>
          <w:szCs w:val="28"/>
        </w:rPr>
      </w:pPr>
      <w:r>
        <w:rPr>
          <w:b/>
          <w:bCs/>
          <w:color w:val="222A35" w:themeColor="text2" w:themeShade="80"/>
          <w:sz w:val="28"/>
          <w:szCs w:val="28"/>
        </w:rPr>
      </w:r>
    </w:p>
    <w:p>
      <w:pPr>
        <w:pStyle w:val="Normal"/>
        <w:rPr>
          <w:b/>
          <w:b/>
          <w:bCs/>
          <w:color w:val="222A35" w:themeColor="text2" w:themeShade="80"/>
          <w:sz w:val="28"/>
          <w:szCs w:val="28"/>
        </w:rPr>
      </w:pPr>
      <w:r>
        <w:rPr>
          <w:b/>
          <w:bCs/>
          <w:color w:val="222A35" w:themeColor="text2" w:themeShade="80"/>
          <w:sz w:val="28"/>
          <w:szCs w:val="28"/>
        </w:rPr>
      </w:r>
    </w:p>
    <w:p>
      <w:pPr>
        <w:pStyle w:val="Normal"/>
        <w:rPr>
          <w:b/>
          <w:b/>
          <w:bCs/>
          <w:color w:val="222A35" w:themeColor="text2" w:themeShade="80"/>
          <w:sz w:val="28"/>
          <w:szCs w:val="28"/>
        </w:rPr>
      </w:pPr>
      <w:r>
        <w:rPr>
          <w:b/>
          <w:bCs/>
          <w:color w:val="222A35" w:themeColor="text2" w:themeShade="80"/>
          <w:sz w:val="28"/>
          <w:szCs w:val="28"/>
        </w:rPr>
      </w:r>
    </w:p>
    <w:p>
      <w:pPr>
        <w:pStyle w:val="Normal"/>
        <w:rPr>
          <w:b/>
          <w:b/>
          <w:bCs/>
          <w:color w:val="222A35" w:themeColor="text2" w:themeShade="80"/>
          <w:sz w:val="28"/>
          <w:szCs w:val="28"/>
        </w:rPr>
      </w:pPr>
      <w:r>
        <w:rPr>
          <w:b/>
          <w:bCs/>
          <w:color w:val="222A35" w:themeColor="text2" w:themeShade="80"/>
          <w:sz w:val="28"/>
          <w:szCs w:val="28"/>
        </w:rPr>
      </w:r>
    </w:p>
    <w:p>
      <w:pPr>
        <w:pStyle w:val="Normal"/>
        <w:rPr>
          <w:b/>
          <w:b/>
          <w:bCs/>
          <w:color w:val="222A35" w:themeColor="text2" w:themeShade="80"/>
          <w:sz w:val="28"/>
          <w:szCs w:val="28"/>
        </w:rPr>
      </w:pPr>
      <w:r>
        <w:rPr>
          <w:b/>
          <w:bCs/>
          <w:color w:val="222A35" w:themeColor="text2" w:themeShade="80"/>
          <w:sz w:val="28"/>
          <w:szCs w:val="28"/>
        </w:rPr>
      </w:r>
    </w:p>
    <w:p>
      <w:pPr>
        <w:pStyle w:val="Normal"/>
        <w:rPr>
          <w:b/>
          <w:b/>
          <w:bCs/>
          <w:color w:val="222A35" w:themeColor="text2" w:themeShade="80"/>
          <w:sz w:val="28"/>
          <w:szCs w:val="28"/>
        </w:rPr>
      </w:pPr>
      <w:r>
        <w:rPr>
          <w:b/>
          <w:bCs/>
          <w:color w:val="222A35" w:themeColor="text2" w:themeShade="80"/>
          <w:sz w:val="28"/>
          <w:szCs w:val="28"/>
        </w:rPr>
        <w:t>Info about georgia</w:t>
      </w:r>
    </w:p>
    <w:p>
      <w:pPr>
        <w:pStyle w:val="Normal"/>
        <w:rPr>
          <w:b/>
          <w:b/>
          <w:bCs/>
          <w:color w:val="222A35" w:themeColor="text2" w:themeShade="80"/>
          <w:sz w:val="28"/>
          <w:szCs w:val="28"/>
        </w:rPr>
      </w:pPr>
      <w:r>
        <w:rPr>
          <w:b/>
          <w:bCs/>
          <w:color w:val="222A35" w:themeColor="text2" w:themeShade="80"/>
          <w:sz w:val="28"/>
          <w:szCs w:val="28"/>
        </w:rPr>
        <w:t>Georgien (Info/kurze Geschichte)</w:t>
      </w:r>
      <w:bookmarkStart w:id="4" w:name="_Hlk50131922"/>
      <w:bookmarkEnd w:id="4"/>
    </w:p>
    <w:p>
      <w:pPr>
        <w:pStyle w:val="Normal"/>
        <w:rPr>
          <w:color w:val="2F5496" w:themeColor="accent1" w:themeShade="bf"/>
          <w:sz w:val="28"/>
          <w:szCs w:val="28"/>
        </w:rPr>
      </w:pPr>
      <w:r>
        <w:rPr>
          <w:color w:val="2F5496" w:themeColor="accent1" w:themeShade="bf"/>
          <w:sz w:val="28"/>
          <w:szCs w:val="28"/>
        </w:rPr>
        <w:t>Ein Land mit großer Vergangenheit und neuen Ideen</w:t>
      </w:r>
    </w:p>
    <w:p>
      <w:pPr>
        <w:pStyle w:val="Normal"/>
        <w:rPr>
          <w:sz w:val="28"/>
          <w:szCs w:val="28"/>
        </w:rPr>
      </w:pPr>
      <w:r>
        <w:rPr>
          <w:sz w:val="28"/>
          <w:szCs w:val="28"/>
        </w:rPr>
        <w:t>Georgien ist ein Land mit langer Geschichte: schon in der Altsteinzeit war die Region besiedelt und Tradition sowie Kultur reichen weit zurück in längst vergangene Zeiten. Amtssprache ist Georgisch und eine der ältesten Sprachen der Welt. Die Kultur ist europäisch-christlich geprägt.</w:t>
      </w:r>
    </w:p>
    <w:p>
      <w:pPr>
        <w:pStyle w:val="Normal"/>
        <w:rPr>
          <w:sz w:val="28"/>
          <w:szCs w:val="28"/>
        </w:rPr>
      </w:pPr>
      <w:r>
        <w:rPr>
          <w:sz w:val="28"/>
          <w:szCs w:val="28"/>
        </w:rPr>
        <w:t>Georgien liegt im Südkaukasus und grenzt ans Schwarze Meer. Das Land bietet eine faszinierende Landschaft: tropische Regionen, Seen, Berge zum Skifahren und Wandern. Die Klimazonen reichen von mediterran bis zu Steppengebieten. Heilquellen, Kraftorte und Regionen mit außerordentlicher Luftqualität bringen Entspannung und Erholung.</w:t>
      </w:r>
    </w:p>
    <w:p>
      <w:pPr>
        <w:pStyle w:val="Normal"/>
        <w:rPr>
          <w:sz w:val="28"/>
          <w:szCs w:val="28"/>
        </w:rPr>
      </w:pPr>
      <w:r>
        <w:rPr>
          <w:sz w:val="28"/>
          <w:szCs w:val="28"/>
        </w:rPr>
        <w:t xml:space="preserve">Georgien ist immer eine Reise wert und ein sehr sicheres Reiseland mit beeindruckender Architektur. Zum Kulturerbe der UNESCO zählt das georgische Alphabet sowie die Kirchen von Mzcheta, das Kloster Gelati, die Bergdörfer von Swanetien - und der georgische Weinbau. Dieser blickt auf eine Tradition von über 7.000 Jahren zurück. </w:t>
      </w:r>
    </w:p>
    <w:p>
      <w:pPr>
        <w:pStyle w:val="Normal"/>
        <w:rPr>
          <w:sz w:val="28"/>
          <w:szCs w:val="28"/>
        </w:rPr>
      </w:pPr>
      <w:r>
        <w:rPr>
          <w:sz w:val="28"/>
          <w:szCs w:val="28"/>
        </w:rPr>
        <w:t>Kulinarisch kommen Fleischgenießer und Vegetarier gleichermaßen auf ihre Kosten und werden in der Vielfalt der georgischen Küche Neues entdecken können.</w:t>
      </w:r>
    </w:p>
    <w:p>
      <w:pPr>
        <w:pStyle w:val="Normal"/>
        <w:rPr>
          <w:sz w:val="28"/>
          <w:szCs w:val="28"/>
        </w:rPr>
      </w:pPr>
      <w:r>
        <w:rPr>
          <w:sz w:val="28"/>
          <w:szCs w:val="28"/>
        </w:rPr>
        <w:t>Begeisternd ist aber die georgische Gastfreundschaft: hier können Sie die Freundlichkeit und Hilfsbereitschaft der Georgier erleben. Ein Land in dem Sie mit offenem Herzen empfangen werden!</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Georgian tax system</w:t>
      </w:r>
    </w:p>
    <w:p>
      <w:pPr>
        <w:pStyle w:val="Normal"/>
        <w:rPr>
          <w:b/>
          <w:b/>
          <w:bCs/>
          <w:color w:val="323E4F" w:themeColor="text2" w:themeShade="bf"/>
          <w:sz w:val="28"/>
          <w:szCs w:val="28"/>
        </w:rPr>
      </w:pPr>
      <w:r>
        <w:rPr>
          <w:b/>
          <w:bCs/>
          <w:color w:val="323E4F" w:themeColor="text2" w:themeShade="bf"/>
          <w:sz w:val="28"/>
          <w:szCs w:val="28"/>
        </w:rPr>
        <w:t xml:space="preserve">Das georgische Steuersystem </w:t>
      </w:r>
    </w:p>
    <w:p>
      <w:pPr>
        <w:pStyle w:val="Normal"/>
        <w:rPr>
          <w:color w:val="2F5496" w:themeColor="accent1" w:themeShade="bf"/>
          <w:sz w:val="28"/>
          <w:szCs w:val="28"/>
        </w:rPr>
      </w:pPr>
      <w:r>
        <w:rPr>
          <w:color w:val="2F5496" w:themeColor="accent1" w:themeShade="bf"/>
          <w:sz w:val="28"/>
          <w:szCs w:val="28"/>
        </w:rPr>
        <w:t>Wer die Pflicht hat Steuern zu zahlen, hat auch das Recht Steuerlast zu optimieren</w:t>
      </w:r>
    </w:p>
    <w:p>
      <w:pPr>
        <w:pStyle w:val="Normal"/>
        <w:rPr>
          <w:color w:val="2F5496" w:themeColor="accent1" w:themeShade="bf"/>
          <w:sz w:val="28"/>
          <w:szCs w:val="28"/>
        </w:rPr>
      </w:pPr>
      <w:r>
        <w:rPr>
          <w:sz w:val="28"/>
          <w:szCs w:val="28"/>
        </w:rPr>
        <w:t xml:space="preserve">Georgien bietet dafür ein ideales, liberales Steuersystem und unternehmerfreundliche Gesetze. Durch das territoriale Steuersystem ist nur Inlandseinkommen steuerpflichtig, Auslandseinkommen hingegen ist legal steuerfrei. Das heißt: Geld, das Sie außerhalb Georgiens verdienen, können Sie für sich behalten. </w:t>
      </w:r>
      <w:r>
        <w:rPr>
          <w:color w:val="2F5496" w:themeColor="accent1" w:themeShade="bf"/>
          <w:sz w:val="28"/>
          <w:szCs w:val="28"/>
        </w:rPr>
        <w:t>(Den Satz muss noch geprüft werden)</w:t>
      </w:r>
    </w:p>
    <w:p>
      <w:pPr>
        <w:pStyle w:val="Normal"/>
        <w:rPr>
          <w:color w:val="3B3838" w:themeColor="background2" w:themeShade="40"/>
          <w:sz w:val="28"/>
          <w:szCs w:val="28"/>
        </w:rPr>
      </w:pPr>
      <w:r>
        <w:rPr>
          <w:color w:val="3B3838" w:themeColor="background2" w:themeShade="40"/>
          <w:sz w:val="28"/>
          <w:szCs w:val="28"/>
        </w:rPr>
        <w:t>Georgiens territoriales Steuersystem bietet eine hohe Rechtssicherheit und Stabilität, die aufgrund des „Economic Liberty Acts“ nicht einfach durch ein Eingreifen der Regierung verändert werden kann.</w:t>
      </w:r>
    </w:p>
    <w:p>
      <w:pPr>
        <w:pStyle w:val="Normal"/>
        <w:rPr>
          <w:color w:val="2F5496" w:themeColor="accent1" w:themeShade="bf"/>
          <w:sz w:val="28"/>
          <w:szCs w:val="28"/>
        </w:rPr>
      </w:pPr>
      <w:r>
        <w:rPr>
          <w:color w:val="2F5496" w:themeColor="accent1" w:themeShade="bf"/>
          <w:sz w:val="28"/>
          <w:szCs w:val="28"/>
        </w:rPr>
      </w:r>
    </w:p>
    <w:p>
      <w:pPr>
        <w:pStyle w:val="Normal"/>
        <w:rPr>
          <w:sz w:val="28"/>
          <w:szCs w:val="28"/>
        </w:rPr>
      </w:pPr>
      <w:r>
        <w:rPr>
          <w:sz w:val="28"/>
          <w:szCs w:val="28"/>
        </w:rPr>
        <w:t xml:space="preserve">Wichtige Steuerarten in Georgien </w:t>
      </w:r>
    </w:p>
    <w:p>
      <w:pPr>
        <w:pStyle w:val="Normal"/>
        <w:numPr>
          <w:ilvl w:val="0"/>
          <w:numId w:val="1"/>
        </w:numPr>
        <w:rPr>
          <w:sz w:val="28"/>
          <w:szCs w:val="28"/>
        </w:rPr>
      </w:pPr>
      <w:r>
        <w:rPr>
          <w:sz w:val="28"/>
          <w:szCs w:val="28"/>
        </w:rPr>
        <w:t>Einkommensteuer: 20%</w:t>
      </w:r>
    </w:p>
    <w:p>
      <w:pPr>
        <w:pStyle w:val="Normal"/>
        <w:numPr>
          <w:ilvl w:val="0"/>
          <w:numId w:val="1"/>
        </w:numPr>
        <w:rPr>
          <w:sz w:val="28"/>
          <w:szCs w:val="28"/>
        </w:rPr>
      </w:pPr>
      <w:r>
        <w:rPr>
          <w:sz w:val="28"/>
          <w:szCs w:val="28"/>
        </w:rPr>
        <w:t>Umsatzsteuer: 18%</w:t>
      </w:r>
    </w:p>
    <w:p>
      <w:pPr>
        <w:pStyle w:val="Normal"/>
        <w:numPr>
          <w:ilvl w:val="0"/>
          <w:numId w:val="1"/>
        </w:numPr>
        <w:rPr>
          <w:sz w:val="28"/>
          <w:szCs w:val="28"/>
        </w:rPr>
      </w:pPr>
      <w:r>
        <w:rPr>
          <w:sz w:val="28"/>
          <w:szCs w:val="28"/>
        </w:rPr>
        <w:t>Körperschaftssteuer: 15%</w:t>
      </w:r>
    </w:p>
    <w:p>
      <w:pPr>
        <w:pStyle w:val="Normal"/>
        <w:numPr>
          <w:ilvl w:val="0"/>
          <w:numId w:val="1"/>
        </w:numPr>
        <w:rPr>
          <w:sz w:val="28"/>
          <w:szCs w:val="28"/>
        </w:rPr>
      </w:pPr>
      <w:r>
        <w:rPr>
          <w:sz w:val="28"/>
          <w:szCs w:val="28"/>
        </w:rPr>
        <w:t>Auf Dividenden: 5%</w:t>
      </w:r>
    </w:p>
    <w:p>
      <w:pPr>
        <w:pStyle w:val="Normal"/>
        <w:numPr>
          <w:ilvl w:val="0"/>
          <w:numId w:val="1"/>
        </w:numPr>
        <w:rPr>
          <w:sz w:val="28"/>
          <w:szCs w:val="28"/>
        </w:rPr>
      </w:pPr>
      <w:r>
        <w:rPr>
          <w:sz w:val="28"/>
          <w:szCs w:val="28"/>
        </w:rPr>
        <w:t>Immobiliensteuer: 1%</w:t>
      </w:r>
    </w:p>
    <w:p>
      <w:pPr>
        <w:pStyle w:val="Normal"/>
        <w:rPr>
          <w:color w:val="2F5496" w:themeColor="accent1" w:themeShade="bf"/>
          <w:sz w:val="28"/>
          <w:szCs w:val="28"/>
        </w:rPr>
      </w:pPr>
      <w:r>
        <w:rPr>
          <w:color w:val="2F5496" w:themeColor="accent1" w:themeShade="bf"/>
          <w:sz w:val="28"/>
          <w:szCs w:val="28"/>
        </w:rPr>
      </w:r>
    </w:p>
    <w:p>
      <w:pPr>
        <w:pStyle w:val="Normal"/>
        <w:rPr>
          <w:sz w:val="28"/>
          <w:szCs w:val="28"/>
        </w:rPr>
      </w:pPr>
      <w:r>
        <w:rPr>
          <w:sz w:val="28"/>
          <w:szCs w:val="28"/>
        </w:rPr>
        <w:t xml:space="preserve">Die strategisch günstige geographische Lage bringt dem Land viele Vorteile für Import und Export, internationale Geschäftsbeziehungen und ausländische Geschäftsinvestitionen. Georgien fungiert als wichtiges Verteilerzentrum zwischen den beiden Kontinenten und bietet exzellente Handelsverbindungen zu praktisch allen Ländern, einschließlich der EU, USA, China, Türkei und Iran.  Georgien ist Mitglied der </w:t>
      </w:r>
      <w:r>
        <w:rPr>
          <w:i/>
          <w:iCs/>
          <w:sz w:val="28"/>
          <w:szCs w:val="28"/>
        </w:rPr>
        <w:t>World Trade Organization</w:t>
      </w:r>
      <w:r>
        <w:rPr>
          <w:sz w:val="28"/>
          <w:szCs w:val="28"/>
        </w:rPr>
        <w:t xml:space="preserve">, hat Freihandelsabkommen mit der EU und den EFTA Ländern, Russland sowie anderen ost- und zentraleuropäischen Ländern. So ist der Zugang zu einem großen Markt ohne jegliche Zolltarifbeschränkungen garantiert. </w:t>
      </w:r>
    </w:p>
    <w:p>
      <w:pPr>
        <w:pStyle w:val="Normal"/>
        <w:rPr>
          <w:b/>
          <w:b/>
          <w:bCs/>
        </w:rPr>
      </w:pPr>
      <w:r>
        <w:rPr>
          <w:b/>
          <w:bCs/>
        </w:rPr>
      </w:r>
    </w:p>
    <w:p>
      <w:pPr>
        <w:pStyle w:val="Normal"/>
        <w:rPr>
          <w:b/>
          <w:b/>
          <w:bCs/>
        </w:rPr>
      </w:pPr>
      <w:r>
        <w:rPr>
          <w:b/>
          <w:bCs/>
        </w:rPr>
      </w:r>
    </w:p>
    <w:p>
      <w:pPr>
        <w:pStyle w:val="Normal"/>
        <w:rPr>
          <w:rFonts w:cs="Calibri" w:cstheme="minorHAnsi"/>
          <w:color w:val="2F5496" w:themeColor="accent1" w:themeShade="bf"/>
          <w:sz w:val="28"/>
          <w:szCs w:val="28"/>
        </w:rPr>
      </w:pPr>
      <w:r>
        <w:rPr>
          <w:rFonts w:cs="Calibri" w:cstheme="minorHAnsi"/>
          <w:color w:val="2F5496" w:themeColor="accent1" w:themeShade="bf"/>
          <w:sz w:val="28"/>
          <w:szCs w:val="28"/>
        </w:rPr>
      </w:r>
    </w:p>
    <w:p>
      <w:pPr>
        <w:pStyle w:val="Normal"/>
        <w:rPr>
          <w:rFonts w:cs="Calibri" w:cstheme="minorHAnsi"/>
          <w:b/>
          <w:b/>
          <w:bCs/>
          <w:color w:val="2F5496" w:themeColor="accent1" w:themeShade="bf"/>
          <w:sz w:val="28"/>
          <w:szCs w:val="28"/>
        </w:rPr>
      </w:pPr>
      <w:r>
        <w:rPr>
          <w:rFonts w:cs="Calibri" w:cstheme="minorHAnsi"/>
          <w:b/>
          <w:bCs/>
          <w:color w:val="2F5496" w:themeColor="accent1" w:themeShade="bf"/>
          <w:sz w:val="28"/>
          <w:szCs w:val="28"/>
        </w:rPr>
        <w:t>About us (experimental)</w:t>
      </w:r>
    </w:p>
    <w:p>
      <w:pPr>
        <w:pStyle w:val="Normal"/>
        <w:rPr>
          <w:rFonts w:cs="Calibri" w:cstheme="minorHAnsi"/>
          <w:b/>
          <w:b/>
          <w:bCs/>
          <w:color w:val="2F5496" w:themeColor="accent1" w:themeShade="bf"/>
          <w:sz w:val="28"/>
          <w:szCs w:val="28"/>
        </w:rPr>
      </w:pPr>
      <w:r>
        <w:rPr>
          <w:rFonts w:cs="Calibri" w:cstheme="minorHAnsi"/>
          <w:b/>
          <w:bCs/>
          <w:color w:val="2F5496" w:themeColor="accent1" w:themeShade="bf"/>
          <w:sz w:val="28"/>
          <w:szCs w:val="28"/>
        </w:rPr>
        <w:t>Wir sind ein georgisch-österreichisches Team (hier müssen wir noch was über uns schreiben)</w:t>
      </w:r>
    </w:p>
    <w:p>
      <w:pPr>
        <w:pStyle w:val="Normal"/>
        <w:rPr>
          <w:rFonts w:cs="Calibri" w:cstheme="minorHAnsi"/>
          <w:b/>
          <w:b/>
          <w:bCs/>
          <w:color w:val="2F5496" w:themeColor="accent1" w:themeShade="bf"/>
          <w:sz w:val="28"/>
          <w:szCs w:val="28"/>
        </w:rPr>
      </w:pPr>
      <w:r>
        <w:rPr>
          <w:rFonts w:cs="Calibri" w:cstheme="minorHAnsi"/>
          <w:b/>
          <w:bCs/>
          <w:color w:val="2F5496" w:themeColor="accent1" w:themeShade="bf"/>
          <w:sz w:val="28"/>
          <w:szCs w:val="28"/>
        </w:rPr>
        <w:t xml:space="preserve">Vielleicht sowas? Oder kurzer? </w:t>
      </w:r>
    </w:p>
    <w:p>
      <w:pPr>
        <w:pStyle w:val="Normal"/>
        <w:rPr>
          <w:rFonts w:cs="Calibri" w:cstheme="minorHAnsi"/>
          <w:sz w:val="28"/>
          <w:szCs w:val="28"/>
        </w:rPr>
      </w:pPr>
      <w:r>
        <w:rPr>
          <w:rFonts w:cs="Calibri" w:cstheme="minorHAnsi"/>
          <w:sz w:val="28"/>
          <w:szCs w:val="28"/>
        </w:rPr>
        <w:t>Salome</w:t>
      </w:r>
    </w:p>
    <w:p>
      <w:pPr>
        <w:pStyle w:val="Normal"/>
        <w:rPr>
          <w:rFonts w:cs="Calibri" w:cstheme="minorHAnsi"/>
          <w:sz w:val="28"/>
          <w:szCs w:val="28"/>
        </w:rPr>
      </w:pPr>
      <w:r>
        <w:rPr>
          <w:rFonts w:cs="Calibri" w:cstheme="minorHAnsi"/>
          <w:sz w:val="28"/>
          <w:szCs w:val="28"/>
        </w:rPr>
        <w:t>Ich bin Georgierin und lebe seit 7 Jahren in Österreich. Aus</w:t>
      </w:r>
    </w:p>
    <w:p>
      <w:pPr>
        <w:pStyle w:val="Normal"/>
        <w:rPr>
          <w:rFonts w:cs="Calibri" w:cstheme="minorHAnsi"/>
          <w:sz w:val="28"/>
          <w:szCs w:val="28"/>
        </w:rPr>
      </w:pPr>
      <w:r>
        <w:rPr/>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Georgien bringe ich einen Bachelor in „Business Administration</w:t>
      </w:r>
    </w:p>
    <w:p>
      <w:pPr>
        <w:pStyle w:val="Normal"/>
        <w:rPr>
          <w:rFonts w:cs="Calibri" w:cstheme="minorHAnsi"/>
          <w:sz w:val="28"/>
          <w:szCs w:val="28"/>
        </w:rPr>
      </w:pPr>
      <w:r>
        <w:rPr/>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in Finance“ mit, den ich in Wien mit dem Studienzweig</w:t>
      </w:r>
    </w:p>
    <w:p>
      <w:pPr>
        <w:pStyle w:val="Normal"/>
        <w:rPr>
          <w:rFonts w:cs="Calibri" w:cstheme="minorHAnsi"/>
          <w:sz w:val="28"/>
          <w:szCs w:val="28"/>
        </w:rPr>
      </w:pPr>
      <w:r>
        <w:rPr/>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Internationale Geschäftstätigkeit und Marketing“ erweitert</w:t>
      </w:r>
    </w:p>
    <w:p>
      <w:pPr>
        <w:pStyle w:val="Normal"/>
        <w:rPr>
          <w:rFonts w:cs="Calibri" w:cstheme="minorHAnsi"/>
          <w:sz w:val="28"/>
          <w:szCs w:val="28"/>
        </w:rPr>
      </w:pPr>
      <w:r>
        <w:rPr/>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 xml:space="preserve">habe. </w:t>
      </w:r>
    </w:p>
    <w:p>
      <w:pPr>
        <w:pStyle w:val="Normal"/>
        <w:rPr>
          <w:rFonts w:cs="Calibri" w:cstheme="minorHAnsi"/>
          <w:sz w:val="28"/>
          <w:szCs w:val="28"/>
        </w:rPr>
      </w:pPr>
      <w:r>
        <w:rPr>
          <w:rFonts w:cs="Calibri" w:cstheme="minorHAnsi"/>
          <w:sz w:val="28"/>
          <w:szCs w:val="28"/>
        </w:rPr>
        <w:t xml:space="preserve">In meiner Zeit in Wien habe ich Berufserfahrung im Bereich Buchhaltung und Administration gesammelt und konnte dadurch sowohl meine Kenntnisse der deutschen Sprache und Kultur, sowie wichtige berufliche Kontakte erwerben. </w:t>
      </w:r>
    </w:p>
    <w:p>
      <w:pPr>
        <w:pStyle w:val="Normal"/>
        <w:rPr>
          <w:rFonts w:cs="Calibri" w:cstheme="minorHAnsi"/>
          <w:sz w:val="28"/>
          <w:szCs w:val="28"/>
        </w:rPr>
      </w:pPr>
      <w:r>
        <w:rPr>
          <w:rFonts w:cs="Calibri" w:cstheme="minorHAnsi"/>
          <w:sz w:val="28"/>
          <w:szCs w:val="28"/>
        </w:rPr>
        <w:t>Im Unternehmen sehe ich mich, nach positiven beruflichen und persönlichen Erfahrungen, als Verbindung zwischen Georgien und dem gesamten deutschen Sprachraum: ich kenne und liebe beide Sprachen, Kulturen und Mentalitäten –  das Verständnis dieser Aspekte ist in internationalen Geschäftsbeziehungen besonders wichtig. Darin liegt auch meine große Stärke.</w:t>
      </w:r>
    </w:p>
    <w:p>
      <w:pPr>
        <w:pStyle w:val="Normal"/>
        <w:rPr>
          <w:rFonts w:cs="Calibri" w:cstheme="minorHAnsi"/>
          <w:sz w:val="28"/>
          <w:szCs w:val="28"/>
        </w:rPr>
      </w:pPr>
      <w:r>
        <w:rPr>
          <w:rFonts w:cs="Calibri" w:cstheme="minorHAnsi"/>
          <w:sz w:val="28"/>
          <w:szCs w:val="28"/>
        </w:rPr>
        <w:t>Wie wir alle wissen kann eine Firma in Georgien vor Ort oder aus der Ferne gegründet werden. Ich würde mich aber sehr freuen, wenn Sie meine wunderschöne Heimat besuchen und ich Sie als ortskundige Beraterin persönlich durch den Prozess der Firmengründung in Georgien begleiten kann.</w:t>
      </w:r>
    </w:p>
    <w:p>
      <w:pPr>
        <w:pStyle w:val="Normal"/>
        <w:rPr>
          <w:rFonts w:cs="Calibri" w:cstheme="minorHAnsi"/>
          <w:sz w:val="28"/>
          <w:szCs w:val="28"/>
        </w:rPr>
      </w:pPr>
      <w:r>
        <w:rPr>
          <w:rFonts w:cs="Calibri" w:cstheme="minorHAnsi"/>
          <w:sz w:val="28"/>
          <w:szCs w:val="28"/>
        </w:rPr>
        <w:t xml:space="preserve">So können wir Ihre Firma innerhalb eines Tages gründen – und es bleibt Ihnen abends noch Zeit einen Spaziergang durch die Altstadt mitten im Zentrum von Tiflis zu machen, köstliche georgische Speisen und die vor Ort berühmten Rotweine zu genießen. </w:t>
      </w:r>
    </w:p>
    <w:p>
      <w:pPr>
        <w:pStyle w:val="Normal"/>
        <w:rPr>
          <w:rFonts w:cs="Calibri" w:cstheme="minorHAnsi"/>
          <w:sz w:val="28"/>
          <w:szCs w:val="28"/>
        </w:rPr>
      </w:pPr>
      <w:r>
        <w:rPr>
          <w:rFonts w:cs="Calibri" w:cstheme="minorHAnsi"/>
          <w:sz w:val="28"/>
          <w:szCs w:val="28"/>
        </w:rPr>
        <w:t xml:space="preserve">Während Ihres Aufenthalts in Georgien, unterstütze ich Sie als Gastgeberin gerne mit Reisetipps oder bei Fragen. So sind Sie dort in guten Händen. </w:t>
      </w:r>
      <w:r>
        <w:rPr>
          <w:rFonts w:eastAsia="Segoe UI Emoji" w:cs="Segoe UI Emoji" w:ascii="Segoe UI Emoji" w:hAnsi="Segoe UI Emoji"/>
          <w:sz w:val="28"/>
          <w:szCs w:val="28"/>
        </w:rPr>
        <w:t>😊</w:t>
      </w:r>
    </w:p>
    <w:p>
      <w:pPr>
        <w:pStyle w:val="Normal"/>
        <w:rPr>
          <w:b/>
          <w:b/>
          <w:bCs/>
        </w:rPr>
      </w:pPr>
      <w:r>
        <w:rPr>
          <w:b/>
          <w:bCs/>
        </w:rPr>
      </w:r>
    </w:p>
    <w:p>
      <w:pPr>
        <w:pStyle w:val="Normal"/>
        <w:rPr>
          <w:b/>
          <w:b/>
          <w:bCs/>
        </w:rPr>
      </w:pPr>
      <w:r>
        <w:rPr>
          <w:b/>
          <w:bCs/>
        </w:rPr>
      </w:r>
    </w:p>
    <w:p>
      <w:pPr>
        <w:pStyle w:val="Normal"/>
        <w:rPr>
          <w:b/>
          <w:b/>
          <w:bCs/>
          <w:sz w:val="32"/>
          <w:szCs w:val="32"/>
        </w:rPr>
      </w:pPr>
      <w:r>
        <w:rPr>
          <w:b/>
          <w:bCs/>
          <w:sz w:val="32"/>
          <w:szCs w:val="32"/>
        </w:rPr>
        <w:t>FAQ</w:t>
      </w:r>
    </w:p>
    <w:p>
      <w:pPr>
        <w:pStyle w:val="Normal"/>
        <w:rPr>
          <w:b/>
          <w:b/>
          <w:bCs/>
        </w:rPr>
      </w:pPr>
      <w:r>
        <w:rPr>
          <w:b/>
          <w:bCs/>
        </w:rPr>
      </w:r>
    </w:p>
    <w:p>
      <w:pPr>
        <w:pStyle w:val="Normal"/>
        <w:rPr>
          <w:b/>
          <w:b/>
          <w:bCs/>
          <w:color w:val="3B3838" w:themeColor="background2" w:themeShade="40"/>
          <w:sz w:val="24"/>
          <w:szCs w:val="24"/>
        </w:rPr>
      </w:pPr>
      <w:r>
        <w:rPr>
          <w:b/>
          <w:bCs/>
          <w:color w:val="3B3838" w:themeColor="background2" w:themeShade="40"/>
          <w:sz w:val="24"/>
          <w:szCs w:val="24"/>
        </w:rPr>
        <w:t xml:space="preserve">Oft Gestellte Fragen </w:t>
      </w:r>
    </w:p>
    <w:p>
      <w:pPr>
        <w:pStyle w:val="Normal"/>
        <w:numPr>
          <w:ilvl w:val="0"/>
          <w:numId w:val="4"/>
        </w:numPr>
        <w:rPr>
          <w:sz w:val="24"/>
          <w:szCs w:val="24"/>
        </w:rPr>
      </w:pPr>
      <w:r>
        <w:rPr>
          <w:sz w:val="24"/>
          <w:szCs w:val="24"/>
        </w:rPr>
        <w:t xml:space="preserve">Ist Stammkapital erforderlich? Wenn ja, Wieviel? </w:t>
        <w:br/>
        <w:t>Nein, es ist kein Stammkapital erforderlich.</w:t>
      </w:r>
    </w:p>
    <w:p>
      <w:pPr>
        <w:pStyle w:val="Normal"/>
        <w:numPr>
          <w:ilvl w:val="0"/>
          <w:numId w:val="4"/>
        </w:numPr>
        <w:rPr>
          <w:sz w:val="24"/>
          <w:szCs w:val="24"/>
        </w:rPr>
      </w:pPr>
      <w:r>
        <w:rPr>
          <w:sz w:val="24"/>
          <w:szCs w:val="24"/>
        </w:rPr>
        <w:t xml:space="preserve">Brauche ich eine Firmenadresse in Georgien? </w:t>
        <w:br/>
        <w:t>Ja, Sie brauchen eine juristische Adresse für Ihren Unternehmenssitz in Georgien.</w:t>
      </w:r>
    </w:p>
    <w:p>
      <w:pPr>
        <w:pStyle w:val="Normal"/>
        <w:numPr>
          <w:ilvl w:val="0"/>
          <w:numId w:val="4"/>
        </w:numPr>
        <w:rPr>
          <w:sz w:val="24"/>
          <w:szCs w:val="24"/>
        </w:rPr>
      </w:pPr>
      <w:r>
        <w:rPr>
          <w:sz w:val="24"/>
          <w:szCs w:val="24"/>
        </w:rPr>
        <w:t xml:space="preserve"> </w:t>
      </w:r>
      <w:r>
        <w:rPr>
          <w:sz w:val="24"/>
          <w:szCs w:val="24"/>
        </w:rPr>
        <w:t xml:space="preserve">Ist eine Teilmietung vorhandener Büroflächen oder einer virtuellen Office möglich? Ja, das ist beides möglich. Es wäre auch Co-Working Platz möglich. </w:t>
      </w:r>
    </w:p>
    <w:p>
      <w:pPr>
        <w:pStyle w:val="Normal"/>
        <w:numPr>
          <w:ilvl w:val="0"/>
          <w:numId w:val="4"/>
        </w:numPr>
        <w:rPr>
          <w:sz w:val="24"/>
          <w:szCs w:val="24"/>
        </w:rPr>
      </w:pPr>
      <w:r>
        <w:rPr>
          <w:sz w:val="24"/>
          <w:szCs w:val="24"/>
        </w:rPr>
        <w:t>Welche monatlichen Kosten sind zu erwarten?</w:t>
      </w:r>
    </w:p>
    <w:p>
      <w:pPr>
        <w:pStyle w:val="Normal"/>
        <w:numPr>
          <w:ilvl w:val="0"/>
          <w:numId w:val="4"/>
        </w:numPr>
        <w:rPr>
          <w:sz w:val="24"/>
          <w:szCs w:val="24"/>
        </w:rPr>
      </w:pPr>
      <w:r>
        <w:rPr>
          <w:sz w:val="24"/>
          <w:szCs w:val="24"/>
        </w:rPr>
        <w:t xml:space="preserve">Ist bei der Kontoeröffnung eine physische Anwesenheit notwendig? </w:t>
        <w:br/>
        <w:t>Nein, die Kontoeröffnung ist mit einer notariell beglaubigten Vollmacht möglich.</w:t>
      </w:r>
    </w:p>
    <w:p>
      <w:pPr>
        <w:pStyle w:val="Normal"/>
        <w:numPr>
          <w:ilvl w:val="0"/>
          <w:numId w:val="4"/>
        </w:numPr>
        <w:rPr>
          <w:sz w:val="24"/>
          <w:szCs w:val="24"/>
        </w:rPr>
      </w:pPr>
      <w:r>
        <w:rPr>
          <w:sz w:val="24"/>
          <w:szCs w:val="24"/>
        </w:rPr>
        <w:t>Welche Bank(en) eignen sich dafür am besten? </w:t>
        <w:br/>
        <w:t>Diese Frage ist so nicht zu beantworten. Das Bankensystem Georgiens ist sehr modern und deshalb eine Auswahl nach Wunsch möglich. Wir empfehlen TBC oder Bank of Georgia.</w:t>
      </w:r>
    </w:p>
    <w:p>
      <w:pPr>
        <w:pStyle w:val="Normal"/>
        <w:numPr>
          <w:ilvl w:val="0"/>
          <w:numId w:val="4"/>
        </w:numPr>
        <w:rPr>
          <w:sz w:val="24"/>
          <w:szCs w:val="24"/>
        </w:rPr>
      </w:pPr>
      <w:r>
        <w:rPr>
          <w:sz w:val="24"/>
          <w:szCs w:val="24"/>
        </w:rPr>
        <w:t xml:space="preserve">Ist jeder Unternehmer buchhaltungspflichtig? </w:t>
        <w:br/>
        <w:t>Ja.</w:t>
      </w:r>
    </w:p>
    <w:p>
      <w:pPr>
        <w:pStyle w:val="Normal"/>
        <w:numPr>
          <w:ilvl w:val="0"/>
          <w:numId w:val="4"/>
        </w:numPr>
        <w:rPr>
          <w:sz w:val="24"/>
          <w:szCs w:val="24"/>
        </w:rPr>
      </w:pPr>
      <w:r>
        <w:rPr>
          <w:sz w:val="24"/>
          <w:szCs w:val="24"/>
        </w:rPr>
        <w:t xml:space="preserve">Brauche ich einen Jahresabschluss? </w:t>
        <w:br/>
        <w:t>Ja.</w:t>
      </w:r>
    </w:p>
    <w:p>
      <w:pPr>
        <w:pStyle w:val="Normal"/>
        <w:numPr>
          <w:ilvl w:val="0"/>
          <w:numId w:val="4"/>
        </w:numPr>
        <w:rPr>
          <w:sz w:val="24"/>
          <w:szCs w:val="24"/>
        </w:rPr>
      </w:pPr>
      <w:r>
        <w:rPr>
          <w:sz w:val="24"/>
          <w:szCs w:val="24"/>
        </w:rPr>
        <w:t xml:space="preserve">Gibt es nachgelagerte Körperschaftsteuer? </w:t>
        <w:br/>
        <w:t>Ja</w:t>
      </w:r>
    </w:p>
    <w:p>
      <w:pPr>
        <w:pStyle w:val="Normal"/>
        <w:numPr>
          <w:ilvl w:val="0"/>
          <w:numId w:val="4"/>
        </w:numPr>
        <w:rPr>
          <w:sz w:val="24"/>
          <w:szCs w:val="24"/>
        </w:rPr>
      </w:pPr>
      <w:r>
        <w:rPr>
          <w:sz w:val="24"/>
          <w:szCs w:val="24"/>
        </w:rPr>
        <w:t xml:space="preserve">Wie hoch sind die Körperschaftsteuersätze? </w:t>
        <w:br/>
        <w:t>0 % für IT, wenn beantragt, ansonsten 15 %</w:t>
      </w:r>
    </w:p>
    <w:p>
      <w:pPr>
        <w:pStyle w:val="Normal"/>
        <w:numPr>
          <w:ilvl w:val="0"/>
          <w:numId w:val="4"/>
        </w:numPr>
        <w:rPr>
          <w:sz w:val="24"/>
          <w:szCs w:val="24"/>
        </w:rPr>
      </w:pPr>
      <w:r>
        <w:rPr>
          <w:sz w:val="24"/>
          <w:szCs w:val="24"/>
        </w:rPr>
        <w:t xml:space="preserve">Gibt es Umsatzsteuer? </w:t>
        <w:br/>
        <w:t>Ja. 18 %</w:t>
      </w:r>
    </w:p>
    <w:p>
      <w:pPr>
        <w:pStyle w:val="Normal"/>
        <w:numPr>
          <w:ilvl w:val="0"/>
          <w:numId w:val="4"/>
        </w:numPr>
        <w:rPr>
          <w:sz w:val="24"/>
          <w:szCs w:val="24"/>
        </w:rPr>
      </w:pPr>
      <w:r>
        <w:rPr>
          <w:sz w:val="24"/>
          <w:szCs w:val="24"/>
        </w:rPr>
        <w:t xml:space="preserve">Welche Gesellschaftsform ist möglich?  </w:t>
        <w:br/>
        <w:t>Offene Handelsgesellschaft, Kommanditgesellschaft, GmbH (LLC), AG und Kooperative, als natürliche Person gilt der Einzelunternehmer.  </w:t>
      </w:r>
    </w:p>
    <w:p>
      <w:pPr>
        <w:pStyle w:val="Normal"/>
        <w:numPr>
          <w:ilvl w:val="0"/>
          <w:numId w:val="4"/>
        </w:numPr>
        <w:rPr>
          <w:sz w:val="24"/>
          <w:szCs w:val="24"/>
        </w:rPr>
      </w:pPr>
      <w:r>
        <w:rPr>
          <w:sz w:val="24"/>
          <w:szCs w:val="24"/>
        </w:rPr>
        <w:t xml:space="preserve">Werden diese international anerkannt? </w:t>
        <w:br/>
        <w:t>Ja. Auch innerhalb EU. Die Rechnungen werden in der Regel problemlos anerkannt.</w:t>
      </w:r>
    </w:p>
    <w:p>
      <w:pPr>
        <w:pStyle w:val="Normal"/>
        <w:numPr>
          <w:ilvl w:val="0"/>
          <w:numId w:val="4"/>
        </w:numPr>
        <w:rPr>
          <w:sz w:val="24"/>
          <w:szCs w:val="24"/>
        </w:rPr>
      </w:pPr>
      <w:r>
        <w:rPr>
          <w:sz w:val="24"/>
          <w:szCs w:val="24"/>
        </w:rPr>
        <w:t xml:space="preserve">Geschäftskonto auch im Ausland möglich? </w:t>
        <w:br/>
        <w:t>Problemlos im Inland möglich, Ausland auch sehr einfach.</w:t>
      </w:r>
    </w:p>
    <w:p>
      <w:pPr>
        <w:pStyle w:val="Normal"/>
        <w:numPr>
          <w:ilvl w:val="0"/>
          <w:numId w:val="4"/>
        </w:numPr>
        <w:rPr>
          <w:sz w:val="24"/>
          <w:szCs w:val="24"/>
        </w:rPr>
      </w:pPr>
      <w:r>
        <w:rPr>
          <w:sz w:val="24"/>
          <w:szCs w:val="24"/>
        </w:rPr>
        <w:t xml:space="preserve">Wie hoch sind die jährlichen Verwaltungskosten? </w:t>
        <w:br/>
        <w:t>Sehr gering.</w:t>
      </w:r>
    </w:p>
    <w:p>
      <w:pPr>
        <w:pStyle w:val="Normal"/>
        <w:numPr>
          <w:ilvl w:val="0"/>
          <w:numId w:val="4"/>
        </w:numPr>
        <w:rPr>
          <w:sz w:val="24"/>
          <w:szCs w:val="24"/>
        </w:rPr>
      </w:pPr>
      <w:r>
        <w:rPr>
          <w:sz w:val="24"/>
          <w:szCs w:val="24"/>
        </w:rPr>
        <w:t xml:space="preserve">Welche Handelsabkommen gibt es? </w:t>
        <w:br/>
        <w:t>Assoziierungsabkommen EU-Georgien, DCFTA.</w:t>
      </w:r>
    </w:p>
    <w:p>
      <w:pPr>
        <w:pStyle w:val="Normal"/>
        <w:numPr>
          <w:ilvl w:val="0"/>
          <w:numId w:val="4"/>
        </w:numPr>
        <w:rPr>
          <w:sz w:val="24"/>
          <w:szCs w:val="24"/>
        </w:rPr>
      </w:pPr>
      <w:r>
        <w:rPr>
          <w:sz w:val="24"/>
          <w:szCs w:val="24"/>
        </w:rPr>
        <w:t xml:space="preserve">Gibt es eine Sozialversicherungspflicht? </w:t>
      </w:r>
    </w:p>
    <w:p>
      <w:pPr>
        <w:pStyle w:val="Normal"/>
        <w:numPr>
          <w:ilvl w:val="0"/>
          <w:numId w:val="4"/>
        </w:numPr>
        <w:rPr>
          <w:sz w:val="24"/>
          <w:szCs w:val="24"/>
        </w:rPr>
      </w:pPr>
      <w:r>
        <w:rPr>
          <w:sz w:val="24"/>
          <w:szCs w:val="24"/>
        </w:rPr>
        <w:t xml:space="preserve">Wie hoch sind die Quellensteuern? </w:t>
        <w:br/>
        <w:t>5 % z.B. auf Dividenden.</w:t>
      </w:r>
    </w:p>
    <w:p>
      <w:pPr>
        <w:pStyle w:val="Normal"/>
        <w:numPr>
          <w:ilvl w:val="0"/>
          <w:numId w:val="4"/>
        </w:numPr>
        <w:rPr>
          <w:sz w:val="24"/>
          <w:szCs w:val="24"/>
        </w:rPr>
      </w:pPr>
      <w:r>
        <w:rPr>
          <w:sz w:val="24"/>
          <w:szCs w:val="24"/>
        </w:rPr>
        <w:t xml:space="preserve">Gibt es ein Öffentliches Register? </w:t>
        <w:br/>
        <w:t>Ja, dadurch keine Anonymität.</w:t>
      </w:r>
    </w:p>
    <w:p>
      <w:pPr>
        <w:pStyle w:val="Normal"/>
        <w:numPr>
          <w:ilvl w:val="0"/>
          <w:numId w:val="4"/>
        </w:numPr>
        <w:rPr>
          <w:sz w:val="24"/>
          <w:szCs w:val="24"/>
        </w:rPr>
      </w:pPr>
      <w:r>
        <w:rPr>
          <w:sz w:val="24"/>
          <w:szCs w:val="24"/>
        </w:rPr>
        <w:t xml:space="preserve">Sind Rechnungen in Euro möglich? </w:t>
        <w:br/>
        <w:t xml:space="preserve">Ja, Rechnungen können in jeder Währung gestellt werden. </w:t>
      </w:r>
    </w:p>
    <w:p>
      <w:pPr>
        <w:pStyle w:val="Normal"/>
        <w:numPr>
          <w:ilvl w:val="0"/>
          <w:numId w:val="4"/>
        </w:numPr>
        <w:rPr>
          <w:sz w:val="24"/>
          <w:szCs w:val="24"/>
        </w:rPr>
      </w:pPr>
      <w:r>
        <w:rPr>
          <w:sz w:val="24"/>
          <w:szCs w:val="24"/>
        </w:rPr>
        <w:t xml:space="preserve">Wie lange ist die durchschnittliche Gründungsdauer eines Unternehmens? </w:t>
        <w:br/>
        <w:t>Vor Ort ca. 2 Werktage, IT-Lizenz weitere 7 Werktage, Remote dauert generell länger, da die Vollmacht bei einem Notar beglaubigt und mit einer Apostille versehen werden muss.</w:t>
      </w:r>
    </w:p>
    <w:p>
      <w:pPr>
        <w:pStyle w:val="Normal"/>
        <w:numPr>
          <w:ilvl w:val="0"/>
          <w:numId w:val="4"/>
        </w:numPr>
        <w:rPr>
          <w:sz w:val="24"/>
          <w:szCs w:val="24"/>
        </w:rPr>
      </w:pPr>
      <w:r>
        <w:rPr>
          <w:sz w:val="24"/>
          <w:szCs w:val="24"/>
        </w:rPr>
        <w:t xml:space="preserve">Wieviel muss man für ein Büro monatlich rechnen? </w:t>
        <w:br/>
        <w:t>Ab €300.</w:t>
      </w:r>
    </w:p>
    <w:p>
      <w:pPr>
        <w:pStyle w:val="Normal"/>
        <w:numPr>
          <w:ilvl w:val="0"/>
          <w:numId w:val="4"/>
        </w:numPr>
        <w:rPr>
          <w:sz w:val="24"/>
          <w:szCs w:val="24"/>
        </w:rPr>
      </w:pPr>
      <w:r>
        <w:rPr>
          <w:sz w:val="24"/>
          <w:szCs w:val="24"/>
        </w:rPr>
        <w:t xml:space="preserve">Wieviel kostet eine Vollzeit Sekretärin? </w:t>
        <w:br/>
        <w:t>Ca. 1.000 Lari brutto im Monat.</w:t>
      </w:r>
    </w:p>
    <w:p>
      <w:pPr>
        <w:pStyle w:val="Normal"/>
        <w:numPr>
          <w:ilvl w:val="0"/>
          <w:numId w:val="4"/>
        </w:numPr>
        <w:rPr>
          <w:sz w:val="24"/>
          <w:szCs w:val="24"/>
        </w:rPr>
      </w:pPr>
      <w:r>
        <w:rPr>
          <w:sz w:val="24"/>
          <w:szCs w:val="24"/>
        </w:rPr>
        <w:t xml:space="preserve">Gibt es die Möglichkeit einen Treuhänder als Geschäftsführer / Shareholder einzusetzen? </w:t>
        <w:br/>
        <w:t>Ja, selbstverständlich ist das möglich.</w:t>
      </w:r>
    </w:p>
    <w:p>
      <w:pPr>
        <w:pStyle w:val="Normal"/>
        <w:ind w:left="360" w:hanging="0"/>
        <w:rPr>
          <w:color w:val="auto"/>
          <w:u w:val="none"/>
        </w:rPr>
      </w:pPr>
      <w:hyperlink r:id="rId2">
        <w:r>
          <w:rPr>
            <w:rStyle w:val="InternetLink"/>
            <w:b/>
            <w:bCs/>
          </w:rPr>
          <w:br/>
        </w:r>
      </w:hyperlink>
    </w:p>
    <w:p>
      <w:pPr>
        <w:pStyle w:val="Normal"/>
        <w:rPr>
          <w:b/>
          <w:b/>
          <w:bCs/>
        </w:rPr>
      </w:pPr>
      <w:hyperlink r:id="rId3">
        <w:r>
          <w:rPr/>
        </w:r>
      </w:hyperlink>
    </w:p>
    <w:p>
      <w:pPr>
        <w:pStyle w:val="Normal"/>
        <w:rPr>
          <w:b/>
          <w:b/>
          <w:bCs/>
        </w:rPr>
      </w:pPr>
      <w:r>
        <w:rPr>
          <w:b/>
          <w:bCs/>
        </w:rPr>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 w:name="Segoe UI Emoji">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1440" w:hanging="360"/>
      </w:pPr>
      <w:rPr>
        <w:rFonts w:ascii="Wingdings" w:hAnsi="Wingdings" w:cs="Wingdings" w:hint="default"/>
      </w:rPr>
    </w:lvl>
    <w:lvl w:ilvl="1">
      <w:start w:val="1"/>
      <w:numFmt w:val="bullet"/>
      <w:lvlText w:val="o"/>
      <w:lvlJc w:val="left"/>
      <w:pPr>
        <w:tabs>
          <w:tab w:val="num" w:pos="1080"/>
        </w:tabs>
        <w:ind w:left="2160" w:hanging="360"/>
      </w:pPr>
      <w:rPr>
        <w:rFonts w:ascii="Courier New" w:hAnsi="Courier New" w:cs="Courier New" w:hint="default"/>
      </w:rPr>
    </w:lvl>
    <w:lvl w:ilvl="2">
      <w:start w:val="1"/>
      <w:numFmt w:val="bullet"/>
      <w:lvlText w:val=""/>
      <w:lvlJc w:val="left"/>
      <w:pPr>
        <w:tabs>
          <w:tab w:val="num" w:pos="1440"/>
        </w:tabs>
        <w:ind w:left="2880" w:hanging="360"/>
      </w:pPr>
      <w:rPr>
        <w:rFonts w:ascii="Wingdings" w:hAnsi="Wingdings" w:cs="Wingdings" w:hint="default"/>
      </w:rPr>
    </w:lvl>
    <w:lvl w:ilvl="3">
      <w:start w:val="1"/>
      <w:numFmt w:val="bullet"/>
      <w:lvlText w:val=""/>
      <w:lvlJc w:val="left"/>
      <w:pPr>
        <w:tabs>
          <w:tab w:val="num" w:pos="1800"/>
        </w:tabs>
        <w:ind w:left="3600" w:hanging="360"/>
      </w:pPr>
      <w:rPr>
        <w:rFonts w:ascii="Symbol" w:hAnsi="Symbol" w:cs="Symbol" w:hint="default"/>
      </w:rPr>
    </w:lvl>
    <w:lvl w:ilvl="4">
      <w:start w:val="1"/>
      <w:numFmt w:val="bullet"/>
      <w:lvlText w:val="o"/>
      <w:lvlJc w:val="left"/>
      <w:pPr>
        <w:tabs>
          <w:tab w:val="num" w:pos="2160"/>
        </w:tabs>
        <w:ind w:left="4320" w:hanging="360"/>
      </w:pPr>
      <w:rPr>
        <w:rFonts w:ascii="Courier New" w:hAnsi="Courier New" w:cs="Courier New" w:hint="default"/>
      </w:rPr>
    </w:lvl>
    <w:lvl w:ilvl="5">
      <w:start w:val="1"/>
      <w:numFmt w:val="bullet"/>
      <w:lvlText w:val=""/>
      <w:lvlJc w:val="left"/>
      <w:pPr>
        <w:tabs>
          <w:tab w:val="num" w:pos="2520"/>
        </w:tabs>
        <w:ind w:left="5040" w:hanging="360"/>
      </w:pPr>
      <w:rPr>
        <w:rFonts w:ascii="Wingdings" w:hAnsi="Wingdings" w:cs="Wingdings" w:hint="default"/>
      </w:rPr>
    </w:lvl>
    <w:lvl w:ilvl="6">
      <w:start w:val="1"/>
      <w:numFmt w:val="bullet"/>
      <w:lvlText w:val=""/>
      <w:lvlJc w:val="left"/>
      <w:pPr>
        <w:tabs>
          <w:tab w:val="num" w:pos="2880"/>
        </w:tabs>
        <w:ind w:left="5760" w:hanging="360"/>
      </w:pPr>
      <w:rPr>
        <w:rFonts w:ascii="Symbol" w:hAnsi="Symbol" w:cs="Symbol" w:hint="default"/>
      </w:rPr>
    </w:lvl>
    <w:lvl w:ilvl="7">
      <w:start w:val="1"/>
      <w:numFmt w:val="bullet"/>
      <w:lvlText w:val="o"/>
      <w:lvlJc w:val="left"/>
      <w:pPr>
        <w:tabs>
          <w:tab w:val="num" w:pos="3240"/>
        </w:tabs>
        <w:ind w:left="6480" w:hanging="360"/>
      </w:pPr>
      <w:rPr>
        <w:rFonts w:ascii="Courier New" w:hAnsi="Courier New" w:cs="Courier New" w:hint="default"/>
      </w:rPr>
    </w:lvl>
    <w:lvl w:ilvl="8">
      <w:start w:val="1"/>
      <w:numFmt w:val="bullet"/>
      <w:lvlText w:val=""/>
      <w:lvlJc w:val="left"/>
      <w:pPr>
        <w:tabs>
          <w:tab w:val="num" w:pos="3600"/>
        </w:tabs>
        <w:ind w:left="720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2c0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Heading2">
    <w:name w:val="Heading 2"/>
    <w:basedOn w:val="Normal"/>
    <w:next w:val="Normal"/>
    <w:link w:val="berschrift2Zchn"/>
    <w:uiPriority w:val="9"/>
    <w:semiHidden/>
    <w:unhideWhenUsed/>
    <w:qFormat/>
    <w:rsid w:val="00e83b5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5">
    <w:name w:val="Heading 5"/>
    <w:basedOn w:val="Normal"/>
    <w:next w:val="Normal"/>
    <w:link w:val="berschrift5Zchn"/>
    <w:uiPriority w:val="9"/>
    <w:semiHidden/>
    <w:unhideWhenUsed/>
    <w:qFormat/>
    <w:rsid w:val="00004fe8"/>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874c7"/>
    <w:rPr>
      <w:color w:val="0563C1" w:themeColor="hyperlink"/>
      <w:u w:val="single"/>
    </w:rPr>
  </w:style>
  <w:style w:type="character" w:styleId="UnresolvedMention">
    <w:name w:val="Unresolved Mention"/>
    <w:basedOn w:val="DefaultParagraphFont"/>
    <w:uiPriority w:val="99"/>
    <w:semiHidden/>
    <w:unhideWhenUsed/>
    <w:qFormat/>
    <w:rsid w:val="00b874c7"/>
    <w:rPr>
      <w:color w:val="605E5C"/>
      <w:shd w:fill="E1DFDD" w:val="clear"/>
    </w:rPr>
  </w:style>
  <w:style w:type="character" w:styleId="Berschrift2Zchn" w:customStyle="1">
    <w:name w:val="Überschrift 2 Zchn"/>
    <w:basedOn w:val="DefaultParagraphFont"/>
    <w:link w:val="berschrift2"/>
    <w:uiPriority w:val="9"/>
    <w:semiHidden/>
    <w:qFormat/>
    <w:rsid w:val="00e83b55"/>
    <w:rPr>
      <w:rFonts w:ascii="Calibri Light" w:hAnsi="Calibri Light" w:eastAsia="" w:cs="" w:asciiTheme="majorHAnsi" w:cstheme="majorBidi" w:eastAsiaTheme="majorEastAsia" w:hAnsiTheme="majorHAnsi"/>
      <w:color w:val="2F5496" w:themeColor="accent1" w:themeShade="bf"/>
      <w:sz w:val="26"/>
      <w:szCs w:val="26"/>
    </w:rPr>
  </w:style>
  <w:style w:type="character" w:styleId="KopfzeileZchn" w:customStyle="1">
    <w:name w:val="Kopfzeile Zchn"/>
    <w:basedOn w:val="DefaultParagraphFont"/>
    <w:link w:val="Kopfzeile"/>
    <w:uiPriority w:val="99"/>
    <w:qFormat/>
    <w:rsid w:val="00611d28"/>
    <w:rPr/>
  </w:style>
  <w:style w:type="character" w:styleId="FuzeileZchn" w:customStyle="1">
    <w:name w:val="Fußzeile Zchn"/>
    <w:basedOn w:val="DefaultParagraphFont"/>
    <w:link w:val="Fuzeile"/>
    <w:uiPriority w:val="99"/>
    <w:qFormat/>
    <w:rsid w:val="00611d28"/>
    <w:rPr/>
  </w:style>
  <w:style w:type="character" w:styleId="HTMLVorformatiertZchn" w:customStyle="1">
    <w:name w:val="HTML Vorformatiert Zchn"/>
    <w:basedOn w:val="DefaultParagraphFont"/>
    <w:link w:val="HTMLVorformatiert"/>
    <w:uiPriority w:val="99"/>
    <w:semiHidden/>
    <w:qFormat/>
    <w:rsid w:val="00666301"/>
    <w:rPr>
      <w:rFonts w:ascii="Consolas" w:hAnsi="Consolas"/>
      <w:sz w:val="20"/>
      <w:szCs w:val="20"/>
    </w:rPr>
  </w:style>
  <w:style w:type="character" w:styleId="Berschrift5Zchn" w:customStyle="1">
    <w:name w:val="Überschrift 5 Zchn"/>
    <w:basedOn w:val="DefaultParagraphFont"/>
    <w:link w:val="berschrift5"/>
    <w:uiPriority w:val="9"/>
    <w:semiHidden/>
    <w:qFormat/>
    <w:rsid w:val="00004fe8"/>
    <w:rPr>
      <w:rFonts w:ascii="Calibri Light" w:hAnsi="Calibri Light" w:eastAsia="" w:cs="" w:asciiTheme="majorHAnsi" w:cstheme="majorBidi" w:eastAsiaTheme="majorEastAsia" w:hAnsiTheme="majorHAnsi"/>
      <w:color w:val="2F5496" w:themeColor="accent1" w:themeShade="bf"/>
    </w:rPr>
  </w:style>
  <w:style w:type="character" w:styleId="VisitedInternetLink">
    <w:name w:val="FollowedHyperlink"/>
    <w:basedOn w:val="DefaultParagraphFont"/>
    <w:uiPriority w:val="99"/>
    <w:semiHidden/>
    <w:unhideWhenUsed/>
    <w:rsid w:val="002c3567"/>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611d28"/>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611d28"/>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semiHidden/>
    <w:unhideWhenUsed/>
    <w:qFormat/>
    <w:rsid w:val="00666301"/>
    <w:pPr>
      <w:spacing w:lineRule="auto" w:line="240" w:before="0" w:after="0"/>
    </w:pPr>
    <w:rPr>
      <w:rFonts w:ascii="Consolas" w:hAnsi="Consolas"/>
      <w:sz w:val="20"/>
      <w:szCs w:val="20"/>
    </w:rPr>
  </w:style>
  <w:style w:type="paragraph" w:styleId="ListParagraph">
    <w:name w:val="List Paragraph"/>
    <w:basedOn w:val="Normal"/>
    <w:uiPriority w:val="34"/>
    <w:qFormat/>
    <w:rsid w:val="00a1162d"/>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dbyematrix.com/wie-du-dank-georgien-legal-fast-keine-steuern-mehr-als-einzelunternhemer-zahlst/" TargetMode="External"/><Relationship Id="rId3" Type="http://schemas.openxmlformats.org/officeDocument/2006/relationships/hyperlink" Target="https://goodbyematrix.com/wie-du-dank-georgien-legal-fast-keine-steuern-mehr-als-einzelunternhemer-zahls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4B94E-AADD-4369-A91F-0CEB44C6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LibreOffice/6.4.5.2$Linux_X86_64 LibreOffice_project/40$Build-2</Application>
  <Pages>8</Pages>
  <Words>1257</Words>
  <Characters>7889</Characters>
  <CharactersWithSpaces>9191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2020-09-04T16:19:00Z</dcterms:created>
  <dc:creator>Salome Papaskiri</dc:creator>
  <dc:description/>
  <dc:language>en-US</dc:language>
  <cp:lastModifiedBy/>
  <dcterms:modified xsi:type="dcterms:W3CDTF">2020-09-07T21:39:10Z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