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 w:rsidRPr="00922EAA">
              <w:rPr>
                <w:rFonts w:ascii="Arial" w:hAnsi="Arial" w:cs="Arial"/>
                <w:sz w:val="22"/>
              </w:rPr>
              <w:t xml:space="preserve">Asignar resultados de </w:t>
            </w:r>
            <w:proofErr w:type="spellStart"/>
            <w:r w:rsidRPr="00922EAA">
              <w:rPr>
                <w:rFonts w:ascii="Arial" w:hAnsi="Arial" w:cs="Arial"/>
                <w:sz w:val="22"/>
              </w:rPr>
              <w:t>apredizaje</w:t>
            </w:r>
            <w:proofErr w:type="spellEnd"/>
            <w:r w:rsidRPr="00922EAA">
              <w:rPr>
                <w:rFonts w:ascii="Arial" w:hAnsi="Arial" w:cs="Arial"/>
                <w:sz w:val="22"/>
              </w:rPr>
              <w:t xml:space="preserve"> a una actividad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24/03/2017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4D6CFD" w:rsidTr="00775905">
        <w:trPr>
          <w:cantSplit/>
          <w:trHeight w:val="255"/>
        </w:trPr>
        <w:tc>
          <w:tcPr>
            <w:tcW w:w="1388" w:type="dxa"/>
            <w:vMerge w:val="restart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CU032</w:t>
            </w:r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CU006</w:t>
            </w:r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</w:t>
            </w:r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4D6CFD" w:rsidTr="00775905">
        <w:trPr>
          <w:cantSplit/>
          <w:trHeight w:val="255"/>
        </w:trPr>
        <w:tc>
          <w:tcPr>
            <w:tcW w:w="1388" w:type="dxa"/>
            <w:vMerge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US022</w:t>
            </w:r>
          </w:p>
        </w:tc>
      </w:tr>
      <w:tr w:rsidR="004D6CFD" w:rsidTr="00775905">
        <w:trPr>
          <w:cantSplit/>
        </w:trPr>
        <w:tc>
          <w:tcPr>
            <w:tcW w:w="2668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4D6CFD" w:rsidTr="00775905">
        <w:trPr>
          <w:cantSplit/>
        </w:trPr>
        <w:tc>
          <w:tcPr>
            <w:tcW w:w="8500" w:type="dxa"/>
            <w:gridSpan w:val="4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D6CFD" w:rsidTr="00775905">
        <w:trPr>
          <w:cantSplit/>
          <w:trHeight w:val="884"/>
        </w:trPr>
        <w:tc>
          <w:tcPr>
            <w:tcW w:w="3812" w:type="dxa"/>
            <w:gridSpan w:val="3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 Escenario asignar 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deberá seleccionar una actividad 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seleccionara la opción de asignar el resultado de aprendizaje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selecciona el resultado de aprendizaje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deberá aceptar 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Pr="00B35518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muestra las todas las actividades ya creadas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le mostrara las opciones para esa actividad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resultados de aprendizaje ya existentes</w:t>
            </w:r>
          </w:p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  <w:p w:rsidR="004D6CFD" w:rsidRPr="0069799A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aviso que le indique si desea asignar el resultado de aprendizaje a dicha actividad</w:t>
            </w:r>
          </w:p>
        </w:tc>
      </w:tr>
      <w:tr w:rsidR="004D6CFD" w:rsidTr="00775905">
        <w:trPr>
          <w:cantSplit/>
        </w:trPr>
        <w:tc>
          <w:tcPr>
            <w:tcW w:w="3812" w:type="dxa"/>
            <w:gridSpan w:val="3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4D6CFD" w:rsidTr="00775905">
        <w:trPr>
          <w:cantSplit/>
          <w:trHeight w:val="822"/>
        </w:trPr>
        <w:tc>
          <w:tcPr>
            <w:tcW w:w="8500" w:type="dxa"/>
            <w:gridSpan w:val="4"/>
          </w:tcPr>
          <w:p w:rsidR="004D6CFD" w:rsidRDefault="004D6CFD" w:rsidP="00775905">
            <w:pPr>
              <w:pStyle w:val="Ttulo1"/>
            </w:pPr>
            <w:r>
              <w:t>Caminos Alternos</w:t>
            </w:r>
          </w:p>
          <w:p w:rsidR="004D6CFD" w:rsidRPr="00B276C0" w:rsidRDefault="004D6CFD" w:rsidP="00775905">
            <w:r>
              <w:t xml:space="preserve">El actor cancelara el aviso </w:t>
            </w:r>
          </w:p>
        </w:tc>
      </w:tr>
      <w:tr w:rsidR="004D6CFD" w:rsidTr="00775905">
        <w:trPr>
          <w:cantSplit/>
          <w:trHeight w:val="822"/>
        </w:trPr>
        <w:tc>
          <w:tcPr>
            <w:tcW w:w="8500" w:type="dxa"/>
            <w:gridSpan w:val="4"/>
          </w:tcPr>
          <w:p w:rsidR="004D6CFD" w:rsidRDefault="004D6CFD" w:rsidP="00775905">
            <w:pPr>
              <w:pStyle w:val="Ttulo1"/>
            </w:pPr>
            <w:r>
              <w:t xml:space="preserve">Excepciones  </w:t>
            </w:r>
          </w:p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Las actividades no están creadas </w:t>
            </w:r>
          </w:p>
          <w:p w:rsidR="004D6CFD" w:rsidRPr="00205FB7" w:rsidRDefault="004D6CFD" w:rsidP="004D6CF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Los procesos de aprendizaje no está creados </w:t>
            </w:r>
          </w:p>
        </w:tc>
      </w:tr>
      <w:tr w:rsidR="004D6CFD" w:rsidTr="00775905">
        <w:trPr>
          <w:cantSplit/>
        </w:trPr>
        <w:tc>
          <w:tcPr>
            <w:tcW w:w="3812" w:type="dxa"/>
            <w:gridSpan w:val="3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30/semana </w:t>
            </w:r>
          </w:p>
        </w:tc>
      </w:tr>
      <w:tr w:rsidR="004D6CFD" w:rsidTr="00775905">
        <w:trPr>
          <w:cantSplit/>
        </w:trPr>
        <w:tc>
          <w:tcPr>
            <w:tcW w:w="3812" w:type="dxa"/>
            <w:gridSpan w:val="3"/>
          </w:tcPr>
          <w:p w:rsidR="004D6CFD" w:rsidRDefault="004D6CFD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4D6CFD" w:rsidRDefault="004D6CFD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-Debe previamente haber creado un resultado y una actividad</w:t>
            </w:r>
          </w:p>
        </w:tc>
      </w:tr>
    </w:tbl>
    <w:p w:rsidR="004D6CFD" w:rsidRDefault="004D6CFD" w:rsidP="004D6CFD"/>
    <w:p w:rsidR="004D6CFD" w:rsidRDefault="004D6CFD" w:rsidP="004D6CFD"/>
    <w:p w:rsidR="00D13168" w:rsidRDefault="00EB778D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FD"/>
    <w:rsid w:val="00061D05"/>
    <w:rsid w:val="0011653F"/>
    <w:rsid w:val="00326A53"/>
    <w:rsid w:val="0043759D"/>
    <w:rsid w:val="004D6CFD"/>
    <w:rsid w:val="00693F2E"/>
    <w:rsid w:val="00B369EF"/>
    <w:rsid w:val="00D72DC7"/>
    <w:rsid w:val="00E55D4B"/>
    <w:rsid w:val="00EB778D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D6CF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D6CF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D6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D6CF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D6CF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D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2017-03-31T00:20:00Z</dcterms:created>
  <dcterms:modified xsi:type="dcterms:W3CDTF">2017-03-31T00:20:00Z</dcterms:modified>
</cp:coreProperties>
</file>