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C12C6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C12C6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Tipo de rutina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0A33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Laura Duran </w:t>
            </w:r>
          </w:p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 w:rsidR="00C10A33">
              <w:rPr>
                <w:rFonts w:ascii="Arial" w:hAnsi="Arial" w:cs="Arial"/>
                <w:sz w:val="22"/>
              </w:rPr>
              <w:t>Martil</w:t>
            </w:r>
            <w:proofErr w:type="spellEnd"/>
            <w:r w:rsidR="00C10A33">
              <w:rPr>
                <w:rFonts w:ascii="Arial" w:hAnsi="Arial" w:cs="Arial"/>
                <w:sz w:val="22"/>
              </w:rPr>
              <w:t xml:space="preserve"> Velarde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C10A33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</w:rPr>
              <w:t>instructor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físico.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C12C67" w:rsidRPr="00C12C67" w:rsidRDefault="00C12C67" w:rsidP="00C12C6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instructor </w:t>
            </w:r>
            <w:proofErr w:type="spellStart"/>
            <w:r>
              <w:rPr>
                <w:rFonts w:ascii="Arial" w:hAnsi="Arial" w:cs="Arial"/>
                <w:sz w:val="22"/>
              </w:rPr>
              <w:t>fisico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tendrá un menú donde podrá</w:t>
            </w:r>
          </w:p>
          <w:p w:rsidR="00E66ED9" w:rsidRDefault="00C12C67" w:rsidP="00C12C67">
            <w:pPr>
              <w:rPr>
                <w:rFonts w:ascii="Arial" w:hAnsi="Arial" w:cs="Arial"/>
                <w:sz w:val="22"/>
              </w:rPr>
            </w:pPr>
            <w:r w:rsidRPr="00C12C67">
              <w:rPr>
                <w:rFonts w:ascii="Arial" w:hAnsi="Arial" w:cs="Arial"/>
                <w:sz w:val="22"/>
              </w:rPr>
              <w:t>ingresar, visualizar y editar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A33" w:rsidRPr="00C10A3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CU001,CU00</w:t>
            </w:r>
            <w:r>
              <w:rPr>
                <w:rFonts w:ascii="Arial" w:hAnsi="Arial" w:cs="Arial"/>
                <w:sz w:val="22"/>
                <w:lang w:val="es-MX"/>
              </w:rPr>
              <w:t>3,CU004,CU005,CU006,CU025,CU026</w:t>
            </w:r>
          </w:p>
          <w:p w:rsidR="00C10A33" w:rsidRPr="006F251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CU027, CU028</w:t>
            </w:r>
          </w:p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10A33" w:rsidP="00C10A3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</w:t>
            </w:r>
            <w:r w:rsidR="00C10A33">
              <w:rPr>
                <w:rFonts w:ascii="Arial" w:hAnsi="Arial" w:cs="Arial"/>
                <w:sz w:val="22"/>
              </w:rPr>
              <w:t>enta de todos los actores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C12C67" w:rsidRPr="00C12C67" w:rsidRDefault="00C12C67" w:rsidP="00C12C67">
            <w:pPr>
              <w:rPr>
                <w:rFonts w:ascii="Arial" w:hAnsi="Arial" w:cs="Arial"/>
                <w:b/>
                <w:sz w:val="22"/>
              </w:rPr>
            </w:pPr>
            <w:r w:rsidRPr="00C12C67">
              <w:rPr>
                <w:rFonts w:ascii="Arial" w:hAnsi="Arial" w:cs="Arial"/>
                <w:b/>
                <w:sz w:val="22"/>
              </w:rPr>
              <w:t>1. ingresar a dieta y</w:t>
            </w:r>
          </w:p>
          <w:p w:rsidR="00C12C67" w:rsidRPr="00C12C67" w:rsidRDefault="00C12C67" w:rsidP="00C12C67">
            <w:pPr>
              <w:rPr>
                <w:rFonts w:ascii="Arial" w:hAnsi="Arial" w:cs="Arial"/>
                <w:b/>
                <w:sz w:val="22"/>
              </w:rPr>
            </w:pPr>
            <w:r w:rsidRPr="00C12C67">
              <w:rPr>
                <w:rFonts w:ascii="Arial" w:hAnsi="Arial" w:cs="Arial"/>
                <w:b/>
                <w:sz w:val="22"/>
              </w:rPr>
              <w:t>visualizar tipo de rutina</w:t>
            </w:r>
          </w:p>
          <w:p w:rsidR="00C12C67" w:rsidRPr="00C12C67" w:rsidRDefault="00C12C67" w:rsidP="00C12C67">
            <w:pPr>
              <w:rPr>
                <w:rFonts w:ascii="Arial" w:hAnsi="Arial" w:cs="Arial"/>
                <w:b/>
                <w:sz w:val="22"/>
              </w:rPr>
            </w:pPr>
          </w:p>
          <w:p w:rsidR="00C12C67" w:rsidRPr="00C12C67" w:rsidRDefault="00C12C67" w:rsidP="00C12C67">
            <w:pPr>
              <w:rPr>
                <w:rFonts w:ascii="Arial" w:hAnsi="Arial" w:cs="Arial"/>
                <w:b/>
                <w:sz w:val="22"/>
              </w:rPr>
            </w:pPr>
            <w:r w:rsidRPr="00C12C67">
              <w:rPr>
                <w:rFonts w:ascii="Arial" w:hAnsi="Arial" w:cs="Arial"/>
                <w:b/>
                <w:sz w:val="22"/>
              </w:rPr>
              <w:t>1.2 El Actor podrá</w:t>
            </w:r>
          </w:p>
          <w:p w:rsidR="00E66ED9" w:rsidRPr="00F220F4" w:rsidRDefault="00C12C67" w:rsidP="00C12C67">
            <w:pPr>
              <w:rPr>
                <w:rFonts w:ascii="Arial" w:hAnsi="Arial" w:cs="Arial"/>
                <w:b/>
                <w:sz w:val="22"/>
              </w:rPr>
            </w:pPr>
            <w:r w:rsidRPr="00C12C67">
              <w:rPr>
                <w:rFonts w:ascii="Arial" w:hAnsi="Arial" w:cs="Arial"/>
                <w:b/>
                <w:sz w:val="22"/>
              </w:rPr>
              <w:t>visualizar el tipo de rutina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2C67" w:rsidRPr="00C12C67" w:rsidRDefault="00C12C67" w:rsidP="00C12C67">
            <w:pPr>
              <w:rPr>
                <w:rFonts w:ascii="Arial" w:hAnsi="Arial" w:cs="Arial"/>
                <w:b/>
                <w:bCs/>
                <w:sz w:val="22"/>
              </w:rPr>
            </w:pPr>
            <w:r w:rsidRPr="00C12C67"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C12C67" w:rsidRPr="00C12C67" w:rsidRDefault="00C12C67" w:rsidP="00C12C67">
            <w:pPr>
              <w:rPr>
                <w:rFonts w:ascii="Arial" w:hAnsi="Arial" w:cs="Arial"/>
                <w:b/>
                <w:bCs/>
                <w:sz w:val="22"/>
              </w:rPr>
            </w:pPr>
            <w:r w:rsidRPr="00C12C67">
              <w:rPr>
                <w:rFonts w:ascii="Arial" w:hAnsi="Arial" w:cs="Arial"/>
                <w:b/>
                <w:bCs/>
                <w:sz w:val="22"/>
              </w:rPr>
              <w:t>Información podemos visualizar e ingresar a tipos de</w:t>
            </w:r>
          </w:p>
          <w:p w:rsidR="00C12C67" w:rsidRPr="00C12C67" w:rsidRDefault="00C12C67" w:rsidP="00C12C67">
            <w:pPr>
              <w:rPr>
                <w:rFonts w:ascii="Arial" w:hAnsi="Arial" w:cs="Arial"/>
                <w:b/>
                <w:bCs/>
                <w:sz w:val="22"/>
              </w:rPr>
            </w:pPr>
            <w:r w:rsidRPr="00C12C67">
              <w:rPr>
                <w:rFonts w:ascii="Arial" w:hAnsi="Arial" w:cs="Arial"/>
                <w:b/>
                <w:bCs/>
                <w:sz w:val="22"/>
              </w:rPr>
              <w:t>rutina</w:t>
            </w:r>
          </w:p>
          <w:p w:rsidR="00C12C67" w:rsidRPr="00C12C67" w:rsidRDefault="00C12C67" w:rsidP="00C12C6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2C67" w:rsidRPr="00C12C67" w:rsidRDefault="00C12C67" w:rsidP="00C12C67">
            <w:pPr>
              <w:rPr>
                <w:rFonts w:ascii="Arial" w:hAnsi="Arial" w:cs="Arial"/>
                <w:b/>
                <w:bCs/>
                <w:sz w:val="22"/>
              </w:rPr>
            </w:pPr>
            <w:r w:rsidRPr="00C12C67">
              <w:rPr>
                <w:rFonts w:ascii="Arial" w:hAnsi="Arial" w:cs="Arial"/>
                <w:b/>
                <w:bCs/>
                <w:sz w:val="22"/>
              </w:rPr>
              <w:t>1.3 El administrador vera la información guardada</w:t>
            </w:r>
          </w:p>
          <w:p w:rsidR="00E66ED9" w:rsidRPr="006E16D6" w:rsidRDefault="00C12C67" w:rsidP="00C12C67">
            <w:pPr>
              <w:rPr>
                <w:rFonts w:ascii="Arial" w:hAnsi="Arial" w:cs="Arial"/>
                <w:b/>
                <w:bCs/>
                <w:sz w:val="22"/>
              </w:rPr>
            </w:pPr>
            <w:r w:rsidRPr="00C12C67">
              <w:rPr>
                <w:rFonts w:ascii="Arial" w:hAnsi="Arial" w:cs="Arial"/>
                <w:b/>
                <w:bCs/>
                <w:sz w:val="22"/>
              </w:rPr>
              <w:t>anteriormente y actualizada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Pr="00205591" w:rsidRDefault="00C12C67" w:rsidP="00C10A33">
            <w:r w:rsidRPr="00C12C67">
              <w:t>1.3.1 El actor finaliza la sesión sin hacer ninguna actividad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C12C67" w:rsidP="00C10A33">
            <w:pPr>
              <w:rPr>
                <w:rFonts w:ascii="Arial" w:hAnsi="Arial" w:cs="Arial"/>
                <w:b/>
                <w:bCs/>
                <w:sz w:val="22"/>
              </w:rPr>
            </w:pPr>
            <w:r w:rsidRPr="00C12C67">
              <w:rPr>
                <w:rFonts w:ascii="Arial" w:hAnsi="Arial" w:cs="Arial"/>
                <w:b/>
                <w:bCs/>
                <w:sz w:val="22"/>
              </w:rPr>
              <w:t>1.2.2 Que el actor cierre el sistema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C10A33">
              <w:rPr>
                <w:rFonts w:ascii="Arial" w:hAnsi="Arial" w:cs="Arial"/>
                <w:sz w:val="22"/>
              </w:rPr>
              <w:t>50 Dias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A352B">
      <w:r>
        <w:rPr>
          <w:noProof/>
        </w:rPr>
        <w:lastRenderedPageBreak/>
        <w:drawing>
          <wp:inline distT="0" distB="0" distL="0" distR="0" wp14:anchorId="7ECB12B2" wp14:editId="61CD996B">
            <wp:extent cx="5612130" cy="2772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976C8E"/>
    <w:rsid w:val="00A727A3"/>
    <w:rsid w:val="00C10A33"/>
    <w:rsid w:val="00C12C67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2018-11-10T13:51:00Z</dcterms:created>
  <dcterms:modified xsi:type="dcterms:W3CDTF">2018-11-10T13:51:00Z</dcterms:modified>
</cp:coreProperties>
</file>