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69EE73" wp14:textId="15B6A74C">
      <w:r w:rsidR="17D29455">
        <w:rPr/>
        <w:t>Mamă, trebuie să ne alimentăm. Ca de obicei la Bemol? Îmi place atmosfera acolo.</w:t>
      </w:r>
    </w:p>
    <w:p xmlns:wp14="http://schemas.microsoft.com/office/word/2010/wordml" w:rsidP="5DEAD07A" wp14:paraId="298703FB" wp14:textId="4A2A26E2">
      <w:pPr>
        <w:pStyle w:val="Normal"/>
      </w:pPr>
      <w:r w:rsidR="17D29455">
        <w:rPr/>
        <w:t>Pentru mine este importantă calitatea.</w:t>
      </w:r>
    </w:p>
    <w:p xmlns:wp14="http://schemas.microsoft.com/office/word/2010/wordml" w:rsidP="5DEAD07A" wp14:paraId="691DDA59" wp14:textId="58821767">
      <w:pPr>
        <w:pStyle w:val="Normal"/>
      </w:pPr>
      <w:r w:rsidR="17D29455">
        <w:rPr/>
        <w:t>Da, da, mergem acolo! Data trecută mi-au dăruit o mașină!</w:t>
      </w:r>
    </w:p>
    <w:p xmlns:wp14="http://schemas.microsoft.com/office/word/2010/wordml" w:rsidP="5DEAD07A" wp14:paraId="01EB30C7" wp14:textId="66ECE44D">
      <w:pPr>
        <w:pStyle w:val="Normal"/>
      </w:pPr>
      <w:r w:rsidR="17D29455">
        <w:rPr/>
        <w:t xml:space="preserve"> </w:t>
      </w:r>
    </w:p>
    <w:p xmlns:wp14="http://schemas.microsoft.com/office/word/2010/wordml" w:rsidP="5DEAD07A" wp14:paraId="2536EB08" wp14:textId="0ABDBF62">
      <w:pPr>
        <w:pStyle w:val="Normal"/>
      </w:pPr>
      <w:r w:rsidR="17D29455">
        <w:rPr/>
        <w:t>mașina</w:t>
      </w:r>
    </w:p>
    <w:p xmlns:wp14="http://schemas.microsoft.com/office/word/2010/wordml" wp14:paraId="222AC4F6" wp14:textId="7F07A6CE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FEB7B"/>
    <w:rsid w:val="102FEB7B"/>
    <w:rsid w:val="17D29455"/>
    <w:rsid w:val="5DEAD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EB7B"/>
  <w15:chartTrackingRefBased/>
  <w15:docId w15:val="{A621519D-8D67-4999-BF54-B51C0AA5B2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2024-11-24T20:47:44.5237298Z</dcterms:created>
  <dcterms:modified xsi:type="dcterms:W3CDTF">2024-11-24T20:47:55.8332742Z</dcterms:modified>
  <dc:creator>DAVID COSMIN BEJENARIU</dc:creator>
  <lastModifiedBy>DAVID COSMIN BEJENARIU</lastModifiedBy>
</coreProperties>
</file>