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Servicio Nacional de Aprendizaje – SENA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Centro de Formación – Programación de Software 223104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E74B5" w:sz="4" w:space="1"/>
        </w:pBd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⚖️  SIGJEP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Sistema Inteligente de Gestión Jurídica para Entidades Públicas</w:t>
      </w:r>
    </w:p>
    <w:p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PROYECTO: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Manual Técnico – Primera Entrega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Evidencia GA5-220501096-AA1-EV02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26/05/2026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Integrantes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María Valentina Sabogal Cortes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Brayan David Trujillo Beltrán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Daniel Santiago Dionisio Ruiz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Miguel Ángel Corredor Obando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Instructor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[✍️ Nombre del instructor]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Ficha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[✍️ Número de ficha]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Tabla de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000" w:sz="1"/>
              <w:left w:val="single" w:color="E6C000" w:sz="1"/>
              <w:bottom w:val="single" w:color="E6C000" w:sz="1"/>
              <w:right w:val="single" w:color="E6C000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ℹ️  En Word: clic aquí → Actualizar tabla → Actualizar toda la tabla</w:t>
            </w:r>
          </w:p>
        </w:tc>
      </w:tr>
    </w:tbl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Introducción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000" w:sz="1"/>
              <w:left w:val="single" w:color="E6C000" w:sz="1"/>
              <w:bottom w:val="single" w:color="E6C000" w:sz="1"/>
              <w:right w:val="single" w:color="E6C000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✍️  REDACTAR (3 párrafos): qué es SIGJEP, para qué sirve este documento y a quién va dirigido. Responde: ¿qué?, ¿para qué? y ¿por qué?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Objetivos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Objetivo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000" w:sz="1"/>
              <w:left w:val="single" w:color="E6C000" w:sz="1"/>
              <w:bottom w:val="single" w:color="E6C000" w:sz="1"/>
              <w:right w:val="single" w:color="E6C000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✍️  REDACTAR: 'Diseñar, desarrollar e implementar SIGJEP, un sistema web que permita [qué hace] para [quién], aplicando buenas prácticas de desarrollo de software.'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Objetivos Específicos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000" w:sz="1"/>
              <w:left w:val="single" w:color="E6C000" w:sz="1"/>
              <w:bottom w:val="single" w:color="E6C000" w:sz="1"/>
              <w:right w:val="single" w:color="E6C000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✍️  REDACTAR: Máximo 3. Ej: (1) Levantar requisitos. (2) Diseñar arquitectura y BD. (3) Implementar los módulos del sistema.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Alcance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000" w:sz="1"/>
              <w:left w:val="single" w:color="E6C000" w:sz="1"/>
              <w:bottom w:val="single" w:color="E6C000" w:sz="1"/>
              <w:right w:val="single" w:color="E6C000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✍️  REDACTAR: 1-2 párrafos de contexto (gestión jurídica manual en alcaldías, problema que resuelve SIGJEP).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Funcionalidades que incluye SIGJEP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Gestión de expedientes electrónicos: tutelas, demandas y PQRS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Clasificación automática de documentos jurídicos con Google Gemini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Generación de resúmenes jurídicos y borradores de respuesta con 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Alertas automáticas por vencimiento: tutelas 10 días hábiles, PQRS/peticiones 15 días hábiles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de acceso por roles (RBAC): admin, abogado, secretaria, ciudadano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PQRS: registro y consulta ciudadana por número de radicado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Módulo de reportes estadísticos con gráficas (PieChart, BarChart, LineChart)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Backups automáticos a Google Drive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Consulta pública de estado de radicado sin necesidad de login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Fuera del alcance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Despliegue en servidor web externo — el sistema corre en entorno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Integración con sistemas externos de notarías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Firma electrónica avanzada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Procesamiento de audio o video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Metodología Utilizada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000" w:sz="1"/>
              <w:left w:val="single" w:color="E6C000" w:sz="1"/>
              <w:bottom w:val="single" w:color="E6C000" w:sz="1"/>
              <w:right w:val="single" w:color="E6C000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✍️  REDACTAR: Explica con tus palabras qué es Scrumban (Scrum + Kanban) y por qué lo eligieron para SIGJEP.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Scrumban – 4 Sprints de 2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53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Semanas</w:t>
            </w:r>
          </w:p>
        </w:tc>
        <w:tc>
          <w:tcPr>
            <w:tcW w:type="dxa" w:w="5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principal</w:t>
            </w:r>
          </w:p>
        </w:tc>
        <w:tc>
          <w:tcPr>
            <w:tcW w:type="dxa" w:w="1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Puntos de historia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–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Infraestructura base: autenticación JWT, roles RBAC, carga de documentos, expedientes básicos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 PH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–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Clasificación IA con Gemini, alertas legales automáticas, cumplimiento Ley 1581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 PH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– 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Pipeline IA: resúmenes jurídicos, borradores de respuesta, editor del abogado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39 PH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– 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PQRS ciudadano, reportes estadísticos, backups a Drive, pruebas y documentación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 PH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000" w:sz="1"/>
              <w:left w:val="single" w:color="E6C000" w:sz="1"/>
              <w:bottom w:val="single" w:color="E6C000" w:sz="1"/>
              <w:right w:val="single" w:color="E6C000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📸  INSERTAR AQUÍ: Los logos de cada tecnología (solo imagen + nombre, sin texto largo).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Stack real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3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 (repo real)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Lenguaje 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 Backend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0.136.0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SQLAlchemy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2.0.49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  (aiomysql + PyMySQL)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0.3.2 / 1.1.2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PyJWT + bcrypt  (implementación propia)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2.12.1 / 5.0.0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Inteligencia Artificial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Gemini  (google-genai)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1.73.1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Backups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Drive API  (google-api-python-client)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2.194.0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 Frontend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+ Vite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19.2.6 / 8.0.12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Componentes 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PrimeReact + PrimeFlex + PrimeIcons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10.9.7 / 4.0.0 / 7.0.0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Router DOM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7.15.0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Cliente HTTP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Axios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1.16.0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Gráficas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Recharts  (PieChart, BarChart, LineChart)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3.8.1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 de versiones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+ 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Diseño UI/UX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Figma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 Studio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Dependencias backend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fastapi==0.136.0              # Framework API REST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uvicorn==0.45.0               # Servidor ASGI local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SQLAlchemy==2.0.49            # ORM para MySQL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aiomysql==0.3.2               # Driver asíncrono MySQL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PyMySQL==1.1.2                # Driver síncrono MySQL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PyJWT==2.12.1                 # Generación y verificación de tokens JWT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bcrypt==5.0.0                 # Hash seguro de contraseñas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google-genai==1.73.1          # Google Gemini API (IA)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google-api-python-client==2.194.0  # Google Drive API (backups)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google-auth==2.49.2           # Autenticación Google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python-dotenv==1.2.2          # Variables de entorno (.env)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python-multipart==0.0.26      # Subida de archivos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python-docx==1.1.2            # Lectura de archivos Word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pydantic==2.13.3              # Validación de datos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email-validator==2.3.0        # Validación de correos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Dependencias frontend (package.json)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react: ^19.2.6                # Librería UI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react-dom: ^19.2.6            # Renderizado web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react-router-dom: ^7.15.0     # Navegación SPA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axios: ^1.16.0                # Cliente HTTP hacia el backend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primereact: ^10.9.7           # Componentes UI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primeflex: ^4.0.0             # Sistema de grillas CSS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primeicons: ^7.0.0            # Iconografía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recharts: ^3.8.1              # Gráficas estadísticas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vite: ^8.0.12                 # Bundler y servidor de desarrollo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Arquitectura del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Diagrama de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000" w:sz="1"/>
              <w:left w:val="single" w:color="E6C000" w:sz="1"/>
              <w:bottom w:val="single" w:color="E6C000" w:sz="1"/>
              <w:right w:val="single" w:color="E6C000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📸  INSERTAR AQUÍ: Diagrama de las 3 capas. Navegador (React/Vite) ↔ FastAPI local ↔ MySQL local. También mostrar conexión a Gemini API y Google Drive.</w:t>
            </w:r>
          </w:p>
        </w:tc>
      </w:tr>
    </w:tbl>
    <w:p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SIGJEP corre completamente en entorno local. Las tres capas se comunican así: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Puerto local</w:t>
            </w:r>
          </w:p>
        </w:tc>
        <w:tc>
          <w:tcPr>
            <w:tcW w:type="dxa" w:w="33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(SPA)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19 + Vite + PrimeReact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localhost:5173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Interfaz de usuario. Rutas protegidas por rol con RutaProtegida.jsx. Llamadas al backend con Axios. Gráficas con Recharts.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(API REST)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+ Python + Uvicorn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localhost:8000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Lógica de negocio, autenticación JWT, validación con Pydantic, integración con Gemini y Google Drive. Swagger en /docs.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 + SQLAlchemy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localhost:3306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Almacena usuarios, casos, expedientes, documentos, PQRS. Definida en schema.sql.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 externa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Gemini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Clasificación de documentos jurídicos y generación de borradores.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Almacenamiento ext.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Drive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Backups automáticos de la base de datos.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Sistema de roles implementado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control de acceso está implementado en dos capas:</w:t>
      </w:r>
    </w:p>
    <w:p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— auth_utils.py: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Función requiere_rol() restringe endpoints por rol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requiere_rol(*roles_permitidos: str):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verificador(usuario: dict = Depends(obtener_usuario_actual)):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usuario.get('rol') not in roles_permitidos: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HTTPException(403, 'No tienes permiso')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usuario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verificador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El JWT incluye: id_usuarios, email, rol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Contraseñas hasheadas con bcrypt</w:t>
            </w:r>
          </w:p>
        </w:tc>
      </w:tr>
    </w:tbl>
    <w:p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— App.jsx + RutaProtegida.jsx: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de rol</w:t>
            </w:r>
          </w:p>
        </w:tc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Roles</w:t>
            </w:r>
          </w:p>
        </w:tc>
        <w:tc>
          <w:tcPr>
            <w:tcW w:type="dxa" w:w="4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Páginas accesibles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Público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(sin login)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Login, Registro, Recuperar contraseña, Consulta pública de 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 los usuarios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administrador,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abogado, secretaria,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ciudadano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Dashboard, PQRS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Internos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(sin ciudadano)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administrador,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abogado, secretaria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Expedientes, Documentos, Alertas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Jurídico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administrador,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abogado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Módulo IA (clasificación y borradores)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admin, administrador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 de administración de usuarios, Reportes estadísticos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Estructura real de carpetas del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000" w:sz="1"/>
              <w:left w:val="single" w:color="E6C000" w:sz="1"/>
              <w:bottom w:val="single" w:color="E6C000" w:sz="1"/>
              <w:right w:val="single" w:color="E6C000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📸  INSERTAR AQUÍ: Pantallazo del repositorio en GitHub mostrando la estructura de carpetas.</w:t>
            </w:r>
          </w:p>
        </w:tc>
      </w:tr>
    </w:tbl>
    <w:p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backend/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routers/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__init__.py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auth.py          # Registro, login, recuperar/reset contraseña, JWT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casos.py         # CRUD casos jurídicos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expedientes.py   # CRUD expedientes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documentos.py    # Subida y descarga de archivos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usuarios.py      # CRUD usuarios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ia.py            # Clasificación y resúmenes con Gemini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pqrs.py          # Módulo PQRS ciudadano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reportes.py      # Estadísticas (6 endpoints)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backups.py       # Backups a Google Drive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models/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user.py          # Modelo Usuario (SQLAlchemy)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pqrs.py          # Modelo PQRS (SQLAlchemy)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uploads/             # Archivos subidos por usuarios (local)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main.py              # Punto de entrada FastAPI + CORS + routers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database.py          # Conexión MySQL con SQLAlchemy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auth_utils.py        # JWT: crear_token, decodificar, requiere_rol()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schema.sql           # Script SQL completo de la BD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requirements.txt     # Dependencias Python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.env.example         # Plantilla de variables de entorno</w:t>
            </w:r>
          </w:p>
        </w:tc>
      </w:tr>
    </w:tbl>
    <w:p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React + Vite: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frontend-react/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api/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axios.js           # Instancia Axios → localhost:8000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components/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Header.jsx          # Barra de navegación superior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Sidebar.jsx         # Menú lateral (links según rol)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Footer.jsx          # Pie de página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RutaProtegida.jsx   # Protección de rutas por rol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Spinner.jsx         # Indicador de carga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pages/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Login.jsx           # Inicio de sesión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Registro.jsx        # Registro de usuario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Recuperar.jsx       # Recuperación de contraseña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Dashboard.jsx       # Panel principal con resumen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Expedientes.jsx     # Lista y gestión de expedientes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Documentos.jsx      # Subida y descarga de documentos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Alertas.jsx         # Panel de alertas por vencimiento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ModuloIA.jsx        # Clasificación y borradores con Gemini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PQRS.jsx            # Módulo PQRS ciudadano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Reportes.jsx        # Reportes + PieChart/BarChart/LineChart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├── Admin.jsx           # Gestión de usuarios y roles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│   └── ConsultaEstado.jsx  # Consulta pública por radicado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App.jsx                 # Rutas con React Router + RutaProtegida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main.jsx                # Punto de entrada React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assets/                 # Imágenes y recursos estáticos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vite.config.js              # Configuración Vite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30"/>
              <w:left w:type="dxa" w:w="200"/>
              <w:bottom w:type="dxa" w:w="3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package.json                # Dependencias Node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Requisitos del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Requisitos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760"/>
        <w:gridCol w:w="1600"/>
      </w:tblGrid>
      <w:tr>
        <w:trPr>
          <w:tblHeader/>
        </w:trPr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7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Gestión de expedientes: crear, consultar, actualizar y cerrar tutelas, demandas y PQRS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Clasificación automática de documentos jurídicos con Google Gemini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Carga y descarga segura de documentos en el servidor local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RF-04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Alertas automáticas por vencimiento: tutelas 10 días, PQRS/peticiones 15 días hábiles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con resumen de casos activos y alertas por colores (verde/naranja/rojo)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Generación de borradores de respuesta con IA, editables por el abogado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RF-07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Resúmenes automáticos de documentos con 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Módulo PQRS: registro ciudadano y consulta por número de radicado (sin login)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RF-09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Reportes estadísticos con gráficas: casos por tipo (PieChart), por estado (BarChart), por mes (LineChart)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RF-10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Gestión de usuarios y roles RBAC: admin, abogado, secretaria, ciudadano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RF-11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Recuperación de contraseña por correo electrónico con token de 30 minutos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RF-12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Backups automáticos a Google Drive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Requisitos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5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Seguridad – Cifrado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Comunicación local por HTTP. Contraseñas hasheadas con bcrypt. Tokens JWT con expiración de 60 minutos.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Seguridad – Roles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RBAC implementado en backend (requiere_rol) y frontend (RutaProtegida). 5 roles: admin, administrador, abogado, secretaria, ciudadano.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Rendimiento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Respuesta del backend ≤ 3 segundos en operaciones normales en entorno local.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Usabilidad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 nuevo completa tarea principal en &lt; 15 minutos sin capacitación previa.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Escalabilidad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Arquitectura desacoplada (frontend/backend/BD independientes) que permite migración futura a servidor externo.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RNF-06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Cumplimiento legal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Ley 1581/2012 Protección de Datos. Ley 1755/2015 Derecho de Petición.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Modelo de Datos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Diagrama Entidad-Relación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000" w:sz="1"/>
              <w:left w:val="single" w:color="E6C000" w:sz="1"/>
              <w:bottom w:val="single" w:color="E6C000" w:sz="1"/>
              <w:right w:val="single" w:color="E6C000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📸  INSERTAR AQUÍ: Imagen del diagrama MER del proyecto.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000" w:sz="1"/>
              <w:left w:val="single" w:color="E6C000" w:sz="1"/>
              <w:bottom w:val="single" w:color="E6C000" w:sz="1"/>
              <w:right w:val="single" w:color="E6C000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📸  INSERTAR AQUÍ: Pantallazo de las tablas en MySQL Workbench o desde la terminal.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Descripción de tablas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rPr>
          <w:tblHeader/>
        </w:trPr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Tabla</w:t>
            </w:r>
          </w:p>
        </w:tc>
        <w:tc>
          <w:tcPr>
            <w:tcW w:type="dxa" w:w="3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Campos principales</w:t>
            </w:r>
          </w:p>
        </w:tc>
        <w:tc>
          <w:tcPr>
            <w:tcW w:type="dxa" w:w="38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id_usuarios, nombre, email, password, rol, estado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Usuarios del sistema. Contraseña hasheada con bcrypt. Roles: admin, abogado, secretaria, ciudadano.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id_caso, tipo, estado, fecha_radicacion, id_usuario_creador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Caso jurídico: tutela, demanda o PQRS. Es la raíz del expediente.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expedientes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id_expediente, id_caso, fecha_creacion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Expediente electrónico vinculado a un caso.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id_documento, id_expediente, nombre_archivo, tipo_formato, ruta, fecha_subida, subido_por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Archivos adjuntos. Se almacenan en backend/uploads/ de forma local.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pqrs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nombre_ciudadano, tipo_solicitud, descripcion, estado, fecha_radicacion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Solicitudes ciudadanas. Modelo en models/pqrs.py.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ia_resumenes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id_resumen, id_documento, contenido_resumen, fecha_generacion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Resúmenes automáticos generados por Gemini.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borradores_respuesta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id_borrador, id_caso, contenido, fecha, estado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Borradores de respuesta generados por IA, editables por el abogado.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password_reset_tokens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id, id_usuario, token, fecha_expiracion, usado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Tokens de recuperación de contraseña. Expiran en 30 minutos.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Fases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000" w:sz="1"/>
              <w:left w:val="single" w:color="E6C000" w:sz="1"/>
              <w:bottom w:val="single" w:color="E6C000" w:sz="1"/>
              <w:right w:val="single" w:color="E6C000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✍️  REDACTAR: Narra brevemente cuánto duró cada fase y qué dificultades encontraron.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60"/>
        <w:gridCol w:w="1800"/>
      </w:tblGrid>
      <w:tr>
        <w:trPr>
          <w:tblHeader/>
        </w:trP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50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Actividades realizadas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Análisis y Planeación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Entrevista con cliente, levantamiento de requisitos, historias de usuario, backlog Scrumban, priorización por valor de negocio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Sem.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Diseño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Wireframes en Figma, paleta de colores y sistema de componentes, diseño del MER, definición de arquitectura de 3 capas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Sem.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Desarrollo Backend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main.py, database.py, auth_utils.py, todos los routers, models, schema.sql, configuración de CORS para entorno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Sem. 3 –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Desarrollo Frontend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Migración a React + Vite, páginas JSX, componentes reutilizables, conexión con Axios, protección de rutas por 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Sem. 4 – 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Integración y Pruebas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Conexión frontend-backend, pruebas de endpoints en /docs (Swagger), validaciones, corrección de bugs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Sem. 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Documentación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Manual técnico, manual de usuario, preparación de sustentación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Sem. 8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Módulos y Cambios No Planeados Inicialmente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C000" w:sz="1"/>
              <w:left w:val="single" w:color="E6C000" w:sz="1"/>
              <w:bottom w:val="single" w:color="E6C000" w:sz="1"/>
              <w:right w:val="single" w:color="E6C000" w:sz="1"/>
            </w:tcBorders>
            <w:shd w:fill="FFF2C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ℹ️  Esta sección documenta decisiones técnicas que surgieron durante el desarrollo y que difieren del SRS original.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30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Ítem</w:t>
            </w:r>
          </w:p>
        </w:tc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Planeado en SRS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Implementado realmente</w:t>
            </w:r>
          </w:p>
        </w:tc>
        <w:tc>
          <w:tcPr>
            <w:tcW w:type="dxa" w:w="21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Razón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(PostgreSQL)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supabase-py SDK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 local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SQLAlchemy + aiomysql + PyMySQL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✍️ REDACTAR: ej. mayor control, sin límites de plan gratuito, más fácil para desarrollo local.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fastapi-users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manual propio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PyJWT + bcrypt + auth_utils.py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Mayor control del flujo de autenticación. fastapi-users quedó en requirements.txt pero no se usa.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 + CSS + Bootstrap 5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 vanilla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19 + Vite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PrimeReact + React Router DOM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Mejor organización por componentes, routing más limpio, reutilización de código.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Backups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estaba en el SRS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Drive API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routers/backups.py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Necesidad de respaldo externo identificada durante el desarrollo.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Gráficas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especificado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Recharts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PieChart, BarChart, LineChart en Reportes.jsx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Requerido para el módulo de reportes estadísticos.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 pública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especificado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ConsultaEstado.jsx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(sin login, por número de radicado)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Necesidad del ciudadano de consultar su caso sin crear cuenta.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 contraseña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especificado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Flujo completo: token por email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tabla password_reset_tokens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Requerimiento de usabilidad identificado durante el desarrollo.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Despliegue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Railway (backend)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(frontend)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entorno local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localhost:8000 / localhost:5173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✍️ REDACTAR: razón por la que se decidió mantener solo en local.</w:t>
            </w:r>
          </w:p>
        </w:tc>
      </w:tr>
    </w:tbl>
    <w:p>
      <w:r>
        <w:t xml:space="preserve"/>
      </w:r>
    </w:p>
    <w:p>
      <w:r>
        <w:br w:type="page"/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2026-05-21T01:04:37.574Z</dcterms:created>
  <dcterms:modified xsi:type="dcterms:W3CDTF">2026-05-21T01:04:37.591Z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