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EC98" w14:textId="77777777" w:rsidR="008D4AA1" w:rsidRPr="008D4AA1" w:rsidRDefault="008D4AA1" w:rsidP="008D4AA1">
      <w:r w:rsidRPr="008D4AA1">
        <w:t xml:space="preserve">You're touching on a </w:t>
      </w:r>
      <w:proofErr w:type="gramStart"/>
      <w:r w:rsidRPr="008D4AA1">
        <w:t>really rich</w:t>
      </w:r>
      <w:proofErr w:type="gramEnd"/>
      <w:r w:rsidRPr="008D4AA1">
        <w:t xml:space="preserve"> and evolving conversation in the counselling and psychology world. Let me unpack what you're describing.</w:t>
      </w:r>
    </w:p>
    <w:p w14:paraId="148D4EC0" w14:textId="77777777" w:rsidR="008D4AA1" w:rsidRPr="008D4AA1" w:rsidRDefault="008D4AA1" w:rsidP="008D4AA1">
      <w:r w:rsidRPr="008D4AA1">
        <w:rPr>
          <w:b/>
          <w:bCs/>
        </w:rPr>
        <w:t>What you're referring to</w:t>
      </w:r>
      <w:r w:rsidRPr="008D4AA1">
        <w:t xml:space="preserve"> is most likely </w:t>
      </w:r>
      <w:r w:rsidRPr="008D4AA1">
        <w:rPr>
          <w:b/>
          <w:bCs/>
        </w:rPr>
        <w:t>Post-Traumatic Growth (</w:t>
      </w:r>
      <w:proofErr w:type="gramStart"/>
      <w:r w:rsidRPr="008D4AA1">
        <w:rPr>
          <w:b/>
          <w:bCs/>
        </w:rPr>
        <w:t>PTG)</w:t>
      </w:r>
      <w:r w:rsidRPr="008D4AA1">
        <w:t xml:space="preserve"> —</w:t>
      </w:r>
      <w:proofErr w:type="gramEnd"/>
      <w:r w:rsidRPr="008D4AA1">
        <w:t xml:space="preserve"> a concept developed by psychologists Richard Tedeschi and Lawrence Calhoun in the 1990s. It's distinct from simply "recovering" from trauma.</w:t>
      </w:r>
    </w:p>
    <w:p w14:paraId="0C12D2D3" w14:textId="77777777" w:rsidR="008D4AA1" w:rsidRPr="008D4AA1" w:rsidRDefault="008D4AA1" w:rsidP="008D4AA1">
      <w:r w:rsidRPr="008D4AA1">
        <w:pict w14:anchorId="5715FC92">
          <v:rect id="_x0000_i1049" style="width:0;height:1.5pt" o:hralign="center" o:hrstd="t" o:hr="t" fillcolor="#a0a0a0" stroked="f"/>
        </w:pict>
      </w:r>
    </w:p>
    <w:p w14:paraId="492EAF89" w14:textId="77777777" w:rsidR="008D4AA1" w:rsidRPr="008D4AA1" w:rsidRDefault="008D4AA1" w:rsidP="008D4AA1">
      <w:r w:rsidRPr="008D4AA1">
        <w:rPr>
          <w:b/>
          <w:bCs/>
        </w:rPr>
        <w:t>The shift you're noticing: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3961"/>
      </w:tblGrid>
      <w:tr w:rsidR="008D4AA1" w:rsidRPr="008D4AA1" w14:paraId="3F783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0EE2B" w14:textId="77777777" w:rsidR="008D4AA1" w:rsidRPr="008D4AA1" w:rsidRDefault="008D4AA1" w:rsidP="008D4AA1">
            <w:pPr>
              <w:rPr>
                <w:b/>
                <w:bCs/>
              </w:rPr>
            </w:pPr>
            <w:r w:rsidRPr="008D4AA1">
              <w:rPr>
                <w:b/>
                <w:bCs/>
              </w:rPr>
              <w:t>Old Lens</w:t>
            </w:r>
          </w:p>
        </w:tc>
        <w:tc>
          <w:tcPr>
            <w:tcW w:w="0" w:type="auto"/>
            <w:vAlign w:val="center"/>
            <w:hideMark/>
          </w:tcPr>
          <w:p w14:paraId="678DA177" w14:textId="77777777" w:rsidR="008D4AA1" w:rsidRPr="008D4AA1" w:rsidRDefault="008D4AA1" w:rsidP="008D4AA1">
            <w:pPr>
              <w:rPr>
                <w:b/>
                <w:bCs/>
              </w:rPr>
            </w:pPr>
            <w:r w:rsidRPr="008D4AA1">
              <w:rPr>
                <w:b/>
                <w:bCs/>
              </w:rPr>
              <w:t>Emerging Lens</w:t>
            </w:r>
          </w:p>
        </w:tc>
      </w:tr>
      <w:tr w:rsidR="008D4AA1" w:rsidRPr="008D4AA1" w14:paraId="1F5E7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F137" w14:textId="77777777" w:rsidR="008D4AA1" w:rsidRPr="008D4AA1" w:rsidRDefault="008D4AA1" w:rsidP="008D4AA1">
            <w:r w:rsidRPr="008D4AA1">
              <w:t>Trauma → Damage to repair</w:t>
            </w:r>
          </w:p>
        </w:tc>
        <w:tc>
          <w:tcPr>
            <w:tcW w:w="0" w:type="auto"/>
            <w:vAlign w:val="center"/>
            <w:hideMark/>
          </w:tcPr>
          <w:p w14:paraId="170E6C54" w14:textId="77777777" w:rsidR="008D4AA1" w:rsidRPr="008D4AA1" w:rsidRDefault="008D4AA1" w:rsidP="008D4AA1">
            <w:r w:rsidRPr="008D4AA1">
              <w:t>Trauma → Potential catalyst for growth</w:t>
            </w:r>
          </w:p>
        </w:tc>
      </w:tr>
      <w:tr w:rsidR="008D4AA1" w:rsidRPr="008D4AA1" w14:paraId="24578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29B4" w14:textId="77777777" w:rsidR="008D4AA1" w:rsidRPr="008D4AA1" w:rsidRDefault="008D4AA1" w:rsidP="008D4AA1">
            <w:r w:rsidRPr="008D4AA1">
              <w:t>PTSD as the primary outcome</w:t>
            </w:r>
          </w:p>
        </w:tc>
        <w:tc>
          <w:tcPr>
            <w:tcW w:w="0" w:type="auto"/>
            <w:vAlign w:val="center"/>
            <w:hideMark/>
          </w:tcPr>
          <w:p w14:paraId="364586F7" w14:textId="77777777" w:rsidR="008D4AA1" w:rsidRPr="008D4AA1" w:rsidRDefault="008D4AA1" w:rsidP="008D4AA1">
            <w:r w:rsidRPr="008D4AA1">
              <w:t>PTG as a parallel, possible outcome</w:t>
            </w:r>
          </w:p>
        </w:tc>
      </w:tr>
      <w:tr w:rsidR="008D4AA1" w:rsidRPr="008D4AA1" w14:paraId="5A498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CB20" w14:textId="77777777" w:rsidR="008D4AA1" w:rsidRPr="008D4AA1" w:rsidRDefault="008D4AA1" w:rsidP="008D4AA1">
            <w:r w:rsidRPr="008D4AA1">
              <w:t xml:space="preserve">Resilience = bouncing </w:t>
            </w:r>
            <w:r w:rsidRPr="008D4AA1">
              <w:rPr>
                <w:i/>
                <w:iCs/>
              </w:rPr>
              <w:t>back</w:t>
            </w:r>
          </w:p>
        </w:tc>
        <w:tc>
          <w:tcPr>
            <w:tcW w:w="0" w:type="auto"/>
            <w:vAlign w:val="center"/>
            <w:hideMark/>
          </w:tcPr>
          <w:p w14:paraId="419A5F5E" w14:textId="77777777" w:rsidR="008D4AA1" w:rsidRPr="008D4AA1" w:rsidRDefault="008D4AA1" w:rsidP="008D4AA1">
            <w:r w:rsidRPr="008D4AA1">
              <w:t xml:space="preserve">Growth = bouncing </w:t>
            </w:r>
            <w:r w:rsidRPr="008D4AA1">
              <w:rPr>
                <w:i/>
                <w:iCs/>
              </w:rPr>
              <w:t>forward</w:t>
            </w:r>
          </w:p>
        </w:tc>
      </w:tr>
    </w:tbl>
    <w:p w14:paraId="514E28BE" w14:textId="77777777" w:rsidR="008D4AA1" w:rsidRPr="008D4AA1" w:rsidRDefault="008D4AA1" w:rsidP="008D4AA1">
      <w:r w:rsidRPr="008D4AA1">
        <w:pict w14:anchorId="01874515">
          <v:rect id="_x0000_i1050" style="width:0;height:1.5pt" o:hralign="center" o:hrstd="t" o:hr="t" fillcolor="#a0a0a0" stroked="f"/>
        </w:pict>
      </w:r>
    </w:p>
    <w:p w14:paraId="3E7DDC23" w14:textId="77777777" w:rsidR="008D4AA1" w:rsidRPr="008D4AA1" w:rsidRDefault="008D4AA1" w:rsidP="008D4AA1">
      <w:r w:rsidRPr="008D4AA1">
        <w:rPr>
          <w:b/>
          <w:bCs/>
        </w:rPr>
        <w:t xml:space="preserve">What Post-Traumatic Growth </w:t>
      </w:r>
      <w:proofErr w:type="gramStart"/>
      <w:r w:rsidRPr="008D4AA1">
        <w:rPr>
          <w:b/>
          <w:bCs/>
        </w:rPr>
        <w:t>actually means</w:t>
      </w:r>
      <w:proofErr w:type="gramEnd"/>
    </w:p>
    <w:p w14:paraId="7D72FFC1" w14:textId="77777777" w:rsidR="008D4AA1" w:rsidRPr="008D4AA1" w:rsidRDefault="008D4AA1" w:rsidP="008D4AA1">
      <w:r w:rsidRPr="008D4AA1">
        <w:t>PTG describes transformation in five key areas after someone goes through trauma:</w:t>
      </w:r>
    </w:p>
    <w:p w14:paraId="3FCA9589" w14:textId="77777777" w:rsidR="008D4AA1" w:rsidRPr="008D4AA1" w:rsidRDefault="008D4AA1" w:rsidP="008D4AA1">
      <w:pPr>
        <w:numPr>
          <w:ilvl w:val="0"/>
          <w:numId w:val="1"/>
        </w:numPr>
      </w:pPr>
      <w:r w:rsidRPr="008D4AA1">
        <w:rPr>
          <w:b/>
          <w:bCs/>
        </w:rPr>
        <w:t xml:space="preserve">Personal </w:t>
      </w:r>
      <w:proofErr w:type="gramStart"/>
      <w:r w:rsidRPr="008D4AA1">
        <w:rPr>
          <w:b/>
          <w:bCs/>
        </w:rPr>
        <w:t>strength</w:t>
      </w:r>
      <w:r w:rsidRPr="008D4AA1">
        <w:t xml:space="preserve"> — "</w:t>
      </w:r>
      <w:proofErr w:type="gramEnd"/>
      <w:r w:rsidRPr="008D4AA1">
        <w:t>I discovered I'm stronger than I thought"</w:t>
      </w:r>
    </w:p>
    <w:p w14:paraId="59D77D83" w14:textId="77777777" w:rsidR="008D4AA1" w:rsidRPr="008D4AA1" w:rsidRDefault="008D4AA1" w:rsidP="008D4AA1">
      <w:pPr>
        <w:numPr>
          <w:ilvl w:val="0"/>
          <w:numId w:val="1"/>
        </w:numPr>
      </w:pPr>
      <w:r w:rsidRPr="008D4AA1">
        <w:rPr>
          <w:b/>
          <w:bCs/>
        </w:rPr>
        <w:t>New possibilities</w:t>
      </w:r>
      <w:r w:rsidRPr="008D4AA1">
        <w:t xml:space="preserve"> — New paths, purposes, or careers open up</w:t>
      </w:r>
    </w:p>
    <w:p w14:paraId="3AF6F523" w14:textId="77777777" w:rsidR="008D4AA1" w:rsidRPr="008D4AA1" w:rsidRDefault="008D4AA1" w:rsidP="008D4AA1">
      <w:pPr>
        <w:numPr>
          <w:ilvl w:val="0"/>
          <w:numId w:val="1"/>
        </w:numPr>
      </w:pPr>
      <w:r w:rsidRPr="008D4AA1">
        <w:rPr>
          <w:b/>
          <w:bCs/>
        </w:rPr>
        <w:t>Relating to others</w:t>
      </w:r>
      <w:r w:rsidRPr="008D4AA1">
        <w:t xml:space="preserve"> — Deeper empathy and closer relationships</w:t>
      </w:r>
    </w:p>
    <w:p w14:paraId="2F2724CB" w14:textId="77777777" w:rsidR="008D4AA1" w:rsidRPr="008D4AA1" w:rsidRDefault="008D4AA1" w:rsidP="008D4AA1">
      <w:pPr>
        <w:numPr>
          <w:ilvl w:val="0"/>
          <w:numId w:val="1"/>
        </w:numPr>
      </w:pPr>
      <w:r w:rsidRPr="008D4AA1">
        <w:rPr>
          <w:b/>
          <w:bCs/>
        </w:rPr>
        <w:t>Appreciation for life</w:t>
      </w:r>
      <w:r w:rsidRPr="008D4AA1">
        <w:t xml:space="preserve"> — A sharper sense of what </w:t>
      </w:r>
      <w:proofErr w:type="gramStart"/>
      <w:r w:rsidRPr="008D4AA1">
        <w:t>actually matters</w:t>
      </w:r>
      <w:proofErr w:type="gramEnd"/>
    </w:p>
    <w:p w14:paraId="0BBB5ADD" w14:textId="77777777" w:rsidR="008D4AA1" w:rsidRPr="008D4AA1" w:rsidRDefault="008D4AA1" w:rsidP="008D4AA1">
      <w:pPr>
        <w:numPr>
          <w:ilvl w:val="0"/>
          <w:numId w:val="1"/>
        </w:numPr>
      </w:pPr>
      <w:r w:rsidRPr="008D4AA1">
        <w:rPr>
          <w:b/>
          <w:bCs/>
        </w:rPr>
        <w:t>Spiritual/existential change</w:t>
      </w:r>
      <w:r w:rsidRPr="008D4AA1">
        <w:t xml:space="preserve"> — Deeper meaning-making</w:t>
      </w:r>
    </w:p>
    <w:p w14:paraId="2D997EF8" w14:textId="77777777" w:rsidR="008D4AA1" w:rsidRPr="008D4AA1" w:rsidRDefault="008D4AA1" w:rsidP="008D4AA1">
      <w:r w:rsidRPr="008D4AA1">
        <w:pict w14:anchorId="3D71FA84">
          <v:rect id="_x0000_i1051" style="width:0;height:1.5pt" o:hralign="center" o:hrstd="t" o:hr="t" fillcolor="#a0a0a0" stroked="f"/>
        </w:pict>
      </w:r>
    </w:p>
    <w:p w14:paraId="74A8A9C9" w14:textId="77777777" w:rsidR="008D4AA1" w:rsidRPr="008D4AA1" w:rsidRDefault="008D4AA1" w:rsidP="008D4AA1">
      <w:r w:rsidRPr="008D4AA1">
        <w:rPr>
          <w:b/>
          <w:bCs/>
        </w:rPr>
        <w:t>The important nuance counsellors hold</w:t>
      </w:r>
    </w:p>
    <w:p w14:paraId="05867EFB" w14:textId="77777777" w:rsidR="008D4AA1" w:rsidRPr="008D4AA1" w:rsidRDefault="008D4AA1" w:rsidP="008D4AA1">
      <w:r w:rsidRPr="008D4AA1">
        <w:t>The "trauma as strength" framing needs careful handling because:</w:t>
      </w:r>
    </w:p>
    <w:p w14:paraId="13C21982" w14:textId="77777777" w:rsidR="008D4AA1" w:rsidRPr="008D4AA1" w:rsidRDefault="008D4AA1" w:rsidP="008D4AA1">
      <w:pPr>
        <w:numPr>
          <w:ilvl w:val="0"/>
          <w:numId w:val="2"/>
        </w:numPr>
      </w:pPr>
      <w:r w:rsidRPr="008D4AA1">
        <w:t xml:space="preserve">PTG and PTSD </w:t>
      </w:r>
      <w:r w:rsidRPr="008D4AA1">
        <w:rPr>
          <w:b/>
          <w:bCs/>
        </w:rPr>
        <w:t>can coexist</w:t>
      </w:r>
      <w:r w:rsidRPr="008D4AA1">
        <w:t xml:space="preserve"> — growth doesn't cancel out suffering</w:t>
      </w:r>
    </w:p>
    <w:p w14:paraId="18595E28" w14:textId="77777777" w:rsidR="008D4AA1" w:rsidRPr="008D4AA1" w:rsidRDefault="008D4AA1" w:rsidP="008D4AA1">
      <w:pPr>
        <w:numPr>
          <w:ilvl w:val="0"/>
          <w:numId w:val="2"/>
        </w:numPr>
      </w:pPr>
      <w:r w:rsidRPr="008D4AA1">
        <w:t xml:space="preserve">It's </w:t>
      </w:r>
      <w:r w:rsidRPr="008D4AA1">
        <w:rPr>
          <w:b/>
          <w:bCs/>
        </w:rPr>
        <w:t>not automatic</w:t>
      </w:r>
      <w:r w:rsidRPr="008D4AA1">
        <w:t xml:space="preserve"> — not everyone who faces trauma grows from it, and that's not a failure</w:t>
      </w:r>
    </w:p>
    <w:p w14:paraId="377DD469" w14:textId="77777777" w:rsidR="008D4AA1" w:rsidRPr="008D4AA1" w:rsidRDefault="008D4AA1" w:rsidP="008D4AA1">
      <w:pPr>
        <w:numPr>
          <w:ilvl w:val="0"/>
          <w:numId w:val="2"/>
        </w:numPr>
      </w:pPr>
      <w:r w:rsidRPr="008D4AA1">
        <w:t xml:space="preserve">There's a risk of </w:t>
      </w:r>
      <w:r w:rsidRPr="008D4AA1">
        <w:rPr>
          <w:b/>
          <w:bCs/>
        </w:rPr>
        <w:t>toxic positivity</w:t>
      </w:r>
      <w:r w:rsidRPr="008D4AA1">
        <w:t xml:space="preserve"> if it's applied too early or without acknowledgment of real pain</w:t>
      </w:r>
    </w:p>
    <w:p w14:paraId="714A9C9A" w14:textId="77777777" w:rsidR="008D4AA1" w:rsidRPr="008D4AA1" w:rsidRDefault="008D4AA1" w:rsidP="008D4AA1">
      <w:pPr>
        <w:numPr>
          <w:ilvl w:val="0"/>
          <w:numId w:val="2"/>
        </w:numPr>
      </w:pPr>
      <w:r w:rsidRPr="008D4AA1">
        <w:lastRenderedPageBreak/>
        <w:t xml:space="preserve">The </w:t>
      </w:r>
      <w:r w:rsidRPr="008D4AA1">
        <w:rPr>
          <w:b/>
          <w:bCs/>
        </w:rPr>
        <w:t>struggle itself</w:t>
      </w:r>
      <w:r w:rsidRPr="008D4AA1">
        <w:t xml:space="preserve"> is what creates the conditions for growth — it can't be forced</w:t>
      </w:r>
    </w:p>
    <w:p w14:paraId="5666C5B1" w14:textId="77777777" w:rsidR="008D4AA1" w:rsidRPr="008D4AA1" w:rsidRDefault="008D4AA1" w:rsidP="008D4AA1">
      <w:r w:rsidRPr="008D4AA1">
        <w:pict w14:anchorId="58A46328">
          <v:rect id="_x0000_i1052" style="width:0;height:1.5pt" o:hralign="center" o:hrstd="t" o:hr="t" fillcolor="#a0a0a0" stroked="f"/>
        </w:pict>
      </w:r>
    </w:p>
    <w:p w14:paraId="3FBAF9FB" w14:textId="77777777" w:rsidR="008D4AA1" w:rsidRPr="008D4AA1" w:rsidRDefault="008D4AA1" w:rsidP="008D4AA1">
      <w:r w:rsidRPr="008D4AA1">
        <w:rPr>
          <w:b/>
          <w:bCs/>
        </w:rPr>
        <w:t>The "10x" idea</w:t>
      </w:r>
      <w:r w:rsidRPr="008D4AA1">
        <w:t xml:space="preserve"> maps well onto what researchers observe — people who integrate trauma meaningfully often report that their relationships, self-concept, and sense of purpose are qualitatively different and deeper than before, not just restored.</w:t>
      </w:r>
    </w:p>
    <w:p w14:paraId="09D4E23E" w14:textId="2F5366DB" w:rsidR="00C55CF2" w:rsidRDefault="008D4AA1">
      <w:r>
        <w:t xml:space="preserve">Need to explain this in a quick summary to a Teen or a Parent of the Purpose of this Survey </w:t>
      </w:r>
    </w:p>
    <w:sectPr w:rsidR="00C55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718F0"/>
    <w:multiLevelType w:val="multilevel"/>
    <w:tmpl w:val="D130B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451EC0"/>
    <w:multiLevelType w:val="multilevel"/>
    <w:tmpl w:val="E05C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448257">
    <w:abstractNumId w:val="0"/>
  </w:num>
  <w:num w:numId="2" w16cid:durableId="1786001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A1"/>
    <w:rsid w:val="0005643F"/>
    <w:rsid w:val="008D4AA1"/>
    <w:rsid w:val="00C55CF2"/>
    <w:rsid w:val="00D5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C23C"/>
  <w15:chartTrackingRefBased/>
  <w15:docId w15:val="{F3933A16-25C3-4F15-BD43-DACCB403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1451</Characters>
  <Application>Microsoft Office Word</Application>
  <DocSecurity>0</DocSecurity>
  <Lines>20</Lines>
  <Paragraphs>1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Santhosa Samsara</dc:creator>
  <cp:keywords/>
  <dc:description/>
  <cp:lastModifiedBy>Santhosa Samsara</cp:lastModifiedBy>
  <cp:revision>1</cp:revision>
  <dcterms:created xsi:type="dcterms:W3CDTF">2026-05-30T16:55:00Z</dcterms:created>
  <dcterms:modified xsi:type="dcterms:W3CDTF">2026-05-30T16:57:00Z</dcterms:modified>
</cp:coreProperties>
</file>