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5C81" w14:textId="29F6635A" w:rsidR="00161F7E" w:rsidRPr="00161F7E" w:rsidRDefault="171C941C" w:rsidP="009C1617">
      <w:pPr>
        <w:pStyle w:val="Heading1"/>
      </w:pPr>
      <w:bookmarkStart w:id="0" w:name="_Toc1519247484"/>
      <w:bookmarkStart w:id="1" w:name="_Toc174681940"/>
      <w:bookmarkStart w:id="2" w:name="_Toc174681991"/>
      <w:bookmarkStart w:id="3" w:name="_Toc174682056"/>
      <w:r w:rsidRPr="00161F7E">
        <w:t xml:space="preserve">Threat </w:t>
      </w:r>
      <w:r w:rsidRPr="009C1617">
        <w:t>Model</w:t>
      </w:r>
      <w:r w:rsidRPr="00161F7E">
        <w:t xml:space="preserve"> </w:t>
      </w:r>
      <w:r w:rsidR="00161F7E">
        <w:t>(</w:t>
      </w:r>
      <w:r w:rsidRPr="00161F7E">
        <w:t>Light</w:t>
      </w:r>
      <w:bookmarkEnd w:id="0"/>
      <w:r w:rsidR="00161F7E">
        <w:t>)</w:t>
      </w:r>
    </w:p>
    <w:p w14:paraId="36D09076" w14:textId="3254EE3D" w:rsidR="00535B0E" w:rsidRPr="009C1617" w:rsidRDefault="00336050" w:rsidP="00FC0216">
      <w:pPr>
        <w:pStyle w:val="Heading2"/>
        <w:numPr>
          <w:ilvl w:val="0"/>
          <w:numId w:val="0"/>
        </w:numPr>
        <w:ind w:left="576" w:hanging="576"/>
      </w:pPr>
      <w:r>
        <w:t>Service Desk AI Knowledge Tool</w:t>
      </w:r>
    </w:p>
    <w:p w14:paraId="5391DFB0" w14:textId="6B949015" w:rsidR="00BE0EFB" w:rsidRPr="009C1617" w:rsidRDefault="00BE0EFB" w:rsidP="009C1617">
      <w:pPr>
        <w:spacing w:before="0" w:after="0"/>
      </w:pPr>
      <w:r w:rsidRPr="009C1617">
        <w:t xml:space="preserve">Date Assessed: </w:t>
      </w:r>
      <w:r w:rsidR="00336050">
        <w:rPr>
          <w:rFonts w:cs="Arial"/>
          <w:szCs w:val="20"/>
        </w:rPr>
        <w:t>May 2025</w:t>
      </w:r>
    </w:p>
    <w:p w14:paraId="6F21E4B6" w14:textId="6F28FEF5" w:rsidR="00535B0E" w:rsidRPr="009C1617" w:rsidRDefault="00535B0E" w:rsidP="009C1617">
      <w:pPr>
        <w:spacing w:before="0" w:after="0"/>
      </w:pPr>
      <w:r w:rsidRPr="009C1617">
        <w:t>Prepared by:</w:t>
      </w:r>
      <w:r w:rsidR="00FF6201">
        <w:t xml:space="preserve"> </w:t>
      </w:r>
      <w:r w:rsidR="00374A0C">
        <w:t>Trefor Walters</w:t>
      </w:r>
    </w:p>
    <w:p w14:paraId="5414A44C" w14:textId="2CBB4312" w:rsidR="00535B0E" w:rsidRPr="009C1617" w:rsidRDefault="00BE0EFB" w:rsidP="009C1617">
      <w:pPr>
        <w:spacing w:before="0" w:after="120"/>
      </w:pPr>
      <w:r w:rsidRPr="009C1617">
        <w:t>Reviewed by</w:t>
      </w:r>
      <w:r w:rsidR="00535B0E" w:rsidRPr="009C1617">
        <w:t xml:space="preserve">: </w:t>
      </w:r>
      <w:r w:rsidR="00374A0C">
        <w:t>Will North</w:t>
      </w:r>
    </w:p>
    <w:p w14:paraId="52537418" w14:textId="1D9F6F97" w:rsidR="00BE0EFB" w:rsidRPr="009C1617" w:rsidRDefault="4BB6984E" w:rsidP="002A659D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4" w:name="_Toc1650378349"/>
      <w:bookmarkStart w:id="5" w:name="_LastPageContents"/>
      <w:bookmarkEnd w:id="1"/>
      <w:bookmarkEnd w:id="2"/>
      <w:bookmarkEnd w:id="3"/>
      <w:r>
        <w:t>Background</w:t>
      </w:r>
      <w:bookmarkEnd w:id="4"/>
      <w:bookmarkEnd w:id="5"/>
    </w:p>
    <w:p w14:paraId="51CD11B2" w14:textId="42F05C1A" w:rsidR="00BE0EFB" w:rsidRPr="00AA3F3D" w:rsidRDefault="009E557A" w:rsidP="00AA3F3D">
      <w:pPr>
        <w:spacing w:before="0" w:after="120"/>
      </w:pPr>
      <w:r w:rsidRPr="009E557A">
        <w:t xml:space="preserve">The Service Desk AI </w:t>
      </w:r>
      <w:r w:rsidR="0024626D">
        <w:t xml:space="preserve">(SDAI) </w:t>
      </w:r>
      <w:r w:rsidRPr="009E557A">
        <w:t>Knowledge Tool is a</w:t>
      </w:r>
      <w:r>
        <w:t>n</w:t>
      </w:r>
      <w:r w:rsidRPr="009E557A">
        <w:t xml:space="preserve"> AI-powered knowledge base system. The bulk of the components responsible exist in Azure, but as a proof-of-concept to quickly prototype and work with these components, a user interface has been created in Excel, underpinned with code written in Visual Basic for Applications. The system is designed to process existing support cases where a known solution was found, redact any sensitive information, process the remaining data via an LLM, and </w:t>
      </w:r>
      <w:r>
        <w:t xml:space="preserve">retrieve them in the form of </w:t>
      </w:r>
      <w:r w:rsidRPr="009E557A">
        <w:t>knowledge</w:t>
      </w:r>
      <w:r>
        <w:t xml:space="preserve"> </w:t>
      </w:r>
      <w:r w:rsidRPr="009E557A">
        <w:t>articles</w:t>
      </w:r>
      <w:r>
        <w:t xml:space="preserve"> to support customers</w:t>
      </w:r>
      <w:r w:rsidRPr="009E557A">
        <w:t xml:space="preserve">. The design allows for both the creation of new knowledge articles and the management of existing ones, with the Excel interface serving as a quick way to demonstrate the feasibility of the underlying Azure-based architecture before committing to full </w:t>
      </w:r>
      <w:r w:rsidR="00213F65">
        <w:t xml:space="preserve">frontend </w:t>
      </w:r>
      <w:r w:rsidRPr="009E557A">
        <w:t>application development.</w:t>
      </w:r>
    </w:p>
    <w:p w14:paraId="1986D095" w14:textId="523D2964" w:rsidR="00BE0EFB" w:rsidRPr="009C1617" w:rsidRDefault="4BB6984E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6" w:name="_Toc1923933606"/>
      <w:r>
        <w:t>Scope</w:t>
      </w:r>
      <w:bookmarkEnd w:id="6"/>
    </w:p>
    <w:p w14:paraId="3455A446" w14:textId="3CE37E95" w:rsidR="00AC3CAB" w:rsidRDefault="00A86FB4" w:rsidP="00ED1DF5">
      <w:pPr>
        <w:spacing w:before="0" w:after="120"/>
      </w:pPr>
      <w:r>
        <w:t xml:space="preserve">This </w:t>
      </w:r>
      <w:r w:rsidR="00ED1DF5">
        <w:t xml:space="preserve">threat model assesses </w:t>
      </w:r>
      <w:r w:rsidR="0060476C">
        <w:t xml:space="preserve">what </w:t>
      </w:r>
      <w:r w:rsidR="00ED1DF5">
        <w:t xml:space="preserve">threats </w:t>
      </w:r>
      <w:r w:rsidR="0060476C">
        <w:t xml:space="preserve">might be </w:t>
      </w:r>
      <w:r w:rsidR="00ED1DF5">
        <w:t xml:space="preserve">introduced by </w:t>
      </w:r>
      <w:r w:rsidR="009E557A">
        <w:t>the SDAI tool</w:t>
      </w:r>
      <w:r w:rsidR="0060476C">
        <w:t xml:space="preserve"> and seeks to understand the extent of any mitigations</w:t>
      </w:r>
      <w:r w:rsidR="00ED1DF5">
        <w:t>.</w:t>
      </w:r>
      <w:bookmarkStart w:id="7" w:name="_Toc1741902202"/>
      <w:r w:rsidR="009E557A">
        <w:t xml:space="preserve"> The scope is limited to the Excel and VBA elements only,  </w:t>
      </w:r>
      <w:r w:rsidR="009F0DA7">
        <w:t xml:space="preserve">with </w:t>
      </w:r>
      <w:r w:rsidR="009E557A">
        <w:t xml:space="preserve">the cloud and LLM components </w:t>
      </w:r>
      <w:r w:rsidR="006910CD">
        <w:t>out of scope as they are not specific to this tool</w:t>
      </w:r>
      <w:r w:rsidR="009E557A">
        <w:t>.</w:t>
      </w:r>
    </w:p>
    <w:p w14:paraId="528A0EA7" w14:textId="1F44FAC9" w:rsidR="00BE0EFB" w:rsidRDefault="4BB6984E" w:rsidP="00E948AA">
      <w:pPr>
        <w:pStyle w:val="Heading3"/>
        <w:numPr>
          <w:ilvl w:val="0"/>
          <w:numId w:val="0"/>
        </w:numPr>
        <w:spacing w:before="240" w:after="60"/>
        <w:ind w:left="720" w:hanging="720"/>
      </w:pPr>
      <w:r>
        <w:t>Threat Assessment</w:t>
      </w:r>
      <w:bookmarkEnd w:id="7"/>
    </w:p>
    <w:p w14:paraId="34B80590" w14:textId="7DA067F8" w:rsidR="00243F41" w:rsidRPr="00243F41" w:rsidRDefault="00FF6223" w:rsidP="00FF6223">
      <w:pPr>
        <w:spacing w:before="0" w:after="120"/>
      </w:pPr>
      <w:r>
        <w:t>The following key threats were identified and assessed.</w:t>
      </w:r>
    </w:p>
    <w:tbl>
      <w:tblPr>
        <w:tblStyle w:val="TableGrid"/>
        <w:tblW w:w="9621" w:type="dxa"/>
        <w:tblLook w:val="04A0" w:firstRow="1" w:lastRow="0" w:firstColumn="1" w:lastColumn="0" w:noHBand="0" w:noVBand="1"/>
      </w:tblPr>
      <w:tblGrid>
        <w:gridCol w:w="3114"/>
        <w:gridCol w:w="5203"/>
        <w:gridCol w:w="1304"/>
      </w:tblGrid>
      <w:tr w:rsidR="00BE0EFB" w:rsidRPr="00547E0E" w14:paraId="2E7D484D" w14:textId="5FB85FB6" w:rsidTr="002B322C">
        <w:tc>
          <w:tcPr>
            <w:tcW w:w="3114" w:type="dxa"/>
            <w:shd w:val="clear" w:color="auto" w:fill="808080" w:themeFill="background2" w:themeFillShade="80"/>
          </w:tcPr>
          <w:p w14:paraId="4028BF80" w14:textId="43D1C420" w:rsidR="00BE0EFB" w:rsidRPr="00547E0E" w:rsidRDefault="00BE0EFB" w:rsidP="009C1617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Threat</w:t>
            </w:r>
          </w:p>
        </w:tc>
        <w:tc>
          <w:tcPr>
            <w:tcW w:w="5203" w:type="dxa"/>
            <w:shd w:val="clear" w:color="auto" w:fill="808080" w:themeFill="background2" w:themeFillShade="80"/>
          </w:tcPr>
          <w:p w14:paraId="764775C0" w14:textId="3FF646F6" w:rsidR="00BE0EFB" w:rsidRPr="00547E0E" w:rsidRDefault="00BE0EFB" w:rsidP="009C1617">
            <w:pPr>
              <w:spacing w:before="0" w:after="12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Mitigation</w:t>
            </w:r>
          </w:p>
        </w:tc>
        <w:tc>
          <w:tcPr>
            <w:tcW w:w="1304" w:type="dxa"/>
            <w:shd w:val="clear" w:color="auto" w:fill="808080" w:themeFill="background2" w:themeFillShade="80"/>
          </w:tcPr>
          <w:p w14:paraId="3F3CBCA8" w14:textId="2429173B" w:rsidR="00BE0EFB" w:rsidRPr="00547E0E" w:rsidRDefault="00BE0EFB" w:rsidP="005E3604">
            <w:pPr>
              <w:spacing w:before="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47E0E">
              <w:rPr>
                <w:b/>
                <w:bCs/>
                <w:color w:val="FFFFFF" w:themeColor="background1"/>
                <w:sz w:val="20"/>
                <w:szCs w:val="20"/>
              </w:rPr>
              <w:t>Mitigated</w:t>
            </w:r>
          </w:p>
        </w:tc>
      </w:tr>
      <w:tr w:rsidR="00213F65" w:rsidRPr="00547E0E" w14:paraId="28596E99" w14:textId="77777777" w:rsidTr="002B322C">
        <w:trPr>
          <w:trHeight w:val="932"/>
        </w:trPr>
        <w:tc>
          <w:tcPr>
            <w:tcW w:w="3114" w:type="dxa"/>
            <w:vAlign w:val="center"/>
          </w:tcPr>
          <w:p w14:paraId="391D3315" w14:textId="38FD9718" w:rsidR="00213F65" w:rsidRPr="00B65EB1" w:rsidRDefault="00213F65" w:rsidP="00C454A1">
            <w:pPr>
              <w:spacing w:before="0" w:after="120"/>
              <w:rPr>
                <w:b/>
                <w:bCs/>
                <w:color w:val="FF0000"/>
                <w:sz w:val="20"/>
                <w:szCs w:val="20"/>
              </w:rPr>
            </w:pPr>
            <w:r w:rsidRPr="00B65EB1">
              <w:rPr>
                <w:b/>
                <w:bCs/>
                <w:color w:val="FF0000"/>
                <w:sz w:val="20"/>
                <w:szCs w:val="20"/>
              </w:rPr>
              <w:t>High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: </w:t>
            </w:r>
            <w:r w:rsidR="00BB3B02">
              <w:rPr>
                <w:color w:val="auto"/>
                <w:sz w:val="20"/>
                <w:szCs w:val="20"/>
              </w:rPr>
              <w:t>H</w:t>
            </w:r>
            <w:r>
              <w:rPr>
                <w:color w:val="auto"/>
                <w:sz w:val="20"/>
                <w:szCs w:val="20"/>
              </w:rPr>
              <w:t>ardcoded API keys and URLs could be stolen from the Excel document and misused.</w:t>
            </w:r>
          </w:p>
        </w:tc>
        <w:tc>
          <w:tcPr>
            <w:tcW w:w="5203" w:type="dxa"/>
            <w:vAlign w:val="center"/>
          </w:tcPr>
          <w:p w14:paraId="303D8DAA" w14:textId="260424E1" w:rsidR="00213F65" w:rsidRPr="00547E0E" w:rsidRDefault="001C6FDC" w:rsidP="00C454A1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213F65">
              <w:rPr>
                <w:sz w:val="20"/>
                <w:szCs w:val="20"/>
              </w:rPr>
              <w:t xml:space="preserve">ccess </w:t>
            </w:r>
            <w:r>
              <w:rPr>
                <w:sz w:val="20"/>
                <w:szCs w:val="20"/>
              </w:rPr>
              <w:t xml:space="preserve">is limited </w:t>
            </w:r>
            <w:r w:rsidR="00213F65">
              <w:rPr>
                <w:sz w:val="20"/>
                <w:szCs w:val="20"/>
              </w:rPr>
              <w:t xml:space="preserve">to the Excel file to </w:t>
            </w:r>
            <w:r w:rsidR="001655FD">
              <w:rPr>
                <w:sz w:val="20"/>
                <w:szCs w:val="20"/>
              </w:rPr>
              <w:t>a small number of authorised</w:t>
            </w:r>
            <w:r w:rsidR="00213F65">
              <w:rPr>
                <w:sz w:val="20"/>
                <w:szCs w:val="20"/>
              </w:rPr>
              <w:t xml:space="preserve"> personnel only and </w:t>
            </w:r>
            <w:r w:rsidR="001655FD">
              <w:rPr>
                <w:sz w:val="20"/>
                <w:szCs w:val="20"/>
              </w:rPr>
              <w:t xml:space="preserve">the VBA project is </w:t>
            </w:r>
            <w:r w:rsidR="00213F65">
              <w:rPr>
                <w:sz w:val="20"/>
                <w:szCs w:val="20"/>
              </w:rPr>
              <w:t>password protect</w:t>
            </w:r>
            <w:r w:rsidR="001655FD">
              <w:rPr>
                <w:sz w:val="20"/>
                <w:szCs w:val="20"/>
              </w:rPr>
              <w:t>ed</w:t>
            </w:r>
            <w:r w:rsidR="00213F65">
              <w:rPr>
                <w:sz w:val="20"/>
                <w:szCs w:val="20"/>
              </w:rPr>
              <w:t xml:space="preserve"> inside the document.</w:t>
            </w:r>
          </w:p>
        </w:tc>
        <w:tc>
          <w:tcPr>
            <w:tcW w:w="1304" w:type="dxa"/>
            <w:vAlign w:val="center"/>
          </w:tcPr>
          <w:p w14:paraId="44706EDA" w14:textId="77777777" w:rsidR="00213F65" w:rsidRPr="00C110E0" w:rsidRDefault="00213F65" w:rsidP="00C454A1">
            <w:pPr>
              <w:spacing w:before="0" w:after="120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>Yes</w:t>
            </w:r>
          </w:p>
        </w:tc>
      </w:tr>
      <w:tr w:rsidR="00BE0EFB" w:rsidRPr="00547E0E" w14:paraId="32CE4BE8" w14:textId="181E5652" w:rsidTr="002B322C">
        <w:trPr>
          <w:trHeight w:val="932"/>
        </w:trPr>
        <w:tc>
          <w:tcPr>
            <w:tcW w:w="3114" w:type="dxa"/>
            <w:vAlign w:val="center"/>
          </w:tcPr>
          <w:p w14:paraId="174B8E10" w14:textId="627732F1" w:rsidR="00BE0EFB" w:rsidRPr="009E557A" w:rsidRDefault="00213F65" w:rsidP="3F8005FD">
            <w:pPr>
              <w:spacing w:before="0" w:after="120"/>
              <w:rPr>
                <w:color w:val="auto"/>
                <w:sz w:val="20"/>
                <w:szCs w:val="20"/>
              </w:rPr>
            </w:pPr>
            <w:r w:rsidRPr="0020525C">
              <w:rPr>
                <w:b/>
                <w:bCs/>
                <w:color w:val="C49500"/>
                <w:sz w:val="20"/>
                <w:szCs w:val="20"/>
              </w:rPr>
              <w:t>Medium:</w:t>
            </w:r>
            <w:r w:rsidR="00B65EB1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4C2043">
              <w:rPr>
                <w:color w:val="auto"/>
                <w:sz w:val="20"/>
                <w:szCs w:val="20"/>
              </w:rPr>
              <w:t>A threat actor could submit malicious data to the API end points via the Excel document.</w:t>
            </w:r>
          </w:p>
        </w:tc>
        <w:tc>
          <w:tcPr>
            <w:tcW w:w="5203" w:type="dxa"/>
            <w:vAlign w:val="center"/>
          </w:tcPr>
          <w:p w14:paraId="4895B85B" w14:textId="3186DBB5" w:rsidR="004673D2" w:rsidRPr="00547E0E" w:rsidRDefault="000B64F9" w:rsidP="009C1617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3F077A">
              <w:rPr>
                <w:sz w:val="20"/>
                <w:szCs w:val="20"/>
              </w:rPr>
              <w:t>cells used to submit data to the API are sanitized and / or are range bound.</w:t>
            </w:r>
          </w:p>
        </w:tc>
        <w:tc>
          <w:tcPr>
            <w:tcW w:w="1304" w:type="dxa"/>
            <w:vAlign w:val="center"/>
          </w:tcPr>
          <w:p w14:paraId="5EE240BC" w14:textId="7CFDA50C" w:rsidR="00BE0EFB" w:rsidRPr="005E3604" w:rsidRDefault="00BB3B02" w:rsidP="005E3604">
            <w:pPr>
              <w:spacing w:before="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>Yes</w:t>
            </w:r>
          </w:p>
        </w:tc>
      </w:tr>
      <w:tr w:rsidR="004C2043" w:rsidRPr="00547E0E" w14:paraId="7CC9704F" w14:textId="77777777" w:rsidTr="002B322C">
        <w:trPr>
          <w:trHeight w:val="932"/>
        </w:trPr>
        <w:tc>
          <w:tcPr>
            <w:tcW w:w="3114" w:type="dxa"/>
            <w:vAlign w:val="center"/>
          </w:tcPr>
          <w:p w14:paraId="0CA04C69" w14:textId="1C4F93AA" w:rsidR="004C2043" w:rsidRPr="00B65EB1" w:rsidRDefault="00213F65" w:rsidP="3F8005FD">
            <w:pPr>
              <w:spacing w:before="0" w:after="120"/>
              <w:rPr>
                <w:b/>
                <w:bCs/>
                <w:color w:val="FF0000"/>
                <w:sz w:val="20"/>
                <w:szCs w:val="20"/>
              </w:rPr>
            </w:pPr>
            <w:r w:rsidRPr="0020525C">
              <w:rPr>
                <w:b/>
                <w:bCs/>
                <w:color w:val="C49500"/>
                <w:sz w:val="20"/>
                <w:szCs w:val="20"/>
              </w:rPr>
              <w:t>Medium</w:t>
            </w:r>
            <w:r w:rsidR="002A254D" w:rsidRPr="0020525C">
              <w:rPr>
                <w:b/>
                <w:bCs/>
                <w:color w:val="C49500"/>
                <w:sz w:val="20"/>
                <w:szCs w:val="20"/>
              </w:rPr>
              <w:t xml:space="preserve">: </w:t>
            </w:r>
            <w:r w:rsidR="002A254D">
              <w:rPr>
                <w:color w:val="auto"/>
                <w:sz w:val="20"/>
                <w:szCs w:val="20"/>
              </w:rPr>
              <w:t>Customer data may be ingested into the LLM and used in generative content.</w:t>
            </w:r>
          </w:p>
        </w:tc>
        <w:tc>
          <w:tcPr>
            <w:tcW w:w="5203" w:type="dxa"/>
            <w:vAlign w:val="center"/>
          </w:tcPr>
          <w:p w14:paraId="7CA01D13" w14:textId="78765AA4" w:rsidR="004C2043" w:rsidRPr="00547E0E" w:rsidRDefault="00C63660" w:rsidP="009C1617">
            <w:pPr>
              <w:spacing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213F65">
              <w:rPr>
                <w:sz w:val="20"/>
                <w:szCs w:val="20"/>
              </w:rPr>
              <w:t xml:space="preserve">anitisation </w:t>
            </w:r>
            <w:r w:rsidR="0068545A">
              <w:rPr>
                <w:sz w:val="20"/>
                <w:szCs w:val="20"/>
              </w:rPr>
              <w:t xml:space="preserve">is undertaken on the </w:t>
            </w:r>
            <w:r w:rsidR="00213F65">
              <w:rPr>
                <w:sz w:val="20"/>
                <w:szCs w:val="20"/>
              </w:rPr>
              <w:t xml:space="preserve">data </w:t>
            </w:r>
            <w:r w:rsidR="0068545A">
              <w:rPr>
                <w:sz w:val="20"/>
                <w:szCs w:val="20"/>
              </w:rPr>
              <w:t xml:space="preserve">that is </w:t>
            </w:r>
            <w:r w:rsidR="00213F65">
              <w:rPr>
                <w:sz w:val="20"/>
                <w:szCs w:val="20"/>
              </w:rPr>
              <w:t>consum</w:t>
            </w:r>
            <w:r w:rsidR="0060702E">
              <w:rPr>
                <w:sz w:val="20"/>
                <w:szCs w:val="20"/>
              </w:rPr>
              <w:t>ed so that it is not sent to the AI model</w:t>
            </w:r>
            <w:r w:rsidR="00213F65">
              <w:rPr>
                <w:sz w:val="20"/>
                <w:szCs w:val="20"/>
              </w:rPr>
              <w:t xml:space="preserve">. </w:t>
            </w:r>
            <w:r w:rsidR="0060702E">
              <w:rPr>
                <w:sz w:val="20"/>
                <w:szCs w:val="20"/>
              </w:rPr>
              <w:t>M</w:t>
            </w:r>
            <w:r w:rsidR="00213F65">
              <w:rPr>
                <w:sz w:val="20"/>
                <w:szCs w:val="20"/>
              </w:rPr>
              <w:t xml:space="preserve">anual checks </w:t>
            </w:r>
            <w:r w:rsidR="0060702E">
              <w:rPr>
                <w:sz w:val="20"/>
                <w:szCs w:val="20"/>
              </w:rPr>
              <w:t xml:space="preserve">are also undertaken on the generated </w:t>
            </w:r>
            <w:r w:rsidR="00213F65">
              <w:rPr>
                <w:sz w:val="20"/>
                <w:szCs w:val="20"/>
              </w:rPr>
              <w:t>knowledge article</w:t>
            </w:r>
            <w:r w:rsidR="0060702E">
              <w:rPr>
                <w:sz w:val="20"/>
                <w:szCs w:val="20"/>
              </w:rPr>
              <w:t xml:space="preserve"> content to ensure personal data is not included</w:t>
            </w:r>
            <w:r w:rsidR="00213F65">
              <w:rPr>
                <w:sz w:val="20"/>
                <w:szCs w:val="20"/>
              </w:rPr>
              <w:t>.</w:t>
            </w:r>
          </w:p>
        </w:tc>
        <w:tc>
          <w:tcPr>
            <w:tcW w:w="1304" w:type="dxa"/>
            <w:vAlign w:val="center"/>
          </w:tcPr>
          <w:p w14:paraId="2588664D" w14:textId="590AB264" w:rsidR="004C2043" w:rsidRPr="00C110E0" w:rsidRDefault="00213F65" w:rsidP="005E3604">
            <w:pPr>
              <w:spacing w:before="0" w:after="120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>Yes</w:t>
            </w:r>
          </w:p>
        </w:tc>
      </w:tr>
    </w:tbl>
    <w:p w14:paraId="357CAAAA" w14:textId="7CC0E7F1" w:rsidR="007877F3" w:rsidRPr="009C1617" w:rsidRDefault="3F8005FD" w:rsidP="00C353CA">
      <w:pPr>
        <w:pStyle w:val="Heading3"/>
        <w:numPr>
          <w:ilvl w:val="0"/>
          <w:numId w:val="0"/>
        </w:numPr>
        <w:spacing w:before="240" w:after="60"/>
        <w:ind w:left="720" w:hanging="720"/>
      </w:pPr>
      <w:bookmarkStart w:id="8" w:name="_Toc1838027449"/>
      <w:r>
        <w:t>Conclusion</w:t>
      </w:r>
      <w:bookmarkEnd w:id="8"/>
    </w:p>
    <w:p w14:paraId="53A508B8" w14:textId="6BC74A54" w:rsidR="00BB3B02" w:rsidRDefault="002B322C" w:rsidP="00BB3B02">
      <w:pPr>
        <w:spacing w:before="0" w:after="120"/>
      </w:pPr>
      <w:r>
        <w:t>The</w:t>
      </w:r>
      <w:r w:rsidR="00E163CB">
        <w:t xml:space="preserve"> design </w:t>
      </w:r>
      <w:r w:rsidR="00BB3B02">
        <w:t xml:space="preserve">should proceed to </w:t>
      </w:r>
      <w:r w:rsidR="00E163CB">
        <w:t>implementation</w:t>
      </w:r>
      <w:r w:rsidR="00B30AF3">
        <w:t xml:space="preserve"> as all key threats are sufficiently mitigated.</w:t>
      </w:r>
    </w:p>
    <w:sectPr w:rsidR="00BB3B02" w:rsidSect="008C6E00">
      <w:headerReference w:type="default" r:id="rId12"/>
      <w:footerReference w:type="default" r:id="rId13"/>
      <w:headerReference w:type="first" r:id="rId14"/>
      <w:footerReference w:type="first" r:id="rId15"/>
      <w:pgSz w:w="11899" w:h="16838" w:code="9"/>
      <w:pgMar w:top="2001" w:right="1134" w:bottom="1701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655CE" w14:textId="77777777" w:rsidR="00F36FCC" w:rsidRDefault="00F36FCC" w:rsidP="00823AA6">
      <w:r>
        <w:separator/>
      </w:r>
    </w:p>
    <w:p w14:paraId="49B68BBD" w14:textId="77777777" w:rsidR="00F36FCC" w:rsidRDefault="00F36FCC" w:rsidP="00823AA6"/>
    <w:p w14:paraId="7B1BAB92" w14:textId="77777777" w:rsidR="00F36FCC" w:rsidRDefault="00F36FCC" w:rsidP="00823AA6"/>
  </w:endnote>
  <w:endnote w:type="continuationSeparator" w:id="0">
    <w:p w14:paraId="4EF21E57" w14:textId="77777777" w:rsidR="00F36FCC" w:rsidRDefault="00F36FCC" w:rsidP="00823AA6">
      <w:r>
        <w:continuationSeparator/>
      </w:r>
    </w:p>
    <w:p w14:paraId="3982C540" w14:textId="77777777" w:rsidR="00F36FCC" w:rsidRDefault="00F36FCC" w:rsidP="00823AA6"/>
    <w:p w14:paraId="68D5F353" w14:textId="77777777" w:rsidR="00F36FCC" w:rsidRDefault="00F36FCC" w:rsidP="00823AA6"/>
  </w:endnote>
  <w:endnote w:type="continuationNotice" w:id="1">
    <w:p w14:paraId="4B60AF79" w14:textId="77777777" w:rsidR="00F36FCC" w:rsidRDefault="00F36FC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E20" w14:textId="77777777" w:rsidR="004C51DA" w:rsidRDefault="004C51DA" w:rsidP="0028590D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14:paraId="7531D9EE" w14:textId="77777777" w:rsidR="004C51DA" w:rsidRPr="00402281" w:rsidRDefault="004C51DA" w:rsidP="00402281">
    <w:pPr>
      <w:pStyle w:val="Default"/>
      <w:spacing w:line="288" w:lineRule="auto"/>
      <w:ind w:right="278"/>
      <w:jc w:val="both"/>
      <w:rPr>
        <w:rFonts w:ascii="Arial" w:hAnsi="Arial" w:cs="Arial"/>
        <w:color w:val="363636"/>
        <w:sz w:val="16"/>
        <w:szCs w:val="16"/>
        <w:lang w:val="en-US"/>
      </w:rPr>
    </w:pPr>
    <w:r w:rsidRPr="00402281">
      <w:rPr>
        <w:rFonts w:ascii="Arial" w:hAnsi="Arial" w:cs="Arial"/>
        <w:color w:val="363636"/>
        <w:sz w:val="16"/>
        <w:szCs w:val="16"/>
      </w:rPr>
      <w:t>Copyright © 202</w:t>
    </w:r>
    <w:r w:rsidR="00D90D21">
      <w:rPr>
        <w:rFonts w:ascii="Arial" w:hAnsi="Arial" w:cs="Arial"/>
        <w:color w:val="363636"/>
        <w:sz w:val="16"/>
        <w:szCs w:val="16"/>
      </w:rPr>
      <w:t>5</w:t>
    </w:r>
    <w:r w:rsidRPr="00402281">
      <w:rPr>
        <w:rFonts w:ascii="Arial" w:hAnsi="Arial" w:cs="Arial"/>
        <w:color w:val="363636"/>
        <w:sz w:val="16"/>
        <w:szCs w:val="16"/>
      </w:rPr>
      <w:t xml:space="preserve"> M</w:t>
    </w:r>
    <w:r w:rsidRPr="00402281">
      <w:rPr>
        <w:rFonts w:ascii="Arial" w:hAnsi="Arial" w:cs="Arial"/>
        <w:color w:val="363636"/>
        <w:sz w:val="16"/>
        <w:szCs w:val="16"/>
        <w:lang w:val="en-US"/>
      </w:rPr>
      <w:t>HR International UK Limited</w:t>
    </w:r>
  </w:p>
  <w:p w14:paraId="1482642B" w14:textId="468E0CAB" w:rsidR="002D58D8" w:rsidRDefault="171C941C" w:rsidP="00402281">
    <w:pPr>
      <w:pStyle w:val="Default"/>
      <w:spacing w:line="288" w:lineRule="auto"/>
      <w:ind w:right="278"/>
      <w:rPr>
        <w:rFonts w:ascii="Arial" w:hAnsi="Arial" w:cs="Arial"/>
        <w:color w:val="363636"/>
        <w:sz w:val="16"/>
        <w:szCs w:val="16"/>
        <w:lang w:val="en-US"/>
      </w:rPr>
    </w:pPr>
    <w:proofErr w:type="spellStart"/>
    <w:r w:rsidRPr="171C941C">
      <w:rPr>
        <w:rFonts w:ascii="Arial" w:hAnsi="Arial" w:cs="Arial"/>
        <w:color w:val="0A2433" w:themeColor="text1"/>
        <w:sz w:val="16"/>
        <w:szCs w:val="16"/>
      </w:rPr>
      <w:t>Threat</w:t>
    </w:r>
    <w:proofErr w:type="spellEnd"/>
    <w:r w:rsidRPr="171C941C">
      <w:rPr>
        <w:rFonts w:ascii="Arial" w:hAnsi="Arial" w:cs="Arial"/>
        <w:color w:val="0A2433" w:themeColor="text1"/>
        <w:sz w:val="16"/>
        <w:szCs w:val="16"/>
      </w:rPr>
      <w:t xml:space="preserve"> Model Light – Version 1.0</w:t>
    </w:r>
  </w:p>
  <w:p w14:paraId="69497DE4" w14:textId="77777777" w:rsidR="004C51DA" w:rsidRPr="008C6E00" w:rsidRDefault="004E70F8" w:rsidP="00402281">
    <w:pPr>
      <w:pStyle w:val="Default"/>
      <w:spacing w:line="288" w:lineRule="auto"/>
      <w:ind w:right="278"/>
      <w:rPr>
        <w:rFonts w:ascii="Arial" w:eastAsia="Arial" w:hAnsi="Arial" w:cs="Arial"/>
        <w:color w:val="363636"/>
        <w:sz w:val="16"/>
        <w:szCs w:val="16"/>
      </w:rPr>
    </w:pPr>
    <w:r>
      <w:rPr>
        <w:rFonts w:ascii="Arial" w:hAnsi="Arial" w:cs="Arial"/>
        <w:color w:val="363636"/>
        <w:sz w:val="16"/>
        <w:szCs w:val="16"/>
        <w:lang w:val="en-US"/>
      </w:rPr>
      <w:t xml:space="preserve">Classification: </w:t>
    </w:r>
    <w:sdt>
      <w:sdtPr>
        <w:rPr>
          <w:rFonts w:ascii="Arial" w:hAnsi="Arial" w:cs="Arial"/>
          <w:color w:val="0A2433" w:themeColor="text1"/>
          <w:sz w:val="16"/>
          <w:szCs w:val="16"/>
        </w:rPr>
        <w:alias w:val="Category"/>
        <w:tag w:val=""/>
        <w:id w:val="-211195579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spellStart"/>
        <w:r w:rsidRPr="004E70F8">
          <w:rPr>
            <w:rFonts w:ascii="Arial" w:hAnsi="Arial" w:cs="Arial"/>
            <w:color w:val="0A2433" w:themeColor="text1"/>
            <w:sz w:val="16"/>
            <w:szCs w:val="16"/>
          </w:rPr>
          <w:t>Confidential</w:t>
        </w:r>
        <w:proofErr w:type="spellEnd"/>
      </w:sdtContent>
    </w:sdt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8C6E00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2D58D8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</w:r>
    <w:r w:rsidR="004C51DA">
      <w:rPr>
        <w:rFonts w:ascii="Arial" w:hAnsi="Arial" w:cs="Arial"/>
        <w:color w:val="363636"/>
        <w:sz w:val="16"/>
        <w:szCs w:val="16"/>
        <w:lang w:val="en-US"/>
      </w:rPr>
      <w:tab/>
      <w:t xml:space="preserve">         </w:t>
    </w:r>
    <w:r w:rsidR="008C6E00">
      <w:rPr>
        <w:rFonts w:ascii="Arial" w:hAnsi="Arial" w:cs="Arial"/>
        <w:color w:val="363636"/>
        <w:sz w:val="16"/>
        <w:szCs w:val="16"/>
        <w:lang w:val="en-US"/>
      </w:rPr>
      <w:t xml:space="preserve">    </w:t>
    </w:r>
    <w:r w:rsidR="004C51DA">
      <w:rPr>
        <w:rFonts w:ascii="Arial" w:hAnsi="Arial" w:cs="Arial"/>
        <w:color w:val="363636"/>
        <w:sz w:val="16"/>
        <w:szCs w:val="16"/>
        <w:lang w:val="en-US"/>
      </w:rPr>
      <w:t xml:space="preserve"> </w:t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fldChar w:fldCharType="begin"/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instrText xml:space="preserve"> PAGE   \* MERGEFORMAT </w:instrText>
    </w:r>
    <w:r w:rsidR="004C51DA" w:rsidRPr="008C6E00">
      <w:rPr>
        <w:rFonts w:ascii="Arial" w:hAnsi="Arial" w:cs="Arial"/>
        <w:color w:val="363636"/>
        <w:sz w:val="16"/>
        <w:szCs w:val="16"/>
        <w:lang w:val="en-US"/>
      </w:rPr>
      <w:fldChar w:fldCharType="separate"/>
    </w:r>
    <w:r w:rsidR="004C51DA" w:rsidRPr="008C6E00">
      <w:rPr>
        <w:rFonts w:ascii="Arial" w:hAnsi="Arial" w:cs="Arial"/>
        <w:noProof/>
        <w:color w:val="363636"/>
        <w:sz w:val="16"/>
        <w:szCs w:val="16"/>
        <w:lang w:val="en-US"/>
      </w:rPr>
      <w:t>1</w:t>
    </w:r>
    <w:r w:rsidR="004C51DA" w:rsidRPr="008C6E00">
      <w:rPr>
        <w:rFonts w:ascii="Arial" w:hAnsi="Arial" w:cs="Arial"/>
        <w:noProof/>
        <w:color w:val="363636"/>
        <w:sz w:val="16"/>
        <w:szCs w:val="16"/>
        <w:lang w:val="en-US"/>
      </w:rPr>
      <w:fldChar w:fldCharType="end"/>
    </w:r>
  </w:p>
  <w:p w14:paraId="436F7D7A" w14:textId="77777777" w:rsidR="004C51DA" w:rsidRPr="00403860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</w:p>
  <w:p w14:paraId="272D8F82" w14:textId="77777777" w:rsidR="004C51DA" w:rsidRDefault="004C51DA" w:rsidP="00EA44C6">
    <w:pPr>
      <w:pStyle w:val="Footer"/>
      <w:tabs>
        <w:tab w:val="clear" w:pos="4513"/>
        <w:tab w:val="clear" w:pos="9026"/>
        <w:tab w:val="right" w:pos="9497"/>
      </w:tabs>
    </w:pPr>
  </w:p>
  <w:p w14:paraId="19E72E11" w14:textId="77777777" w:rsidR="004C51DA" w:rsidRPr="008A6274" w:rsidRDefault="004C51DA" w:rsidP="008A6274">
    <w:pPr>
      <w:jc w:val="cen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10E88" w14:textId="77777777" w:rsidR="004C51DA" w:rsidRDefault="004C51DA" w:rsidP="00884480">
    <w:pPr>
      <w:pStyle w:val="Header"/>
      <w:rPr>
        <w:rFonts w:ascii="Arial" w:hAnsi="Arial"/>
        <w:sz w:val="14"/>
        <w:szCs w:val="14"/>
        <w:lang w:val="en-US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65F4756B" wp14:editId="6E497C5C">
          <wp:simplePos x="0" y="0"/>
          <wp:positionH relativeFrom="margin">
            <wp:posOffset>2698115</wp:posOffset>
          </wp:positionH>
          <wp:positionV relativeFrom="bottomMargin">
            <wp:posOffset>89658</wp:posOffset>
          </wp:positionV>
          <wp:extent cx="730250" cy="397510"/>
          <wp:effectExtent l="0" t="0" r="0" b="0"/>
          <wp:wrapSquare wrapText="bothSides"/>
          <wp:docPr id="817477579" name="Picture 81747757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FB Member_edi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577835" w14:textId="77777777" w:rsidR="004C51DA" w:rsidRDefault="004C51DA" w:rsidP="00884480">
    <w:pPr>
      <w:pStyle w:val="Header"/>
      <w:rPr>
        <w:rFonts w:ascii="Arial" w:hAnsi="Arial"/>
        <w:sz w:val="14"/>
        <w:szCs w:val="14"/>
        <w:lang w:val="en-US"/>
      </w:rPr>
    </w:pPr>
  </w:p>
  <w:p w14:paraId="45AB6C62" w14:textId="77777777" w:rsidR="004C51DA" w:rsidRDefault="004C51DA" w:rsidP="00884480">
    <w:pPr>
      <w:pStyle w:val="Default"/>
      <w:spacing w:line="288" w:lineRule="auto"/>
      <w:ind w:right="278"/>
      <w:jc w:val="center"/>
      <w:rPr>
        <w:rFonts w:ascii="Arial" w:hAnsi="Arial"/>
        <w:color w:val="363636"/>
        <w:sz w:val="14"/>
        <w:szCs w:val="14"/>
        <w:lang w:val="en-US"/>
      </w:rPr>
    </w:pPr>
  </w:p>
  <w:p w14:paraId="5C69D15A" w14:textId="77777777" w:rsidR="004C51DA" w:rsidRDefault="004C51DA" w:rsidP="00884480">
    <w:pPr>
      <w:pStyle w:val="Default"/>
      <w:spacing w:line="288" w:lineRule="auto"/>
      <w:ind w:left="720" w:right="278"/>
      <w:rPr>
        <w:rFonts w:ascii="Arial" w:hAnsi="Arial"/>
        <w:color w:val="363636"/>
        <w:sz w:val="14"/>
        <w:szCs w:val="14"/>
        <w:lang w:val="en-US"/>
      </w:rPr>
    </w:pPr>
    <w:r w:rsidRPr="00403860">
      <w:rPr>
        <w:rFonts w:ascii="Arial" w:hAnsi="Arial"/>
        <w:color w:val="363636"/>
        <w:sz w:val="14"/>
        <w:szCs w:val="14"/>
        <w:lang w:val="en-US"/>
      </w:rPr>
      <w:t>Document Template Name</w:t>
    </w:r>
    <w:r>
      <w:rPr>
        <w:rFonts w:ascii="Arial" w:hAnsi="Arial"/>
        <w:color w:val="363636"/>
        <w:sz w:val="14"/>
        <w:szCs w:val="14"/>
        <w:lang w:val="en-US"/>
      </w:rPr>
      <w:t xml:space="preserve">      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</w:t>
    </w:r>
    <w:r w:rsidRPr="00403860">
      <w:rPr>
        <w:rFonts w:ascii="Arial" w:hAnsi="Arial"/>
        <w:color w:val="363636"/>
        <w:sz w:val="14"/>
        <w:szCs w:val="14"/>
      </w:rPr>
      <w:t xml:space="preserve">© </w:t>
    </w:r>
    <w:proofErr w:type="spellStart"/>
    <w:r>
      <w:rPr>
        <w:rFonts w:ascii="Arial" w:hAnsi="Arial"/>
        <w:color w:val="363636"/>
        <w:sz w:val="14"/>
        <w:szCs w:val="14"/>
        <w:lang w:val="en-US"/>
      </w:rPr>
      <w:t>MHRInternational</w:t>
    </w:r>
    <w:proofErr w:type="spellEnd"/>
    <w:r>
      <w:rPr>
        <w:rFonts w:ascii="Arial" w:hAnsi="Arial"/>
        <w:color w:val="363636"/>
        <w:sz w:val="14"/>
        <w:szCs w:val="14"/>
        <w:lang w:val="en-US"/>
      </w:rPr>
      <w:t xml:space="preserve"> UK Limited 2020</w:t>
    </w:r>
  </w:p>
  <w:p w14:paraId="62915D28" w14:textId="77777777" w:rsidR="004C51DA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  <w:r w:rsidRPr="00403860">
      <w:rPr>
        <w:rFonts w:ascii="Arial" w:hAnsi="Arial"/>
        <w:color w:val="363636"/>
        <w:sz w:val="14"/>
        <w:szCs w:val="14"/>
        <w:lang w:val="en-US"/>
      </w:rPr>
      <w:t xml:space="preserve">Date or version number here 2020 </w:t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           </w: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begin"/>
    </w:r>
    <w:r w:rsidRPr="00884480">
      <w:rPr>
        <w:rFonts w:ascii="Arial" w:hAnsi="Arial"/>
        <w:color w:val="363636"/>
        <w:sz w:val="14"/>
        <w:szCs w:val="14"/>
        <w:lang w:val="en-US"/>
      </w:rPr>
      <w:instrText xml:space="preserve"> PAGE   \* MERGEFORMAT </w:instrText>
    </w:r>
    <w:r w:rsidRPr="00884480">
      <w:rPr>
        <w:rFonts w:ascii="Arial" w:hAnsi="Arial"/>
        <w:color w:val="363636"/>
        <w:sz w:val="14"/>
        <w:szCs w:val="14"/>
        <w:lang w:val="en-US"/>
      </w:rPr>
      <w:fldChar w:fldCharType="separate"/>
    </w:r>
    <w:r>
      <w:rPr>
        <w:rFonts w:ascii="Arial" w:hAnsi="Arial"/>
        <w:noProof/>
        <w:color w:val="363636"/>
        <w:sz w:val="14"/>
        <w:szCs w:val="14"/>
        <w:lang w:val="en-US"/>
      </w:rPr>
      <w:t>1</w:t>
    </w:r>
    <w:r w:rsidRPr="00884480">
      <w:rPr>
        <w:rFonts w:ascii="Arial" w:hAnsi="Arial"/>
        <w:noProof/>
        <w:color w:val="363636"/>
        <w:sz w:val="14"/>
        <w:szCs w:val="14"/>
        <w:lang w:val="en-US"/>
      </w:rPr>
      <w:fldChar w:fldCharType="end"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</w:r>
    <w:r>
      <w:rPr>
        <w:rFonts w:ascii="Arial" w:hAnsi="Arial"/>
        <w:color w:val="363636"/>
        <w:sz w:val="14"/>
        <w:szCs w:val="14"/>
        <w:lang w:val="en-US"/>
      </w:rPr>
      <w:tab/>
      <w:t xml:space="preserve">       </w:t>
    </w:r>
    <w:r w:rsidRPr="00403860">
      <w:rPr>
        <w:rFonts w:ascii="Arial" w:hAnsi="Arial"/>
        <w:color w:val="363636"/>
        <w:sz w:val="14"/>
        <w:szCs w:val="14"/>
        <w:lang w:val="en-US"/>
      </w:rPr>
      <w:t xml:space="preserve">Company </w:t>
    </w:r>
    <w:r>
      <w:rPr>
        <w:rFonts w:ascii="Arial" w:hAnsi="Arial"/>
        <w:color w:val="363636"/>
        <w:sz w:val="14"/>
        <w:szCs w:val="14"/>
        <w:lang w:val="en-US"/>
      </w:rPr>
      <w:t>C</w:t>
    </w:r>
    <w:r w:rsidRPr="00403860">
      <w:rPr>
        <w:rFonts w:ascii="Arial" w:hAnsi="Arial"/>
        <w:color w:val="363636"/>
        <w:sz w:val="14"/>
        <w:szCs w:val="14"/>
        <w:lang w:val="en-US"/>
      </w:rPr>
      <w:t>onfidential</w:t>
    </w:r>
    <w:r>
      <w:rPr>
        <w:rFonts w:ascii="Arial" w:eastAsia="Arial" w:hAnsi="Arial" w:cs="Arial"/>
        <w:color w:val="363636"/>
        <w:sz w:val="14"/>
        <w:szCs w:val="14"/>
      </w:rPr>
      <w:tab/>
    </w:r>
  </w:p>
  <w:p w14:paraId="7DAFC435" w14:textId="77777777" w:rsidR="004C51DA" w:rsidRDefault="004C51DA" w:rsidP="00884480">
    <w:pPr>
      <w:pStyle w:val="Default"/>
      <w:spacing w:line="288" w:lineRule="auto"/>
      <w:ind w:left="720" w:right="278"/>
      <w:rPr>
        <w:rFonts w:ascii="Arial" w:eastAsia="Arial" w:hAnsi="Arial" w:cs="Arial"/>
        <w:color w:val="363636"/>
        <w:sz w:val="14"/>
        <w:szCs w:val="14"/>
      </w:rPr>
    </w:pPr>
  </w:p>
  <w:p w14:paraId="5B072F0C" w14:textId="77777777" w:rsidR="004C51DA" w:rsidRPr="00C83781" w:rsidRDefault="004C51DA" w:rsidP="00A14282">
    <w:pPr>
      <w:pStyle w:val="Footer"/>
      <w:tabs>
        <w:tab w:val="clear" w:pos="4513"/>
        <w:tab w:val="clear" w:pos="9026"/>
        <w:tab w:val="right" w:pos="9497"/>
      </w:tabs>
      <w:rPr>
        <w:color w:val="1C6691" w:themeColor="text1" w:themeTint="BF"/>
        <w:sz w:val="16"/>
        <w:szCs w:val="16"/>
      </w:rPr>
    </w:pPr>
    <w:r>
      <w:t xml:space="preserve"> </w:t>
    </w:r>
    <w:r>
      <w:tab/>
    </w:r>
  </w:p>
  <w:p w14:paraId="3DA4BAB3" w14:textId="77777777" w:rsidR="004C51DA" w:rsidRDefault="004C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843FF" w14:textId="77777777" w:rsidR="00F36FCC" w:rsidRDefault="00F36FCC" w:rsidP="00823AA6">
      <w:r>
        <w:separator/>
      </w:r>
    </w:p>
    <w:p w14:paraId="65054D66" w14:textId="77777777" w:rsidR="00F36FCC" w:rsidRDefault="00F36FCC" w:rsidP="00823AA6"/>
    <w:p w14:paraId="17773200" w14:textId="77777777" w:rsidR="00F36FCC" w:rsidRDefault="00F36FCC" w:rsidP="00823AA6"/>
  </w:footnote>
  <w:footnote w:type="continuationSeparator" w:id="0">
    <w:p w14:paraId="0DF08A6C" w14:textId="77777777" w:rsidR="00F36FCC" w:rsidRDefault="00F36FCC" w:rsidP="00823AA6">
      <w:r>
        <w:continuationSeparator/>
      </w:r>
    </w:p>
    <w:p w14:paraId="5FFB1AE3" w14:textId="77777777" w:rsidR="00F36FCC" w:rsidRDefault="00F36FCC" w:rsidP="00823AA6"/>
    <w:p w14:paraId="3F436582" w14:textId="77777777" w:rsidR="00F36FCC" w:rsidRDefault="00F36FCC" w:rsidP="00823AA6"/>
  </w:footnote>
  <w:footnote w:type="continuationNotice" w:id="1">
    <w:p w14:paraId="0C013F2D" w14:textId="77777777" w:rsidR="00F36FCC" w:rsidRDefault="00F36FC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FDFC4" w14:textId="77777777" w:rsidR="004C51DA" w:rsidRDefault="004C51DA" w:rsidP="00161F7E">
    <w:pPr>
      <w:pStyle w:val="Header"/>
      <w:jc w:val="right"/>
    </w:pPr>
    <w:r>
      <w:rPr>
        <w:noProof/>
      </w:rPr>
      <w:drawing>
        <wp:inline distT="0" distB="0" distL="0" distR="0" wp14:anchorId="0613F5BB" wp14:editId="46C6B996">
          <wp:extent cx="720000" cy="720000"/>
          <wp:effectExtent l="0" t="0" r="4445" b="4445"/>
          <wp:docPr id="1582228684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officeArt objec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E272A" w14:textId="77777777" w:rsidR="004C51DA" w:rsidRDefault="004C51DA" w:rsidP="00A14282">
    <w:pPr>
      <w:pStyle w:val="Header"/>
      <w:jc w:val="center"/>
    </w:pPr>
    <w:r>
      <w:rPr>
        <w:noProof/>
      </w:rPr>
      <w:drawing>
        <wp:inline distT="0" distB="0" distL="0" distR="0" wp14:anchorId="50CA813D" wp14:editId="03CCE186">
          <wp:extent cx="710419" cy="710419"/>
          <wp:effectExtent l="0" t="0" r="0" b="0"/>
          <wp:docPr id="201409442" name="Picture 201409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HR logo_cmyk_21x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538" cy="73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GM4D2jqTUZE3" int2:id="iVD7D8DS">
      <int2:state int2:value="Rejected" int2:type="AugLoop_Text_Critique"/>
    </int2:textHash>
    <int2:textHash int2:hashCode="TOdE1lmyGPgr49" int2:id="mfYqDL5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CD6"/>
    <w:multiLevelType w:val="hybridMultilevel"/>
    <w:tmpl w:val="D6FE4F1C"/>
    <w:lvl w:ilvl="0" w:tplc="2020DC26">
      <w:start w:val="1"/>
      <w:numFmt w:val="bullet"/>
      <w:pStyle w:val="MHR-bullets2"/>
      <w:lvlText w:val="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FD02075"/>
    <w:multiLevelType w:val="multilevel"/>
    <w:tmpl w:val="C4AA6136"/>
    <w:styleLink w:val="MidlandHRBullets"/>
    <w:lvl w:ilvl="0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color w:val="00AEEF"/>
        <w:sz w:val="22"/>
        <w:szCs w:val="22"/>
      </w:rPr>
    </w:lvl>
    <w:lvl w:ilvl="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  <w:color w:val="808080"/>
        <w:position w:val="4"/>
        <w:sz w:val="22"/>
        <w:szCs w:val="18"/>
      </w:rPr>
    </w:lvl>
    <w:lvl w:ilvl="2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  <w:color w:val="808080"/>
        <w:sz w:val="22"/>
      </w:rPr>
    </w:lvl>
    <w:lvl w:ilvl="3">
      <w:start w:val="1"/>
      <w:numFmt w:val="decimal"/>
      <w:lvlText w:val="(%4)"/>
      <w:lvlJc w:val="left"/>
      <w:pPr>
        <w:ind w:left="18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0" w:hanging="360"/>
      </w:pPr>
      <w:rPr>
        <w:rFonts w:hint="default"/>
      </w:rPr>
    </w:lvl>
  </w:abstractNum>
  <w:abstractNum w:abstractNumId="2" w15:restartNumberingAfterBreak="0">
    <w:nsid w:val="24B1468A"/>
    <w:multiLevelType w:val="hybridMultilevel"/>
    <w:tmpl w:val="5BDA526A"/>
    <w:lvl w:ilvl="0" w:tplc="5808C724">
      <w:start w:val="1"/>
      <w:numFmt w:val="decimal"/>
      <w:pStyle w:val="StyleHeading4"/>
      <w:lvlText w:val="%1."/>
      <w:lvlJc w:val="left"/>
      <w:pPr>
        <w:ind w:left="720" w:hanging="360"/>
      </w:pPr>
      <w:rPr>
        <w:rFonts w:ascii="Montserrat" w:hAnsi="Montserrat" w:hint="default"/>
        <w:color w:val="3636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pStyle w:val="StyleHeading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D475B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7120F6"/>
    <w:multiLevelType w:val="hybridMultilevel"/>
    <w:tmpl w:val="C61817BA"/>
    <w:lvl w:ilvl="0" w:tplc="C1BE3910">
      <w:start w:val="1"/>
      <w:numFmt w:val="decimal"/>
      <w:pStyle w:val="MHR-NumberedBullets"/>
      <w:lvlText w:val="%1."/>
      <w:lvlJc w:val="left"/>
      <w:pPr>
        <w:ind w:left="927" w:hanging="360"/>
      </w:pPr>
      <w:rPr>
        <w:rFonts w:hint="default"/>
        <w:color w:val="3636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076890">
    <w:abstractNumId w:val="4"/>
  </w:num>
  <w:num w:numId="2" w16cid:durableId="807280754">
    <w:abstractNumId w:val="1"/>
  </w:num>
  <w:num w:numId="3" w16cid:durableId="1640765078">
    <w:abstractNumId w:val="0"/>
  </w:num>
  <w:num w:numId="4" w16cid:durableId="173737955">
    <w:abstractNumId w:val="2"/>
  </w:num>
  <w:num w:numId="5" w16cid:durableId="155203363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SortMethod w:val="000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FB"/>
    <w:rsid w:val="00001EED"/>
    <w:rsid w:val="00002B87"/>
    <w:rsid w:val="000042D0"/>
    <w:rsid w:val="000068EF"/>
    <w:rsid w:val="000077D8"/>
    <w:rsid w:val="00013FC1"/>
    <w:rsid w:val="000171C8"/>
    <w:rsid w:val="000178E2"/>
    <w:rsid w:val="000372B0"/>
    <w:rsid w:val="000455F7"/>
    <w:rsid w:val="000475EC"/>
    <w:rsid w:val="000506D3"/>
    <w:rsid w:val="0005368B"/>
    <w:rsid w:val="0005645E"/>
    <w:rsid w:val="0005749E"/>
    <w:rsid w:val="00057DC1"/>
    <w:rsid w:val="000615AD"/>
    <w:rsid w:val="000655A3"/>
    <w:rsid w:val="00066E7B"/>
    <w:rsid w:val="000678BE"/>
    <w:rsid w:val="00086D26"/>
    <w:rsid w:val="000922BA"/>
    <w:rsid w:val="000A32E9"/>
    <w:rsid w:val="000A4F8C"/>
    <w:rsid w:val="000A528C"/>
    <w:rsid w:val="000A571C"/>
    <w:rsid w:val="000B4D30"/>
    <w:rsid w:val="000B502A"/>
    <w:rsid w:val="000B64B1"/>
    <w:rsid w:val="000B64F9"/>
    <w:rsid w:val="000C13ED"/>
    <w:rsid w:val="000C71BE"/>
    <w:rsid w:val="000D58D9"/>
    <w:rsid w:val="000E29BB"/>
    <w:rsid w:val="000E2A18"/>
    <w:rsid w:val="000E4E2F"/>
    <w:rsid w:val="000E511E"/>
    <w:rsid w:val="000F0407"/>
    <w:rsid w:val="000F0969"/>
    <w:rsid w:val="000F242C"/>
    <w:rsid w:val="000F25D2"/>
    <w:rsid w:val="000F493A"/>
    <w:rsid w:val="001005E2"/>
    <w:rsid w:val="00107DBD"/>
    <w:rsid w:val="001111C8"/>
    <w:rsid w:val="0011382D"/>
    <w:rsid w:val="0011606D"/>
    <w:rsid w:val="00123ACA"/>
    <w:rsid w:val="0012584D"/>
    <w:rsid w:val="00126EDC"/>
    <w:rsid w:val="001277CA"/>
    <w:rsid w:val="00136980"/>
    <w:rsid w:val="001371F7"/>
    <w:rsid w:val="001451F8"/>
    <w:rsid w:val="00151CED"/>
    <w:rsid w:val="001560E3"/>
    <w:rsid w:val="001574D0"/>
    <w:rsid w:val="00161F7E"/>
    <w:rsid w:val="00163630"/>
    <w:rsid w:val="001641E0"/>
    <w:rsid w:val="001655FD"/>
    <w:rsid w:val="0016746C"/>
    <w:rsid w:val="00172453"/>
    <w:rsid w:val="001A462F"/>
    <w:rsid w:val="001A4B27"/>
    <w:rsid w:val="001A5604"/>
    <w:rsid w:val="001A7DBB"/>
    <w:rsid w:val="001B0125"/>
    <w:rsid w:val="001B1724"/>
    <w:rsid w:val="001B3386"/>
    <w:rsid w:val="001B395E"/>
    <w:rsid w:val="001B3DD1"/>
    <w:rsid w:val="001B48F3"/>
    <w:rsid w:val="001B613C"/>
    <w:rsid w:val="001C6FDC"/>
    <w:rsid w:val="001D1532"/>
    <w:rsid w:val="001D2C9A"/>
    <w:rsid w:val="001D2EAE"/>
    <w:rsid w:val="001D2FF2"/>
    <w:rsid w:val="001D3D6D"/>
    <w:rsid w:val="001E04CC"/>
    <w:rsid w:val="001E5F35"/>
    <w:rsid w:val="001F3EB4"/>
    <w:rsid w:val="002051C5"/>
    <w:rsid w:val="0020525C"/>
    <w:rsid w:val="00206242"/>
    <w:rsid w:val="002069C5"/>
    <w:rsid w:val="00213044"/>
    <w:rsid w:val="00213B67"/>
    <w:rsid w:val="00213F65"/>
    <w:rsid w:val="00214B50"/>
    <w:rsid w:val="00215136"/>
    <w:rsid w:val="00217887"/>
    <w:rsid w:val="00226F9B"/>
    <w:rsid w:val="002331DA"/>
    <w:rsid w:val="00243F41"/>
    <w:rsid w:val="0024626D"/>
    <w:rsid w:val="00255D6A"/>
    <w:rsid w:val="00261D18"/>
    <w:rsid w:val="0026444E"/>
    <w:rsid w:val="00264FEC"/>
    <w:rsid w:val="00265760"/>
    <w:rsid w:val="002703A2"/>
    <w:rsid w:val="00272BC3"/>
    <w:rsid w:val="00280084"/>
    <w:rsid w:val="002808EA"/>
    <w:rsid w:val="00282BCB"/>
    <w:rsid w:val="0028590D"/>
    <w:rsid w:val="00287F3D"/>
    <w:rsid w:val="00291954"/>
    <w:rsid w:val="0029659F"/>
    <w:rsid w:val="002A1BB9"/>
    <w:rsid w:val="002A254D"/>
    <w:rsid w:val="002A6542"/>
    <w:rsid w:val="002A659D"/>
    <w:rsid w:val="002B1952"/>
    <w:rsid w:val="002B322C"/>
    <w:rsid w:val="002B35C0"/>
    <w:rsid w:val="002B3742"/>
    <w:rsid w:val="002C074B"/>
    <w:rsid w:val="002C23E8"/>
    <w:rsid w:val="002C3E35"/>
    <w:rsid w:val="002C4DFE"/>
    <w:rsid w:val="002D0791"/>
    <w:rsid w:val="002D28CD"/>
    <w:rsid w:val="002D58D8"/>
    <w:rsid w:val="002E7BFE"/>
    <w:rsid w:val="002F0BB0"/>
    <w:rsid w:val="003005A6"/>
    <w:rsid w:val="00301675"/>
    <w:rsid w:val="003018B4"/>
    <w:rsid w:val="003038F5"/>
    <w:rsid w:val="003073B7"/>
    <w:rsid w:val="00316C5F"/>
    <w:rsid w:val="00316F3F"/>
    <w:rsid w:val="00317038"/>
    <w:rsid w:val="00336050"/>
    <w:rsid w:val="003436E2"/>
    <w:rsid w:val="00344021"/>
    <w:rsid w:val="003522A3"/>
    <w:rsid w:val="0035419D"/>
    <w:rsid w:val="00370730"/>
    <w:rsid w:val="00374A0C"/>
    <w:rsid w:val="00375253"/>
    <w:rsid w:val="00376DF5"/>
    <w:rsid w:val="0038111B"/>
    <w:rsid w:val="00382C57"/>
    <w:rsid w:val="00384F03"/>
    <w:rsid w:val="00390530"/>
    <w:rsid w:val="00394924"/>
    <w:rsid w:val="0039641E"/>
    <w:rsid w:val="00396DEB"/>
    <w:rsid w:val="003B1BB2"/>
    <w:rsid w:val="003B6C58"/>
    <w:rsid w:val="003C7639"/>
    <w:rsid w:val="003D1BB3"/>
    <w:rsid w:val="003D38CB"/>
    <w:rsid w:val="003D580E"/>
    <w:rsid w:val="003D65B8"/>
    <w:rsid w:val="003D67ED"/>
    <w:rsid w:val="003E37AA"/>
    <w:rsid w:val="003F077A"/>
    <w:rsid w:val="003F0AA9"/>
    <w:rsid w:val="003F5249"/>
    <w:rsid w:val="003F6900"/>
    <w:rsid w:val="004020FE"/>
    <w:rsid w:val="00402281"/>
    <w:rsid w:val="00404735"/>
    <w:rsid w:val="00423A60"/>
    <w:rsid w:val="00436CFE"/>
    <w:rsid w:val="0043726F"/>
    <w:rsid w:val="00445BBE"/>
    <w:rsid w:val="00452574"/>
    <w:rsid w:val="004607CD"/>
    <w:rsid w:val="00466499"/>
    <w:rsid w:val="004673D2"/>
    <w:rsid w:val="004722BC"/>
    <w:rsid w:val="004724E1"/>
    <w:rsid w:val="00473572"/>
    <w:rsid w:val="00473AD4"/>
    <w:rsid w:val="004818D4"/>
    <w:rsid w:val="00483039"/>
    <w:rsid w:val="00485CAD"/>
    <w:rsid w:val="004867D3"/>
    <w:rsid w:val="00486B88"/>
    <w:rsid w:val="004900CC"/>
    <w:rsid w:val="00493E68"/>
    <w:rsid w:val="00494BAA"/>
    <w:rsid w:val="004964F0"/>
    <w:rsid w:val="00497DA9"/>
    <w:rsid w:val="004A2C37"/>
    <w:rsid w:val="004A32D8"/>
    <w:rsid w:val="004B2990"/>
    <w:rsid w:val="004B7183"/>
    <w:rsid w:val="004C09A0"/>
    <w:rsid w:val="004C110E"/>
    <w:rsid w:val="004C2043"/>
    <w:rsid w:val="004C2611"/>
    <w:rsid w:val="004C51DA"/>
    <w:rsid w:val="004D1CBF"/>
    <w:rsid w:val="004D2D60"/>
    <w:rsid w:val="004D2DF1"/>
    <w:rsid w:val="004E0356"/>
    <w:rsid w:val="004E3D50"/>
    <w:rsid w:val="004E70F8"/>
    <w:rsid w:val="004F30F5"/>
    <w:rsid w:val="00501536"/>
    <w:rsid w:val="00504302"/>
    <w:rsid w:val="00504947"/>
    <w:rsid w:val="00505095"/>
    <w:rsid w:val="00505719"/>
    <w:rsid w:val="005152F2"/>
    <w:rsid w:val="005210A6"/>
    <w:rsid w:val="00527362"/>
    <w:rsid w:val="005275B4"/>
    <w:rsid w:val="0053211E"/>
    <w:rsid w:val="00533AA2"/>
    <w:rsid w:val="00535B0E"/>
    <w:rsid w:val="00536065"/>
    <w:rsid w:val="0054644B"/>
    <w:rsid w:val="00547831"/>
    <w:rsid w:val="00547E0E"/>
    <w:rsid w:val="00551270"/>
    <w:rsid w:val="005553D6"/>
    <w:rsid w:val="00564146"/>
    <w:rsid w:val="00573976"/>
    <w:rsid w:val="00581931"/>
    <w:rsid w:val="00594085"/>
    <w:rsid w:val="005A073D"/>
    <w:rsid w:val="005A4BAA"/>
    <w:rsid w:val="005A73B7"/>
    <w:rsid w:val="005C1DAF"/>
    <w:rsid w:val="005C6F7D"/>
    <w:rsid w:val="005D2177"/>
    <w:rsid w:val="005D4803"/>
    <w:rsid w:val="005D4B4A"/>
    <w:rsid w:val="005E0399"/>
    <w:rsid w:val="005E12B5"/>
    <w:rsid w:val="005E12F3"/>
    <w:rsid w:val="005E31EF"/>
    <w:rsid w:val="005E34D4"/>
    <w:rsid w:val="005E3604"/>
    <w:rsid w:val="005E53C2"/>
    <w:rsid w:val="005E5E6A"/>
    <w:rsid w:val="005F43D2"/>
    <w:rsid w:val="005F4B11"/>
    <w:rsid w:val="006035A3"/>
    <w:rsid w:val="0060476C"/>
    <w:rsid w:val="0060702E"/>
    <w:rsid w:val="0061679A"/>
    <w:rsid w:val="00620CBD"/>
    <w:rsid w:val="006240DC"/>
    <w:rsid w:val="00634DB1"/>
    <w:rsid w:val="00643371"/>
    <w:rsid w:val="00643C0D"/>
    <w:rsid w:val="00653C3E"/>
    <w:rsid w:val="006610E3"/>
    <w:rsid w:val="00661916"/>
    <w:rsid w:val="00661F26"/>
    <w:rsid w:val="00663AAC"/>
    <w:rsid w:val="00666CB2"/>
    <w:rsid w:val="0067493F"/>
    <w:rsid w:val="006756B7"/>
    <w:rsid w:val="00677D3D"/>
    <w:rsid w:val="00682892"/>
    <w:rsid w:val="0068545A"/>
    <w:rsid w:val="00690107"/>
    <w:rsid w:val="006910CD"/>
    <w:rsid w:val="00691DE3"/>
    <w:rsid w:val="00692AF3"/>
    <w:rsid w:val="006931E0"/>
    <w:rsid w:val="006B3E68"/>
    <w:rsid w:val="006B59A7"/>
    <w:rsid w:val="006B7771"/>
    <w:rsid w:val="006C4211"/>
    <w:rsid w:val="006C6F22"/>
    <w:rsid w:val="006C75E9"/>
    <w:rsid w:val="006D1673"/>
    <w:rsid w:val="007011DE"/>
    <w:rsid w:val="0070397E"/>
    <w:rsid w:val="00707C25"/>
    <w:rsid w:val="0071668D"/>
    <w:rsid w:val="007218B4"/>
    <w:rsid w:val="00733B19"/>
    <w:rsid w:val="007400E6"/>
    <w:rsid w:val="00752E26"/>
    <w:rsid w:val="007560AF"/>
    <w:rsid w:val="00763775"/>
    <w:rsid w:val="00764572"/>
    <w:rsid w:val="007676A5"/>
    <w:rsid w:val="00777218"/>
    <w:rsid w:val="0078062F"/>
    <w:rsid w:val="00782A6D"/>
    <w:rsid w:val="00782F7B"/>
    <w:rsid w:val="00785925"/>
    <w:rsid w:val="007877F3"/>
    <w:rsid w:val="00787ED3"/>
    <w:rsid w:val="00792229"/>
    <w:rsid w:val="007A77DE"/>
    <w:rsid w:val="007B18A5"/>
    <w:rsid w:val="007B50C0"/>
    <w:rsid w:val="007B5297"/>
    <w:rsid w:val="007B67EB"/>
    <w:rsid w:val="007B6832"/>
    <w:rsid w:val="007B6AAA"/>
    <w:rsid w:val="007C13A5"/>
    <w:rsid w:val="007C52D9"/>
    <w:rsid w:val="007C6B31"/>
    <w:rsid w:val="007C6FA5"/>
    <w:rsid w:val="007D0B15"/>
    <w:rsid w:val="007D1213"/>
    <w:rsid w:val="007D26C0"/>
    <w:rsid w:val="007D2A7B"/>
    <w:rsid w:val="007E3D66"/>
    <w:rsid w:val="007E6556"/>
    <w:rsid w:val="007E694C"/>
    <w:rsid w:val="007E74BF"/>
    <w:rsid w:val="007E7D47"/>
    <w:rsid w:val="007F7060"/>
    <w:rsid w:val="007F7B0A"/>
    <w:rsid w:val="008022EE"/>
    <w:rsid w:val="0080648E"/>
    <w:rsid w:val="00814AF1"/>
    <w:rsid w:val="00821FD2"/>
    <w:rsid w:val="00823AA6"/>
    <w:rsid w:val="00827104"/>
    <w:rsid w:val="00827DB8"/>
    <w:rsid w:val="008315B8"/>
    <w:rsid w:val="00832E73"/>
    <w:rsid w:val="00834A45"/>
    <w:rsid w:val="008415A0"/>
    <w:rsid w:val="00843051"/>
    <w:rsid w:val="00844E2C"/>
    <w:rsid w:val="00846700"/>
    <w:rsid w:val="00846976"/>
    <w:rsid w:val="0086074C"/>
    <w:rsid w:val="0086641E"/>
    <w:rsid w:val="008702CD"/>
    <w:rsid w:val="0087650D"/>
    <w:rsid w:val="00877E87"/>
    <w:rsid w:val="00884480"/>
    <w:rsid w:val="008857A1"/>
    <w:rsid w:val="008A16E1"/>
    <w:rsid w:val="008A3629"/>
    <w:rsid w:val="008A4BF9"/>
    <w:rsid w:val="008A5CB0"/>
    <w:rsid w:val="008A6274"/>
    <w:rsid w:val="008A69C9"/>
    <w:rsid w:val="008B4482"/>
    <w:rsid w:val="008B50F2"/>
    <w:rsid w:val="008B6A5A"/>
    <w:rsid w:val="008B7A19"/>
    <w:rsid w:val="008C045A"/>
    <w:rsid w:val="008C0EA6"/>
    <w:rsid w:val="008C2686"/>
    <w:rsid w:val="008C357A"/>
    <w:rsid w:val="008C6338"/>
    <w:rsid w:val="008C6E00"/>
    <w:rsid w:val="008D0388"/>
    <w:rsid w:val="008D117B"/>
    <w:rsid w:val="008D4320"/>
    <w:rsid w:val="008E3A89"/>
    <w:rsid w:val="008E65F9"/>
    <w:rsid w:val="008F61F7"/>
    <w:rsid w:val="00911719"/>
    <w:rsid w:val="009239C2"/>
    <w:rsid w:val="00923D76"/>
    <w:rsid w:val="0093559C"/>
    <w:rsid w:val="00942210"/>
    <w:rsid w:val="0095118C"/>
    <w:rsid w:val="009525D6"/>
    <w:rsid w:val="00952617"/>
    <w:rsid w:val="009546DC"/>
    <w:rsid w:val="00954C20"/>
    <w:rsid w:val="0095662F"/>
    <w:rsid w:val="009625FA"/>
    <w:rsid w:val="00963DA8"/>
    <w:rsid w:val="0097435D"/>
    <w:rsid w:val="0098247E"/>
    <w:rsid w:val="009869DF"/>
    <w:rsid w:val="00987BAB"/>
    <w:rsid w:val="00990691"/>
    <w:rsid w:val="00990AF2"/>
    <w:rsid w:val="00994076"/>
    <w:rsid w:val="00997A8A"/>
    <w:rsid w:val="009A27F1"/>
    <w:rsid w:val="009A38C7"/>
    <w:rsid w:val="009B1D23"/>
    <w:rsid w:val="009B30B1"/>
    <w:rsid w:val="009B3484"/>
    <w:rsid w:val="009B55EA"/>
    <w:rsid w:val="009C1252"/>
    <w:rsid w:val="009C1617"/>
    <w:rsid w:val="009C5551"/>
    <w:rsid w:val="009E2952"/>
    <w:rsid w:val="009E557A"/>
    <w:rsid w:val="009F0853"/>
    <w:rsid w:val="009F0DA7"/>
    <w:rsid w:val="00A00E4C"/>
    <w:rsid w:val="00A14282"/>
    <w:rsid w:val="00A14789"/>
    <w:rsid w:val="00A2290E"/>
    <w:rsid w:val="00A24150"/>
    <w:rsid w:val="00A331C5"/>
    <w:rsid w:val="00A4162C"/>
    <w:rsid w:val="00A51C61"/>
    <w:rsid w:val="00A5639A"/>
    <w:rsid w:val="00A62A78"/>
    <w:rsid w:val="00A74D07"/>
    <w:rsid w:val="00A751E4"/>
    <w:rsid w:val="00A77665"/>
    <w:rsid w:val="00A803B2"/>
    <w:rsid w:val="00A86FB4"/>
    <w:rsid w:val="00A97467"/>
    <w:rsid w:val="00AA3F3D"/>
    <w:rsid w:val="00AC32AE"/>
    <w:rsid w:val="00AC3CAB"/>
    <w:rsid w:val="00AD54FD"/>
    <w:rsid w:val="00AE034A"/>
    <w:rsid w:val="00AE4013"/>
    <w:rsid w:val="00AE5A34"/>
    <w:rsid w:val="00AF037A"/>
    <w:rsid w:val="00AF2DA8"/>
    <w:rsid w:val="00AF5454"/>
    <w:rsid w:val="00AF62C0"/>
    <w:rsid w:val="00B02DF0"/>
    <w:rsid w:val="00B122E4"/>
    <w:rsid w:val="00B13D76"/>
    <w:rsid w:val="00B16FBE"/>
    <w:rsid w:val="00B209D1"/>
    <w:rsid w:val="00B30AF3"/>
    <w:rsid w:val="00B31D28"/>
    <w:rsid w:val="00B4136F"/>
    <w:rsid w:val="00B608A4"/>
    <w:rsid w:val="00B6109A"/>
    <w:rsid w:val="00B65EB1"/>
    <w:rsid w:val="00B70087"/>
    <w:rsid w:val="00B71096"/>
    <w:rsid w:val="00B72D03"/>
    <w:rsid w:val="00B90BF0"/>
    <w:rsid w:val="00B9103A"/>
    <w:rsid w:val="00B962DA"/>
    <w:rsid w:val="00B973C8"/>
    <w:rsid w:val="00BA25F1"/>
    <w:rsid w:val="00BB3B02"/>
    <w:rsid w:val="00BB5CF6"/>
    <w:rsid w:val="00BB6CAC"/>
    <w:rsid w:val="00BB7766"/>
    <w:rsid w:val="00BC4829"/>
    <w:rsid w:val="00BD5156"/>
    <w:rsid w:val="00BE0EFB"/>
    <w:rsid w:val="00BE2210"/>
    <w:rsid w:val="00BE3172"/>
    <w:rsid w:val="00BE44C4"/>
    <w:rsid w:val="00BE71B3"/>
    <w:rsid w:val="00BF0261"/>
    <w:rsid w:val="00BF0333"/>
    <w:rsid w:val="00C07C06"/>
    <w:rsid w:val="00C10485"/>
    <w:rsid w:val="00C110E0"/>
    <w:rsid w:val="00C1604A"/>
    <w:rsid w:val="00C172C2"/>
    <w:rsid w:val="00C32C25"/>
    <w:rsid w:val="00C353CA"/>
    <w:rsid w:val="00C376DA"/>
    <w:rsid w:val="00C55CC2"/>
    <w:rsid w:val="00C5666A"/>
    <w:rsid w:val="00C57961"/>
    <w:rsid w:val="00C61958"/>
    <w:rsid w:val="00C63660"/>
    <w:rsid w:val="00C7099D"/>
    <w:rsid w:val="00C71A45"/>
    <w:rsid w:val="00C73956"/>
    <w:rsid w:val="00C8176C"/>
    <w:rsid w:val="00C83781"/>
    <w:rsid w:val="00C86180"/>
    <w:rsid w:val="00C909F5"/>
    <w:rsid w:val="00C95349"/>
    <w:rsid w:val="00CB2390"/>
    <w:rsid w:val="00CC052A"/>
    <w:rsid w:val="00CC2AB7"/>
    <w:rsid w:val="00CE062A"/>
    <w:rsid w:val="00CE1815"/>
    <w:rsid w:val="00CF2C2A"/>
    <w:rsid w:val="00D01336"/>
    <w:rsid w:val="00D047A2"/>
    <w:rsid w:val="00D07916"/>
    <w:rsid w:val="00D1043A"/>
    <w:rsid w:val="00D20B8D"/>
    <w:rsid w:val="00D20F0E"/>
    <w:rsid w:val="00D20FB7"/>
    <w:rsid w:val="00D220A3"/>
    <w:rsid w:val="00D25E73"/>
    <w:rsid w:val="00D3078F"/>
    <w:rsid w:val="00D376D9"/>
    <w:rsid w:val="00D464DA"/>
    <w:rsid w:val="00D46655"/>
    <w:rsid w:val="00D524FD"/>
    <w:rsid w:val="00D54404"/>
    <w:rsid w:val="00D5462B"/>
    <w:rsid w:val="00D56186"/>
    <w:rsid w:val="00D57301"/>
    <w:rsid w:val="00D8111F"/>
    <w:rsid w:val="00D81C2C"/>
    <w:rsid w:val="00D83E86"/>
    <w:rsid w:val="00D8545E"/>
    <w:rsid w:val="00D86E19"/>
    <w:rsid w:val="00D90D21"/>
    <w:rsid w:val="00D9608B"/>
    <w:rsid w:val="00DA0D69"/>
    <w:rsid w:val="00DA2257"/>
    <w:rsid w:val="00DA2270"/>
    <w:rsid w:val="00DB3199"/>
    <w:rsid w:val="00DC36EF"/>
    <w:rsid w:val="00DC4032"/>
    <w:rsid w:val="00DC65DC"/>
    <w:rsid w:val="00DD30D7"/>
    <w:rsid w:val="00DD32CD"/>
    <w:rsid w:val="00DD4642"/>
    <w:rsid w:val="00DD793A"/>
    <w:rsid w:val="00DE22B9"/>
    <w:rsid w:val="00DE471F"/>
    <w:rsid w:val="00DF2157"/>
    <w:rsid w:val="00DF2408"/>
    <w:rsid w:val="00DF39C5"/>
    <w:rsid w:val="00DF5CBF"/>
    <w:rsid w:val="00E06C16"/>
    <w:rsid w:val="00E1029C"/>
    <w:rsid w:val="00E1097A"/>
    <w:rsid w:val="00E163CB"/>
    <w:rsid w:val="00E16F95"/>
    <w:rsid w:val="00E17E43"/>
    <w:rsid w:val="00E27415"/>
    <w:rsid w:val="00E44767"/>
    <w:rsid w:val="00E46E13"/>
    <w:rsid w:val="00E64C82"/>
    <w:rsid w:val="00E67124"/>
    <w:rsid w:val="00E9188F"/>
    <w:rsid w:val="00E948AA"/>
    <w:rsid w:val="00E9543B"/>
    <w:rsid w:val="00EA1262"/>
    <w:rsid w:val="00EA3235"/>
    <w:rsid w:val="00EA44C6"/>
    <w:rsid w:val="00EA5C1B"/>
    <w:rsid w:val="00EA5F4D"/>
    <w:rsid w:val="00EA7C88"/>
    <w:rsid w:val="00EB081C"/>
    <w:rsid w:val="00EB2615"/>
    <w:rsid w:val="00EB2CCA"/>
    <w:rsid w:val="00EC4318"/>
    <w:rsid w:val="00EC66EF"/>
    <w:rsid w:val="00ED1DF5"/>
    <w:rsid w:val="00ED68B7"/>
    <w:rsid w:val="00EE02F1"/>
    <w:rsid w:val="00EE154E"/>
    <w:rsid w:val="00EE43A5"/>
    <w:rsid w:val="00EF2927"/>
    <w:rsid w:val="00F06896"/>
    <w:rsid w:val="00F23701"/>
    <w:rsid w:val="00F31F9B"/>
    <w:rsid w:val="00F36FCC"/>
    <w:rsid w:val="00F37019"/>
    <w:rsid w:val="00F40A90"/>
    <w:rsid w:val="00F550F3"/>
    <w:rsid w:val="00F6720C"/>
    <w:rsid w:val="00F7453D"/>
    <w:rsid w:val="00F92FCC"/>
    <w:rsid w:val="00F9651E"/>
    <w:rsid w:val="00F97CCE"/>
    <w:rsid w:val="00FA250F"/>
    <w:rsid w:val="00FA296D"/>
    <w:rsid w:val="00FB783B"/>
    <w:rsid w:val="00FC0216"/>
    <w:rsid w:val="00FC16F2"/>
    <w:rsid w:val="00FC794B"/>
    <w:rsid w:val="00FD60BB"/>
    <w:rsid w:val="00FD700C"/>
    <w:rsid w:val="00FE3950"/>
    <w:rsid w:val="00FE5762"/>
    <w:rsid w:val="00FF2E06"/>
    <w:rsid w:val="00FF6201"/>
    <w:rsid w:val="00FF6223"/>
    <w:rsid w:val="0B37919D"/>
    <w:rsid w:val="171C941C"/>
    <w:rsid w:val="3F8005FD"/>
    <w:rsid w:val="4BB6984E"/>
    <w:rsid w:val="5A35F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A50BC"/>
  <w15:docId w15:val="{04BBD360-C58A-44DD-8BD3-4D5ED872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mbria" w:hAnsi="Arial" w:cs="Times New Roman"/>
        <w:color w:val="363636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5" w:qFormat="1"/>
    <w:lsdException w:name="heading 3" w:qFormat="1"/>
    <w:lsdException w:name="heading 4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HR main body"/>
    <w:qFormat/>
    <w:rsid w:val="004607CD"/>
    <w:pPr>
      <w:widowControl w:val="0"/>
      <w:autoSpaceDE w:val="0"/>
      <w:autoSpaceDN w:val="0"/>
      <w:adjustRightInd w:val="0"/>
      <w:spacing w:before="200" w:after="200"/>
      <w:textAlignment w:val="center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4"/>
    <w:qFormat/>
    <w:rsid w:val="009C1617"/>
    <w:pPr>
      <w:outlineLvl w:val="0"/>
    </w:pPr>
    <w:rPr>
      <w:rFonts w:asciiTheme="majorHAnsi" w:eastAsia="Times New Roman" w:hAnsiTheme="majorHAnsi"/>
      <w:b/>
      <w:kern w:val="32"/>
      <w:sz w:val="72"/>
      <w:szCs w:val="200"/>
      <w:lang w:eastAsia="en-US"/>
    </w:rPr>
  </w:style>
  <w:style w:type="paragraph" w:styleId="Heading2">
    <w:name w:val="heading 2"/>
    <w:basedOn w:val="Heading1"/>
    <w:next w:val="Normal"/>
    <w:link w:val="Heading2Char"/>
    <w:uiPriority w:val="5"/>
    <w:qFormat/>
    <w:rsid w:val="009C1617"/>
    <w:pPr>
      <w:numPr>
        <w:ilvl w:val="1"/>
        <w:numId w:val="5"/>
      </w:numPr>
      <w:outlineLvl w:val="1"/>
    </w:pPr>
    <w:rPr>
      <w:sz w:val="56"/>
      <w:szCs w:val="180"/>
    </w:rPr>
  </w:style>
  <w:style w:type="paragraph" w:styleId="Heading3">
    <w:name w:val="heading 3"/>
    <w:basedOn w:val="Heading1"/>
    <w:next w:val="Normal"/>
    <w:link w:val="Heading3Char"/>
    <w:uiPriority w:val="6"/>
    <w:qFormat/>
    <w:rsid w:val="009C1617"/>
    <w:pPr>
      <w:numPr>
        <w:ilvl w:val="2"/>
        <w:numId w:val="5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7"/>
    <w:qFormat/>
    <w:rsid w:val="001574D0"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link w:val="Heading5Char"/>
    <w:uiPriority w:val="99"/>
    <w:rsid w:val="000F242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9"/>
    <w:rsid w:val="00B9103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9"/>
    <w:rsid w:val="00B9103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9"/>
    <w:rsid w:val="00B9103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9"/>
    <w:rsid w:val="00B9103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HR-NumberedBullets">
    <w:name w:val="MHR - Numbered Bullets"/>
    <w:basedOn w:val="Normal"/>
    <w:uiPriority w:val="2"/>
    <w:rsid w:val="00843051"/>
    <w:pPr>
      <w:numPr>
        <w:numId w:val="1"/>
      </w:numPr>
    </w:pPr>
  </w:style>
  <w:style w:type="character" w:customStyle="1" w:styleId="Heading1Char">
    <w:name w:val="Heading 1 Char"/>
    <w:link w:val="Heading1"/>
    <w:uiPriority w:val="4"/>
    <w:rsid w:val="009C1617"/>
    <w:rPr>
      <w:rFonts w:asciiTheme="majorHAnsi" w:eastAsia="Times New Roman" w:hAnsiTheme="majorHAnsi"/>
      <w:b/>
      <w:kern w:val="32"/>
      <w:sz w:val="72"/>
      <w:szCs w:val="200"/>
      <w:lang w:eastAsia="en-US"/>
    </w:rPr>
  </w:style>
  <w:style w:type="character" w:customStyle="1" w:styleId="Heading2Char">
    <w:name w:val="Heading 2 Char"/>
    <w:link w:val="Heading2"/>
    <w:uiPriority w:val="5"/>
    <w:rsid w:val="009C1617"/>
    <w:rPr>
      <w:rFonts w:asciiTheme="majorHAnsi" w:eastAsia="Times New Roman" w:hAnsiTheme="majorHAnsi"/>
      <w:b/>
      <w:kern w:val="32"/>
      <w:sz w:val="56"/>
      <w:szCs w:val="180"/>
      <w:lang w:eastAsia="en-US"/>
    </w:rPr>
  </w:style>
  <w:style w:type="character" w:customStyle="1" w:styleId="Heading3Char">
    <w:name w:val="Heading 3 Char"/>
    <w:link w:val="Heading3"/>
    <w:uiPriority w:val="6"/>
    <w:rsid w:val="009C1617"/>
    <w:rPr>
      <w:rFonts w:asciiTheme="majorHAnsi" w:eastAsia="Times New Roman" w:hAnsiTheme="majorHAnsi"/>
      <w:b/>
      <w:kern w:val="32"/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7"/>
    <w:rsid w:val="001574D0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rsid w:val="00D3078F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6Char">
    <w:name w:val="Heading 6 Char"/>
    <w:link w:val="Heading6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7Char">
    <w:name w:val="Heading 7 Char"/>
    <w:link w:val="Heading7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8Char">
    <w:name w:val="Heading 8 Char"/>
    <w:link w:val="Heading8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character" w:customStyle="1" w:styleId="Heading9Char">
    <w:name w:val="Heading 9 Char"/>
    <w:link w:val="Heading9"/>
    <w:uiPriority w:val="99"/>
    <w:rsid w:val="00B9103A"/>
    <w:rPr>
      <w:rFonts w:asciiTheme="majorHAnsi" w:eastAsia="Times New Roman" w:hAnsiTheme="majorHAnsi"/>
      <w:b/>
      <w:i/>
      <w:kern w:val="32"/>
      <w:sz w:val="28"/>
      <w:szCs w:val="28"/>
      <w:lang w:eastAsia="en-US"/>
    </w:rPr>
  </w:style>
  <w:style w:type="paragraph" w:customStyle="1" w:styleId="smalltext">
    <w:name w:val="small text"/>
    <w:basedOn w:val="Normal"/>
    <w:uiPriority w:val="99"/>
    <w:rsid w:val="00A77665"/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F31F9B"/>
    <w:pPr>
      <w:tabs>
        <w:tab w:val="left" w:pos="480"/>
        <w:tab w:val="right" w:leader="dot" w:pos="9356"/>
      </w:tabs>
      <w:spacing w:before="120"/>
      <w:ind w:right="284"/>
    </w:pPr>
    <w:rPr>
      <w:bCs/>
      <w:noProof/>
    </w:rPr>
  </w:style>
  <w:style w:type="paragraph" w:styleId="TOC2">
    <w:name w:val="toc 2"/>
    <w:basedOn w:val="Normal"/>
    <w:next w:val="Normal"/>
    <w:uiPriority w:val="39"/>
    <w:rsid w:val="00123ACA"/>
    <w:pPr>
      <w:tabs>
        <w:tab w:val="right" w:leader="dot" w:pos="9356"/>
      </w:tabs>
      <w:spacing w:after="100"/>
      <w:ind w:left="992" w:right="284" w:hanging="448"/>
    </w:pPr>
    <w:rPr>
      <w:noProof/>
    </w:rPr>
  </w:style>
  <w:style w:type="paragraph" w:styleId="TOC3">
    <w:name w:val="toc 3"/>
    <w:basedOn w:val="Normal"/>
    <w:next w:val="Normal"/>
    <w:uiPriority w:val="39"/>
    <w:rsid w:val="002B35C0"/>
    <w:pPr>
      <w:tabs>
        <w:tab w:val="right" w:leader="dot" w:pos="9356"/>
      </w:tabs>
      <w:spacing w:after="80"/>
      <w:ind w:left="1446" w:right="284" w:hanging="567"/>
    </w:pPr>
    <w:rPr>
      <w:iCs/>
      <w:noProof/>
    </w:rPr>
  </w:style>
  <w:style w:type="paragraph" w:styleId="TOC4">
    <w:name w:val="toc 4"/>
    <w:basedOn w:val="TOC5"/>
    <w:next w:val="Normal"/>
    <w:uiPriority w:val="39"/>
    <w:rsid w:val="002B35C0"/>
    <w:pPr>
      <w:ind w:left="1559"/>
    </w:pPr>
  </w:style>
  <w:style w:type="paragraph" w:styleId="TOC5">
    <w:name w:val="toc 5"/>
    <w:basedOn w:val="TOC3"/>
    <w:next w:val="Normal"/>
    <w:autoRedefine/>
    <w:uiPriority w:val="39"/>
    <w:rsid w:val="002B35C0"/>
    <w:pPr>
      <w:ind w:left="1673"/>
    </w:pPr>
    <w:rPr>
      <w:lang w:eastAsia="en-US"/>
    </w:rPr>
  </w:style>
  <w:style w:type="paragraph" w:styleId="TOC6">
    <w:name w:val="toc 6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213B67"/>
    <w:pPr>
      <w:pBdr>
        <w:between w:val="double" w:sz="6" w:space="0" w:color="auto"/>
      </w:pBdr>
      <w:ind w:left="16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B29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B299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rsid w:val="00643371"/>
  </w:style>
  <w:style w:type="paragraph" w:customStyle="1" w:styleId="TOC20">
    <w:name w:val="TOC2"/>
    <w:basedOn w:val="TOC1"/>
    <w:uiPriority w:val="99"/>
    <w:rsid w:val="002C4DFE"/>
    <w:pPr>
      <w:tabs>
        <w:tab w:val="left" w:leader="dot" w:pos="9095"/>
      </w:tabs>
      <w:ind w:right="-285"/>
    </w:pPr>
    <w:rPr>
      <w:b/>
      <w:bCs w:val="0"/>
    </w:rPr>
  </w:style>
  <w:style w:type="paragraph" w:customStyle="1" w:styleId="MHRSmallHeader">
    <w:name w:val="MHR Small Header"/>
    <w:basedOn w:val="Normal"/>
    <w:link w:val="MHRSmallHeaderChar"/>
    <w:rsid w:val="004607CD"/>
    <w:rPr>
      <w:rFonts w:ascii="Poppins" w:hAnsi="Poppins"/>
      <w:szCs w:val="40"/>
    </w:rPr>
  </w:style>
  <w:style w:type="character" w:customStyle="1" w:styleId="MHRNonumber2">
    <w:name w:val="MHR No number2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20"/>
      <w:szCs w:val="40"/>
      <w:lang w:eastAsia="en-US"/>
    </w:rPr>
  </w:style>
  <w:style w:type="paragraph" w:customStyle="1" w:styleId="MHR-bullets2">
    <w:name w:val="MHR - bullets2"/>
    <w:basedOn w:val="Normal"/>
    <w:uiPriority w:val="8"/>
    <w:rsid w:val="002B35C0"/>
    <w:pPr>
      <w:numPr>
        <w:numId w:val="3"/>
      </w:numPr>
    </w:pPr>
  </w:style>
  <w:style w:type="paragraph" w:styleId="NormalIndent">
    <w:name w:val="Normal Indent"/>
    <w:basedOn w:val="Normal"/>
    <w:uiPriority w:val="99"/>
    <w:rsid w:val="00EB2615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23ACA"/>
    <w:pPr>
      <w:keepNext/>
      <w:keepLines/>
      <w:widowControl/>
      <w:autoSpaceDE/>
      <w:autoSpaceDN/>
      <w:adjustRightInd/>
      <w:spacing w:before="480" w:after="0"/>
      <w:textAlignment w:val="auto"/>
      <w:outlineLvl w:val="9"/>
    </w:pPr>
    <w:rPr>
      <w:rFonts w:eastAsiaTheme="majorEastAsia" w:cstheme="majorBidi"/>
      <w:bCs/>
      <w:kern w:val="0"/>
      <w:szCs w:val="28"/>
      <w:lang w:val="en-US" w:eastAsia="ja-JP"/>
    </w:rPr>
  </w:style>
  <w:style w:type="paragraph" w:styleId="Header">
    <w:name w:val="header"/>
    <w:basedOn w:val="Normal"/>
    <w:link w:val="HeaderChar"/>
    <w:uiPriority w:val="99"/>
    <w:rsid w:val="004607CD"/>
    <w:pPr>
      <w:tabs>
        <w:tab w:val="center" w:pos="4513"/>
        <w:tab w:val="right" w:pos="9026"/>
      </w:tabs>
    </w:pPr>
    <w:rPr>
      <w:rFonts w:ascii="Poppins" w:hAnsi="Poppins"/>
      <w:color w:val="000000"/>
    </w:rPr>
  </w:style>
  <w:style w:type="character" w:customStyle="1" w:styleId="HeaderChar">
    <w:name w:val="Header Char"/>
    <w:link w:val="Header"/>
    <w:uiPriority w:val="99"/>
    <w:rsid w:val="004607CD"/>
    <w:rPr>
      <w:rFonts w:ascii="Poppins" w:hAnsi="Poppins"/>
      <w:color w:val="000000"/>
    </w:rPr>
  </w:style>
  <w:style w:type="paragraph" w:styleId="Footer">
    <w:name w:val="footer"/>
    <w:basedOn w:val="Normal"/>
    <w:link w:val="FooterChar"/>
    <w:uiPriority w:val="99"/>
    <w:rsid w:val="000F040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0407"/>
    <w:rPr>
      <w:rFonts w:ascii="Calibri" w:hAnsi="Calibri" w:cs="Calibri"/>
      <w:sz w:val="24"/>
    </w:rPr>
  </w:style>
  <w:style w:type="paragraph" w:styleId="ListParagraph">
    <w:name w:val="List Paragraph"/>
    <w:basedOn w:val="Normal"/>
    <w:uiPriority w:val="34"/>
    <w:rsid w:val="009B1D23"/>
    <w:pPr>
      <w:ind w:left="720"/>
    </w:pPr>
  </w:style>
  <w:style w:type="character" w:styleId="Hyperlink">
    <w:name w:val="Hyperlink"/>
    <w:uiPriority w:val="99"/>
    <w:unhideWhenUsed/>
    <w:rsid w:val="004607CD"/>
    <w:rPr>
      <w:rFonts w:asciiTheme="minorHAnsi" w:hAnsiTheme="minorHAnsi"/>
      <w:color w:val="C8102E"/>
      <w:u w:val="single"/>
    </w:rPr>
  </w:style>
  <w:style w:type="table" w:styleId="TableGrid">
    <w:name w:val="Table Grid"/>
    <w:basedOn w:val="TableNormal"/>
    <w:uiPriority w:val="59"/>
    <w:rsid w:val="0072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HRTable">
    <w:name w:val="MHR Table"/>
    <w:basedOn w:val="TableGrid"/>
    <w:uiPriority w:val="99"/>
    <w:rsid w:val="00594085"/>
    <w:rPr>
      <w:rFonts w:ascii="Verdana" w:hAnsi="Verdana"/>
      <w:sz w:val="18"/>
    </w:rPr>
    <w:tblPr>
      <w:tblStyleRowBandSize w:val="1"/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i w:val="0"/>
        <w:color w:val="FFFFFF" w:themeColor="background1"/>
        <w:sz w:val="18"/>
      </w:rPr>
      <w:tblPr/>
      <w:tcPr>
        <w:shd w:val="clear" w:color="auto" w:fill="A1162C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numbering" w:customStyle="1" w:styleId="MidlandHRBullets">
    <w:name w:val="MidlandHR Bullets"/>
    <w:uiPriority w:val="99"/>
    <w:rsid w:val="00D01336"/>
    <w:pPr>
      <w:numPr>
        <w:numId w:val="2"/>
      </w:numPr>
    </w:pPr>
  </w:style>
  <w:style w:type="character" w:customStyle="1" w:styleId="MHRSmallHeaderChar">
    <w:name w:val="MHR Small Header Char"/>
    <w:basedOn w:val="DefaultParagraphFont"/>
    <w:link w:val="MHRSmallHeader"/>
    <w:rsid w:val="004607CD"/>
    <w:rPr>
      <w:rFonts w:ascii="Poppins" w:hAnsi="Poppins"/>
      <w:szCs w:val="40"/>
    </w:rPr>
  </w:style>
  <w:style w:type="character" w:customStyle="1" w:styleId="MHRNonumber">
    <w:name w:val="MHR No number"/>
    <w:basedOn w:val="DefaultParagraphFont"/>
    <w:uiPriority w:val="10"/>
    <w:rsid w:val="004607CD"/>
    <w:rPr>
      <w:rFonts w:ascii="Poppins" w:hAnsi="Poppins" w:cs="Calibri"/>
      <w:b w:val="0"/>
      <w:i w:val="0"/>
      <w:color w:val="000000"/>
      <w:kern w:val="32"/>
      <w:sz w:val="40"/>
      <w:szCs w:val="60"/>
      <w:lang w:eastAsia="en-US"/>
    </w:rPr>
  </w:style>
  <w:style w:type="paragraph" w:customStyle="1" w:styleId="StyleHeading4">
    <w:name w:val="Style Heading 4"/>
    <w:basedOn w:val="Heading4"/>
    <w:rsid w:val="004607CD"/>
    <w:pPr>
      <w:numPr>
        <w:numId w:val="4"/>
      </w:numPr>
    </w:pPr>
    <w:rPr>
      <w:color w:val="000000"/>
    </w:rPr>
  </w:style>
  <w:style w:type="character" w:customStyle="1" w:styleId="StyleMHRNonumber">
    <w:name w:val="Style MHR No number"/>
    <w:basedOn w:val="MHRNonumber"/>
    <w:rsid w:val="004607CD"/>
    <w:rPr>
      <w:rFonts w:ascii="Poppins" w:hAnsi="Poppins" w:cs="Calibri"/>
      <w:b w:val="0"/>
      <w:bCs/>
      <w:i w:val="0"/>
      <w:color w:val="363636"/>
      <w:kern w:val="32"/>
      <w:sz w:val="40"/>
      <w:szCs w:val="60"/>
      <w:lang w:eastAsia="en-US"/>
    </w:rPr>
  </w:style>
  <w:style w:type="paragraph" w:customStyle="1" w:styleId="Default">
    <w:name w:val="Default"/>
    <w:rsid w:val="004607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Theme="minorHAnsi" w:eastAsia="Arial Unicode MS" w:hAnsiTheme="minorHAnsi" w:cs="Arial Unicode MS"/>
      <w:color w:val="000000"/>
      <w:bdr w:val="nil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PlaceholderText">
    <w:name w:val="Placeholder Text"/>
    <w:basedOn w:val="DefaultParagraphFont"/>
    <w:uiPriority w:val="99"/>
    <w:semiHidden/>
    <w:rsid w:val="004E70F8"/>
    <w:rPr>
      <w:color w:val="808080"/>
    </w:rPr>
  </w:style>
  <w:style w:type="character" w:styleId="BookTitle">
    <w:name w:val="Book Title"/>
    <w:basedOn w:val="DefaultParagraphFont"/>
    <w:uiPriority w:val="33"/>
    <w:rsid w:val="004607CD"/>
    <w:rPr>
      <w:rFonts w:asciiTheme="majorHAnsi" w:hAnsiTheme="majorHAnsi"/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4607CD"/>
    <w:rPr>
      <w:rFonts w:asciiTheme="majorHAnsi" w:hAnsiTheme="majorHAnsi"/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4607C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4607CD"/>
    <w:pPr>
      <w:pBdr>
        <w:top w:val="single" w:sz="4" w:space="10" w:color="092433" w:themeColor="accent1"/>
        <w:bottom w:val="single" w:sz="4" w:space="10" w:color="092433" w:themeColor="accent1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CD"/>
    <w:rPr>
      <w:rFonts w:asciiTheme="minorHAnsi" w:hAnsiTheme="minorHAnsi"/>
      <w:i/>
      <w:iCs/>
      <w:color w:val="000000"/>
    </w:rPr>
  </w:style>
  <w:style w:type="paragraph" w:styleId="NoSpacing">
    <w:name w:val="No Spacing"/>
    <w:uiPriority w:val="17"/>
    <w:rsid w:val="004607CD"/>
    <w:pPr>
      <w:widowControl w:val="0"/>
      <w:autoSpaceDE w:val="0"/>
      <w:autoSpaceDN w:val="0"/>
      <w:adjustRightInd w:val="0"/>
      <w:textAlignment w:val="center"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rsid w:val="004607CD"/>
    <w:pPr>
      <w:spacing w:after="160"/>
      <w:ind w:left="864" w:right="864"/>
      <w:jc w:val="center"/>
    </w:pPr>
    <w:rPr>
      <w:i/>
      <w:iCs/>
      <w:color w:val="C8102E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607CD"/>
    <w:rPr>
      <w:rFonts w:asciiTheme="minorHAnsi" w:hAnsiTheme="minorHAnsi"/>
      <w:i/>
      <w:iCs/>
      <w:color w:val="C8102E" w:themeColor="accent2"/>
    </w:rPr>
  </w:style>
  <w:style w:type="character" w:styleId="Strong">
    <w:name w:val="Strong"/>
    <w:basedOn w:val="DefaultParagraphFont"/>
    <w:uiPriority w:val="22"/>
    <w:rsid w:val="004607CD"/>
    <w:rPr>
      <w:rFonts w:asciiTheme="majorHAnsi" w:hAnsiTheme="majorHAnsi"/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4607CD"/>
    <w:pPr>
      <w:numPr>
        <w:ilvl w:val="1"/>
      </w:numPr>
      <w:spacing w:after="160"/>
    </w:pPr>
    <w:rPr>
      <w:rFonts w:eastAsiaTheme="minorEastAsia" w:cstheme="minorBidi"/>
      <w:color w:val="C8102E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6"/>
    <w:rsid w:val="004607CD"/>
    <w:rPr>
      <w:rFonts w:asciiTheme="minorHAnsi" w:eastAsiaTheme="minorEastAsia" w:hAnsiTheme="minorHAnsi" w:cstheme="minorBidi"/>
      <w:color w:val="C8102E" w:themeColor="accent2"/>
      <w:spacing w:val="15"/>
    </w:rPr>
  </w:style>
  <w:style w:type="character" w:styleId="SubtleEmphasis">
    <w:name w:val="Subtle Emphasis"/>
    <w:basedOn w:val="DefaultParagraphFont"/>
    <w:uiPriority w:val="19"/>
    <w:rsid w:val="004607CD"/>
    <w:rPr>
      <w:i/>
      <w:iCs/>
      <w:color w:val="C8102E" w:themeColor="accent2"/>
    </w:rPr>
  </w:style>
  <w:style w:type="character" w:styleId="SubtleReference">
    <w:name w:val="Subtle Reference"/>
    <w:basedOn w:val="DefaultParagraphFont"/>
    <w:uiPriority w:val="31"/>
    <w:rsid w:val="004607CD"/>
    <w:rPr>
      <w:smallCaps/>
      <w:color w:val="C8102E" w:themeColor="accent2"/>
    </w:rPr>
  </w:style>
  <w:style w:type="paragraph" w:styleId="NormalWeb">
    <w:name w:val="Normal (Web)"/>
    <w:basedOn w:val="Normal"/>
    <w:uiPriority w:val="99"/>
    <w:semiHidden/>
    <w:unhideWhenUsed/>
    <w:rsid w:val="001F3EB4"/>
    <w:pPr>
      <w:widowControl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1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2E4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2E4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5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MHR">
      <a:dk1>
        <a:srgbClr val="0A2433"/>
      </a:dk1>
      <a:lt1>
        <a:srgbClr val="FFFFFF"/>
      </a:lt1>
      <a:dk2>
        <a:srgbClr val="092433"/>
      </a:dk2>
      <a:lt2>
        <a:srgbClr val="FFFFFF"/>
      </a:lt2>
      <a:accent1>
        <a:srgbClr val="092433"/>
      </a:accent1>
      <a:accent2>
        <a:srgbClr val="C8102E"/>
      </a:accent2>
      <a:accent3>
        <a:srgbClr val="FF2A54"/>
      </a:accent3>
      <a:accent4>
        <a:srgbClr val="DE1AA6"/>
      </a:accent4>
      <a:accent5>
        <a:srgbClr val="872882"/>
      </a:accent5>
      <a:accent6>
        <a:srgbClr val="790FF9"/>
      </a:accent6>
      <a:hlink>
        <a:srgbClr val="C80F2E"/>
      </a:hlink>
      <a:folHlink>
        <a:srgbClr val="DE197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579e37e5-6ca9-4914-9869-0a44eb770c8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A9DF3FB13754098B2AFD84A3C3A82" ma:contentTypeVersion="8" ma:contentTypeDescription="Create a new document." ma:contentTypeScope="" ma:versionID="bafc93da42c68549f9ac2d633bf55b85">
  <xsd:schema xmlns:xsd="http://www.w3.org/2001/XMLSchema" xmlns:xs="http://www.w3.org/2001/XMLSchema" xmlns:p="http://schemas.microsoft.com/office/2006/metadata/properties" xmlns:ns2="6c4e117a-0ae1-4596-81e0-0cfa9deb01dd" targetNamespace="http://schemas.microsoft.com/office/2006/metadata/properties" ma:root="true" ma:fieldsID="25aca48ba8f5da79552c4e11977496a0" ns2:_="">
    <xsd:import namespace="6c4e117a-0ae1-4596-81e0-0cfa9deb0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117a-0ae1-4596-81e0-0cfa9deb0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C7A1A-B995-4647-86CA-E21DC3D40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6780C3-D84E-48DB-A4E2-2201417E3D0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70E40B5-09B5-4BD3-BF57-78A864A34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117a-0ae1-4596-81e0-0cfa9deb0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F2A6AC-76AC-4E27-819E-28A9BBC464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57113C-95DE-4F73-998C-F3302383A4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358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Name</vt:lpstr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Name</dc:title>
  <dc:subject/>
  <dc:creator>Will North</dc:creator>
  <cp:keywords>Threat Model Light</cp:keywords>
  <dc:description/>
  <cp:lastModifiedBy>Will North</cp:lastModifiedBy>
  <cp:revision>15</cp:revision>
  <cp:lastPrinted>2020-10-01T16:53:00Z</cp:lastPrinted>
  <dcterms:created xsi:type="dcterms:W3CDTF">2025-05-22T15:01:00Z</dcterms:created>
  <dcterms:modified xsi:type="dcterms:W3CDTF">2025-05-23T14:16:00Z</dcterms:modified>
  <cp:category>Confidential</cp:category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-533428788</vt:i4>
  </property>
  <property fmtid="{D5CDD505-2E9C-101B-9397-08002B2CF9AE}" pid="3" name="_NewReviewCycle">
    <vt:lpwstr/>
  </property>
  <property fmtid="{D5CDD505-2E9C-101B-9397-08002B2CF9AE}" pid="4" name="_EmailSubject">
    <vt:lpwstr>a few issues crept back in???</vt:lpwstr>
  </property>
  <property fmtid="{D5CDD505-2E9C-101B-9397-08002B2CF9AE}" pid="5" name="_AuthorEmail">
    <vt:lpwstr>kate.bevin@midlandhr.co.uk</vt:lpwstr>
  </property>
  <property fmtid="{D5CDD505-2E9C-101B-9397-08002B2CF9AE}" pid="6" name="_AuthorEmailDisplayName">
    <vt:lpwstr>Katie Bevin</vt:lpwstr>
  </property>
  <property fmtid="{D5CDD505-2E9C-101B-9397-08002B2CF9AE}" pid="7" name="_PreviousAdHocReviewCycleID">
    <vt:i4>-1741965840</vt:i4>
  </property>
  <property fmtid="{D5CDD505-2E9C-101B-9397-08002B2CF9AE}" pid="8" name="_ReviewingToolsShownOnce">
    <vt:lpwstr/>
  </property>
  <property fmtid="{D5CDD505-2E9C-101B-9397-08002B2CF9AE}" pid="9" name="ContentTypeId">
    <vt:lpwstr>0x0101009D1A9DF3FB13754098B2AFD84A3C3A82</vt:lpwstr>
  </property>
  <property fmtid="{D5CDD505-2E9C-101B-9397-08002B2CF9AE}" pid="10" name="_dlc_DocIdItemGuid">
    <vt:lpwstr>b89ed344-1522-4253-8b50-081e3a61a0e2</vt:lpwstr>
  </property>
  <property fmtid="{D5CDD505-2E9C-101B-9397-08002B2CF9AE}" pid="11" name="MSIP_Label_a045f296-535f-4520-9475-319ca89297cc_Enabled">
    <vt:lpwstr>true</vt:lpwstr>
  </property>
  <property fmtid="{D5CDD505-2E9C-101B-9397-08002B2CF9AE}" pid="12" name="MSIP_Label_a045f296-535f-4520-9475-319ca89297cc_SetDate">
    <vt:lpwstr>2021-02-12T11:53:10Z</vt:lpwstr>
  </property>
  <property fmtid="{D5CDD505-2E9C-101B-9397-08002B2CF9AE}" pid="13" name="MSIP_Label_a045f296-535f-4520-9475-319ca89297cc_Method">
    <vt:lpwstr>Privileged</vt:lpwstr>
  </property>
  <property fmtid="{D5CDD505-2E9C-101B-9397-08002B2CF9AE}" pid="14" name="MSIP_Label_a045f296-535f-4520-9475-319ca89297cc_Name">
    <vt:lpwstr>a045f296-535f-4520-9475-319ca89297cc</vt:lpwstr>
  </property>
  <property fmtid="{D5CDD505-2E9C-101B-9397-08002B2CF9AE}" pid="15" name="MSIP_Label_a045f296-535f-4520-9475-319ca89297cc_SiteId">
    <vt:lpwstr>75b02e0d-90d1-43e5-b5db-20eaaddbfac6</vt:lpwstr>
  </property>
  <property fmtid="{D5CDD505-2E9C-101B-9397-08002B2CF9AE}" pid="16" name="MSIP_Label_a045f296-535f-4520-9475-319ca89297cc_ActionId">
    <vt:lpwstr>556ee6f1-d7c6-4eb4-8537-d29561a8fddc</vt:lpwstr>
  </property>
  <property fmtid="{D5CDD505-2E9C-101B-9397-08002B2CF9AE}" pid="17" name="MSIP_Label_a045f296-535f-4520-9475-319ca89297cc_ContentBits">
    <vt:lpwstr>0</vt:lpwstr>
  </property>
  <property fmtid="{D5CDD505-2E9C-101B-9397-08002B2CF9AE}" pid="18" name="Sector">
    <vt:lpwstr>;#Unknown;#</vt:lpwstr>
  </property>
  <property fmtid="{D5CDD505-2E9C-101B-9397-08002B2CF9AE}" pid="19" name="Order">
    <vt:r8>33129100</vt:r8>
  </property>
  <property fmtid="{D5CDD505-2E9C-101B-9397-08002B2CF9AE}" pid="20" name="xd_Signature">
    <vt:bool>false</vt:bool>
  </property>
  <property fmtid="{D5CDD505-2E9C-101B-9397-08002B2CF9AE}" pid="21" name="xd_ProgID">
    <vt:lpwstr/>
  </property>
  <property fmtid="{D5CDD505-2E9C-101B-9397-08002B2CF9AE}" pid="22" name="_dlc_DocId">
    <vt:lpwstr>SCZP2WZEWANZ-1816083712-331291</vt:lpwstr>
  </property>
  <property fmtid="{D5CDD505-2E9C-101B-9397-08002B2CF9AE}" pid="23" name="Document Type">
    <vt:lpwstr>Unknown</vt:lpwstr>
  </property>
  <property fmtid="{D5CDD505-2E9C-101B-9397-08002B2CF9AE}" pid="24" name="_dlc_DocIdUrl">
    <vt:lpwstr>https://mhrinternational.sharepoint.com/marketing/_layouts/15/DocIdRedir.aspx?ID=SCZP2WZEWANZ-1816083712-331291, SCZP2WZEWANZ-1816083712-331291</vt:lpwstr>
  </property>
  <property fmtid="{D5CDD505-2E9C-101B-9397-08002B2CF9AE}" pid="25" name="ComplianceAssetId">
    <vt:lpwstr/>
  </property>
  <property fmtid="{D5CDD505-2E9C-101B-9397-08002B2CF9AE}" pid="26" name="TemplateUrl">
    <vt:lpwstr/>
  </property>
  <property fmtid="{D5CDD505-2E9C-101B-9397-08002B2CF9AE}" pid="27" name="test">
    <vt:lpwstr>, </vt:lpwstr>
  </property>
  <property fmtid="{D5CDD505-2E9C-101B-9397-08002B2CF9AE}" pid="28" name="Theme">
    <vt:lpwstr>;#None;#</vt:lpwstr>
  </property>
  <property fmtid="{D5CDD505-2E9C-101B-9397-08002B2CF9AE}" pid="29" name="_ExtendedDescription">
    <vt:lpwstr/>
  </property>
  <property fmtid="{D5CDD505-2E9C-101B-9397-08002B2CF9AE}" pid="30" name="TriggerFlowInfo">
    <vt:lpwstr/>
  </property>
  <property fmtid="{D5CDD505-2E9C-101B-9397-08002B2CF9AE}" pid="31" name="MediaServiceImageTags">
    <vt:lpwstr/>
  </property>
</Properties>
</file>